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B90" w14:textId="77777777" w:rsidR="00373018" w:rsidRPr="002C2B8C" w:rsidRDefault="00373018" w:rsidP="00362848">
      <w:pPr>
        <w:keepNext/>
        <w:keepLines/>
        <w:spacing w:before="240" w:after="0"/>
        <w:ind w:right="310"/>
        <w:jc w:val="center"/>
        <w:outlineLvl w:val="0"/>
        <w:rPr>
          <w:b/>
          <w:bCs/>
          <w:color w:val="44546A" w:themeColor="text2"/>
          <w:kern w:val="32"/>
          <w:sz w:val="22"/>
          <w:szCs w:val="22"/>
          <w:lang w:val="cs-CZ"/>
        </w:rPr>
      </w:pPr>
    </w:p>
    <w:p w14:paraId="042E6FD2" w14:textId="3EFDC994" w:rsidR="00C30969" w:rsidRPr="002C2B8C" w:rsidRDefault="00783D18" w:rsidP="00E9701F">
      <w:pPr>
        <w:keepNext/>
        <w:keepLines/>
        <w:spacing w:before="240" w:after="0"/>
        <w:ind w:right="310"/>
        <w:jc w:val="center"/>
        <w:outlineLvl w:val="0"/>
        <w:rPr>
          <w:b/>
          <w:bCs/>
          <w:color w:val="44546A" w:themeColor="text2"/>
          <w:kern w:val="32"/>
          <w:sz w:val="28"/>
          <w:szCs w:val="28"/>
          <w:lang w:val="cs-CZ"/>
        </w:rPr>
      </w:pPr>
      <w:r>
        <w:rPr>
          <w:rFonts w:eastAsia="Times New Roman"/>
          <w:color w:val="2F5496"/>
          <w:sz w:val="28"/>
          <w:szCs w:val="28"/>
          <w:lang w:val="cs-CZ"/>
        </w:rPr>
        <w:t>Typy a tipy: Zdvižně posuvné, nebo sklopně posuvné dveře?</w:t>
      </w:r>
    </w:p>
    <w:p w14:paraId="5ADCDD83" w14:textId="77777777" w:rsidR="00362848" w:rsidRPr="002C2B8C" w:rsidRDefault="00362848" w:rsidP="00362848">
      <w:pPr>
        <w:spacing w:after="0"/>
        <w:ind w:right="310"/>
        <w:jc w:val="both"/>
        <w:rPr>
          <w:sz w:val="22"/>
          <w:szCs w:val="22"/>
          <w:lang w:val="cs-CZ"/>
        </w:rPr>
      </w:pPr>
    </w:p>
    <w:p w14:paraId="32547079" w14:textId="34220997" w:rsidR="0044339E" w:rsidRPr="002C2B8C" w:rsidRDefault="00783D18" w:rsidP="00A97241">
      <w:pPr>
        <w:jc w:val="both"/>
        <w:rPr>
          <w:b/>
          <w:bCs/>
          <w:sz w:val="22"/>
          <w:szCs w:val="22"/>
          <w:lang w:val="cs-CZ"/>
        </w:rPr>
      </w:pPr>
      <w:r w:rsidRPr="00783D18">
        <w:rPr>
          <w:b/>
          <w:bCs/>
          <w:sz w:val="22"/>
          <w:szCs w:val="22"/>
          <w:lang w:val="cs-CZ"/>
        </w:rPr>
        <w:t>Jednou se píše o HS portálech, „</w:t>
      </w:r>
      <w:proofErr w:type="spellStart"/>
      <w:r w:rsidRPr="00783D18">
        <w:rPr>
          <w:b/>
          <w:bCs/>
          <w:sz w:val="22"/>
          <w:szCs w:val="22"/>
          <w:lang w:val="cs-CZ"/>
        </w:rPr>
        <w:t>hebe</w:t>
      </w:r>
      <w:proofErr w:type="spellEnd"/>
      <w:r w:rsidRPr="00783D18">
        <w:rPr>
          <w:b/>
          <w:bCs/>
          <w:sz w:val="22"/>
          <w:szCs w:val="22"/>
          <w:lang w:val="cs-CZ"/>
        </w:rPr>
        <w:t xml:space="preserve"> </w:t>
      </w:r>
      <w:proofErr w:type="spellStart"/>
      <w:r w:rsidRPr="00783D18">
        <w:rPr>
          <w:b/>
          <w:bCs/>
          <w:sz w:val="22"/>
          <w:szCs w:val="22"/>
          <w:lang w:val="cs-CZ"/>
        </w:rPr>
        <w:t>schiebe</w:t>
      </w:r>
      <w:proofErr w:type="spellEnd"/>
      <w:r w:rsidRPr="00783D18">
        <w:rPr>
          <w:b/>
          <w:bCs/>
          <w:sz w:val="22"/>
          <w:szCs w:val="22"/>
          <w:lang w:val="cs-CZ"/>
        </w:rPr>
        <w:t xml:space="preserve">“ či zdvižně posuvných dveřích, pak zase o sklopně, odsuvně či paralelně posuvných. Ve skutečnosti jde o dva hlavní typy, mezi nimiž je však podstatný rozdíl. Ukázat si ho můžeme na příkladu dveří s PVC profily od výrobce </w:t>
      </w:r>
      <w:proofErr w:type="spellStart"/>
      <w:r w:rsidRPr="00783D18">
        <w:rPr>
          <w:b/>
          <w:bCs/>
          <w:sz w:val="22"/>
          <w:szCs w:val="22"/>
          <w:lang w:val="cs-CZ"/>
        </w:rPr>
        <w:t>Deceuninck</w:t>
      </w:r>
      <w:proofErr w:type="spellEnd"/>
      <w:r w:rsidRPr="00783D18">
        <w:rPr>
          <w:b/>
          <w:bCs/>
          <w:sz w:val="22"/>
          <w:szCs w:val="22"/>
          <w:lang w:val="cs-CZ"/>
        </w:rPr>
        <w:t>.</w:t>
      </w:r>
    </w:p>
    <w:p w14:paraId="25FD3CBA" w14:textId="0C64787A" w:rsidR="00D2671D" w:rsidRPr="002C2B8C" w:rsidRDefault="00783D18" w:rsidP="00332EEE">
      <w:pPr>
        <w:pStyle w:val="Nadpis2"/>
        <w:rPr>
          <w:rFonts w:ascii="Arial" w:hAnsi="Arial" w:cs="Arial"/>
          <w:lang w:val="cs-CZ"/>
        </w:rPr>
      </w:pPr>
      <w:r>
        <w:rPr>
          <w:rFonts w:ascii="Arial" w:hAnsi="Arial" w:cs="Arial"/>
          <w:lang w:val="cs-CZ"/>
        </w:rPr>
        <w:t>Zdvižně posuvné dveře</w:t>
      </w:r>
    </w:p>
    <w:p w14:paraId="0FF9DF9C" w14:textId="74073D52" w:rsidR="00783D18" w:rsidRPr="00783D18" w:rsidRDefault="00F53E58" w:rsidP="00783D18">
      <w:pPr>
        <w:jc w:val="both"/>
        <w:rPr>
          <w:sz w:val="22"/>
          <w:szCs w:val="22"/>
          <w:lang w:val="cs-CZ"/>
        </w:rPr>
      </w:pPr>
      <w:r>
        <w:rPr>
          <w:sz w:val="22"/>
          <w:szCs w:val="22"/>
          <w:lang w:val="cs-CZ"/>
        </w:rPr>
        <w:t>Zdvižně posuvné dveře o</w:t>
      </w:r>
      <w:r w:rsidR="00783D18" w:rsidRPr="00783D18">
        <w:rPr>
          <w:sz w:val="22"/>
          <w:szCs w:val="22"/>
          <w:lang w:val="cs-CZ"/>
        </w:rPr>
        <w:t>značované také jako HS portály z německého „</w:t>
      </w:r>
      <w:proofErr w:type="spellStart"/>
      <w:r w:rsidR="00783D18" w:rsidRPr="00783D18">
        <w:rPr>
          <w:sz w:val="22"/>
          <w:szCs w:val="22"/>
          <w:lang w:val="cs-CZ"/>
        </w:rPr>
        <w:t>hebe</w:t>
      </w:r>
      <w:proofErr w:type="spellEnd"/>
      <w:r w:rsidR="00783D18" w:rsidRPr="00783D18">
        <w:rPr>
          <w:sz w:val="22"/>
          <w:szCs w:val="22"/>
          <w:lang w:val="cs-CZ"/>
        </w:rPr>
        <w:t xml:space="preserve"> </w:t>
      </w:r>
      <w:proofErr w:type="spellStart"/>
      <w:r w:rsidR="00783D18" w:rsidRPr="00783D18">
        <w:rPr>
          <w:sz w:val="22"/>
          <w:szCs w:val="22"/>
          <w:lang w:val="cs-CZ"/>
        </w:rPr>
        <w:t>schiebe</w:t>
      </w:r>
      <w:proofErr w:type="spellEnd"/>
      <w:r w:rsidR="00783D18" w:rsidRPr="00783D18">
        <w:rPr>
          <w:sz w:val="22"/>
          <w:szCs w:val="22"/>
          <w:lang w:val="cs-CZ"/>
        </w:rPr>
        <w:t>“</w:t>
      </w:r>
      <w:r>
        <w:rPr>
          <w:sz w:val="22"/>
          <w:szCs w:val="22"/>
          <w:lang w:val="cs-CZ"/>
        </w:rPr>
        <w:t xml:space="preserve"> j</w:t>
      </w:r>
      <w:r w:rsidR="00783D18" w:rsidRPr="00783D18">
        <w:rPr>
          <w:sz w:val="22"/>
          <w:szCs w:val="22"/>
          <w:lang w:val="cs-CZ"/>
        </w:rPr>
        <w:t>sou konstrukčně úplně jiným prvkem než sklopně (nebo také odsuvně či paralelně) posuvné dveře. Mají jiný typ profilu, speciální kování atd. To všechno proto, aby bylo možné lehce otevírat maximálně velkou prosklenou plochu.</w:t>
      </w:r>
    </w:p>
    <w:p w14:paraId="00040BFD" w14:textId="77777777" w:rsidR="00783D18" w:rsidRPr="00783D18" w:rsidRDefault="00783D18" w:rsidP="00783D18">
      <w:pPr>
        <w:jc w:val="both"/>
        <w:rPr>
          <w:sz w:val="22"/>
          <w:szCs w:val="22"/>
          <w:lang w:val="cs-CZ"/>
        </w:rPr>
      </w:pPr>
      <w:r w:rsidRPr="00783D18">
        <w:rPr>
          <w:sz w:val="22"/>
          <w:szCs w:val="22"/>
          <w:lang w:val="cs-CZ"/>
        </w:rPr>
        <w:t>U systému zdvižně posuvných dveří z PVC profilů lze využít velkých maximálních rozměrů, například šířka posuvného křídla může být až 3,25 m a jeho hmotnost může být až 300 kg! Maximální šířka celého prvku (celých dveří) může být až 6,5 m a maximální výška může být až 2,6 m. Těmito rozměry mohou dodavatelé oken a dveří vyjít bez problému vstříc požadavkům architektů.</w:t>
      </w:r>
    </w:p>
    <w:p w14:paraId="364C91BF" w14:textId="511A82CE" w:rsidR="00783D18" w:rsidRPr="00783D18" w:rsidRDefault="00783D18" w:rsidP="00783D18">
      <w:pPr>
        <w:jc w:val="both"/>
        <w:rPr>
          <w:sz w:val="22"/>
          <w:szCs w:val="22"/>
          <w:lang w:val="cs-CZ"/>
        </w:rPr>
      </w:pPr>
      <w:r w:rsidRPr="00783D18">
        <w:rPr>
          <w:sz w:val="22"/>
          <w:szCs w:val="22"/>
          <w:lang w:val="cs-CZ"/>
        </w:rPr>
        <w:t xml:space="preserve">Zdvižně posuvný mechanismus zajišťuje, že dveře půjdou vzhledem ke své váze snadno (jednou rukou) otevřít. Samozřejmě je možné pořídit si i elektrický pohon, který doporučujeme od váhy křídla 200 kg a </w:t>
      </w:r>
      <w:r w:rsidR="00E806B1">
        <w:rPr>
          <w:sz w:val="22"/>
          <w:szCs w:val="22"/>
          <w:lang w:val="cs-CZ"/>
        </w:rPr>
        <w:t>který umožňuje</w:t>
      </w:r>
      <w:r w:rsidRPr="00783D18">
        <w:rPr>
          <w:sz w:val="22"/>
          <w:szCs w:val="22"/>
          <w:lang w:val="cs-CZ"/>
        </w:rPr>
        <w:t xml:space="preserve"> dveře otevř</w:t>
      </w:r>
      <w:r w:rsidR="00E806B1">
        <w:rPr>
          <w:sz w:val="22"/>
          <w:szCs w:val="22"/>
          <w:lang w:val="cs-CZ"/>
        </w:rPr>
        <w:t>ít</w:t>
      </w:r>
      <w:r w:rsidRPr="00783D18">
        <w:rPr>
          <w:sz w:val="22"/>
          <w:szCs w:val="22"/>
          <w:lang w:val="cs-CZ"/>
        </w:rPr>
        <w:t xml:space="preserve"> třeba dálkovým ovládáním. Manuální ovládání funguje tak, že otočením kliky se dveře nadzdvihnou a podél fixního křídla je pak jednoduše, po kolejnici, odsunete.</w:t>
      </w:r>
    </w:p>
    <w:p w14:paraId="32802601" w14:textId="563CD8C5" w:rsidR="00783D18" w:rsidRPr="00783D18" w:rsidRDefault="00783D18" w:rsidP="00783D18">
      <w:pPr>
        <w:jc w:val="both"/>
        <w:rPr>
          <w:sz w:val="22"/>
          <w:szCs w:val="22"/>
          <w:lang w:val="cs-CZ"/>
        </w:rPr>
      </w:pPr>
      <w:r w:rsidRPr="00783D18">
        <w:rPr>
          <w:sz w:val="22"/>
          <w:szCs w:val="22"/>
          <w:lang w:val="cs-CZ"/>
        </w:rPr>
        <w:t xml:space="preserve">Další výhodou tohoto typu dveří je jeho minimální práh, při standardním řešení je výška spodní části 15 mm a splňuje tedy požadavky na bezbariérovost. </w:t>
      </w:r>
      <w:r w:rsidRPr="00E806B1">
        <w:rPr>
          <w:i/>
          <w:iCs/>
          <w:sz w:val="22"/>
          <w:szCs w:val="22"/>
          <w:lang w:val="cs-CZ"/>
        </w:rPr>
        <w:t xml:space="preserve">„V nabídce je i varianta renovačního prahu, který se oproti standardním řešením nezapouští do podlahy, a tudíž ho lze využít i do rekonstrukcí, kde právě není možný stavební zásah do podlahové skladby,“ </w:t>
      </w:r>
      <w:r w:rsidRPr="00783D18">
        <w:rPr>
          <w:sz w:val="22"/>
          <w:szCs w:val="22"/>
          <w:lang w:val="cs-CZ"/>
        </w:rPr>
        <w:t xml:space="preserve">vysvětluje Richard Vácha, technik společnosti </w:t>
      </w:r>
      <w:proofErr w:type="spellStart"/>
      <w:r w:rsidRPr="00783D18">
        <w:rPr>
          <w:sz w:val="22"/>
          <w:szCs w:val="22"/>
          <w:lang w:val="cs-CZ"/>
        </w:rPr>
        <w:t>Deceuninck</w:t>
      </w:r>
      <w:proofErr w:type="spellEnd"/>
      <w:r w:rsidRPr="00783D18">
        <w:rPr>
          <w:sz w:val="22"/>
          <w:szCs w:val="22"/>
          <w:lang w:val="cs-CZ"/>
        </w:rPr>
        <w:t>.</w:t>
      </w:r>
    </w:p>
    <w:p w14:paraId="793EBEFD" w14:textId="011901BD" w:rsidR="00783D18" w:rsidRPr="00783D18" w:rsidRDefault="00783D18" w:rsidP="00783D18">
      <w:pPr>
        <w:jc w:val="both"/>
        <w:rPr>
          <w:sz w:val="22"/>
          <w:szCs w:val="22"/>
          <w:lang w:val="cs-CZ"/>
        </w:rPr>
      </w:pPr>
      <w:r w:rsidRPr="00783D18">
        <w:rPr>
          <w:sz w:val="22"/>
          <w:szCs w:val="22"/>
          <w:lang w:val="cs-CZ"/>
        </w:rPr>
        <w:t>Cenově vyjdou nejlépe zdvižně posuvné dveře z PVC profilů (ve srovnání třeba s hliníkem), ale i tak jde o dražší prvek. Konkrétní cena je závislá na rozměrech, zvoleném typu zasklení, kování atd. Vzhledem k ploše jsou tepelněizolační vlastnosti zdvižně posuvných dveří stejné jako u jiných otvorových výplní.</w:t>
      </w:r>
    </w:p>
    <w:p w14:paraId="24858960" w14:textId="7731ECD0" w:rsidR="00E90F3E" w:rsidRPr="002C2B8C" w:rsidRDefault="00783D18" w:rsidP="00783D18">
      <w:pPr>
        <w:jc w:val="both"/>
        <w:rPr>
          <w:sz w:val="22"/>
          <w:szCs w:val="22"/>
          <w:lang w:val="cs-CZ"/>
        </w:rPr>
      </w:pPr>
      <w:r w:rsidRPr="00783D18">
        <w:rPr>
          <w:sz w:val="22"/>
          <w:szCs w:val="22"/>
          <w:lang w:val="cs-CZ"/>
        </w:rPr>
        <w:t>Zdvižně posuvné dveře jsou vhodné nejen do moderních novostaveb, ale i do rekonstrukcí. Zkrátka všude tam, kde chceme pohodlně a lehce otevírat plochu širší než 1,5 m.</w:t>
      </w:r>
    </w:p>
    <w:p w14:paraId="5AA29129" w14:textId="7BB3AF90" w:rsidR="00D2671D" w:rsidRPr="002C2B8C" w:rsidRDefault="00783D18" w:rsidP="00873ECE">
      <w:pPr>
        <w:pStyle w:val="Nadpis2"/>
        <w:rPr>
          <w:rFonts w:ascii="Arial" w:hAnsi="Arial" w:cs="Arial"/>
          <w:lang w:val="cs-CZ"/>
        </w:rPr>
      </w:pPr>
      <w:r>
        <w:rPr>
          <w:rFonts w:ascii="Arial" w:hAnsi="Arial" w:cs="Arial"/>
          <w:lang w:val="cs-CZ"/>
        </w:rPr>
        <w:t>Sklopně posuvné dveře</w:t>
      </w:r>
    </w:p>
    <w:p w14:paraId="55D78C5C" w14:textId="6CE60C42" w:rsidR="00783D18" w:rsidRPr="00783D18" w:rsidRDefault="00E806B1" w:rsidP="00783D18">
      <w:pPr>
        <w:jc w:val="both"/>
        <w:rPr>
          <w:sz w:val="22"/>
          <w:szCs w:val="22"/>
          <w:lang w:val="cs-CZ"/>
        </w:rPr>
      </w:pPr>
      <w:r>
        <w:rPr>
          <w:sz w:val="22"/>
          <w:szCs w:val="22"/>
          <w:lang w:val="cs-CZ"/>
        </w:rPr>
        <w:t>Pro sklopně posuvné dveře n</w:t>
      </w:r>
      <w:r w:rsidR="00783D18" w:rsidRPr="00783D18">
        <w:rPr>
          <w:sz w:val="22"/>
          <w:szCs w:val="22"/>
          <w:lang w:val="cs-CZ"/>
        </w:rPr>
        <w:t xml:space="preserve">ajdeme označení i odsuvně nebo paralelně posuvné. Jde naopak o standardní prvek, který se konstrukčně shoduje s běžným oknem. </w:t>
      </w:r>
    </w:p>
    <w:p w14:paraId="4930809C" w14:textId="77777777" w:rsidR="00783D18" w:rsidRPr="00783D18" w:rsidRDefault="00783D18" w:rsidP="00783D18">
      <w:pPr>
        <w:jc w:val="both"/>
        <w:rPr>
          <w:sz w:val="22"/>
          <w:szCs w:val="22"/>
          <w:lang w:val="cs-CZ"/>
        </w:rPr>
      </w:pPr>
      <w:r w:rsidRPr="00705AE8">
        <w:rPr>
          <w:i/>
          <w:iCs/>
          <w:sz w:val="22"/>
          <w:szCs w:val="22"/>
          <w:lang w:val="cs-CZ"/>
        </w:rPr>
        <w:t>„U sklopně posuvných dveří jsme limitováni doporučenými maximálními rozměry, např. maximální šířka křídla je v porovnání se zdvižně posuvnými dveřmi ‚jen‘ 1,6 m a rozdíl v komfortu ovládání je obrovský. Další rozdíl je ve spodní části, kdy u sklopně posuvných dveří je použit nad úrovní čisté podlahy standardní okenní systém (rám) o výšce od 70 mm do 90 mm,“</w:t>
      </w:r>
      <w:r w:rsidRPr="00783D18">
        <w:rPr>
          <w:sz w:val="22"/>
          <w:szCs w:val="22"/>
          <w:lang w:val="cs-CZ"/>
        </w:rPr>
        <w:t xml:space="preserve"> upozorňuje na rozdíly Richard Vácha. Cena sklopně posuvných dveří je však výrazně nižší než u HS portálů.</w:t>
      </w:r>
    </w:p>
    <w:p w14:paraId="64C2BCAF" w14:textId="19A30D3F" w:rsidR="00783D18" w:rsidRPr="00783D18" w:rsidRDefault="00783D18" w:rsidP="00783D18">
      <w:pPr>
        <w:jc w:val="both"/>
        <w:rPr>
          <w:sz w:val="22"/>
          <w:szCs w:val="22"/>
          <w:lang w:val="cs-CZ"/>
        </w:rPr>
      </w:pPr>
      <w:r w:rsidRPr="00783D18">
        <w:rPr>
          <w:sz w:val="22"/>
          <w:szCs w:val="22"/>
          <w:lang w:val="cs-CZ"/>
        </w:rPr>
        <w:t>Co se týká ovládání</w:t>
      </w:r>
      <w:r w:rsidR="00705AE8">
        <w:rPr>
          <w:sz w:val="22"/>
          <w:szCs w:val="22"/>
          <w:lang w:val="cs-CZ"/>
        </w:rPr>
        <w:t>,</w:t>
      </w:r>
      <w:r w:rsidRPr="00783D18">
        <w:rPr>
          <w:sz w:val="22"/>
          <w:szCs w:val="22"/>
          <w:lang w:val="cs-CZ"/>
        </w:rPr>
        <w:t xml:space="preserve"> jsou k dispozici dvě varianty uzavírání posuvného křídla. První variant</w:t>
      </w:r>
      <w:r w:rsidR="00705AE8">
        <w:rPr>
          <w:sz w:val="22"/>
          <w:szCs w:val="22"/>
          <w:lang w:val="cs-CZ"/>
        </w:rPr>
        <w:t>a</w:t>
      </w:r>
      <w:r w:rsidRPr="00783D18">
        <w:rPr>
          <w:sz w:val="22"/>
          <w:szCs w:val="22"/>
          <w:lang w:val="cs-CZ"/>
        </w:rPr>
        <w:t xml:space="preserve"> je, že posuvné křídlo ručně posuneme a natlačíme do rámu a pohybem kliky </w:t>
      </w:r>
      <w:r w:rsidR="00705AE8">
        <w:rPr>
          <w:sz w:val="22"/>
          <w:szCs w:val="22"/>
          <w:lang w:val="cs-CZ"/>
        </w:rPr>
        <w:t>ho</w:t>
      </w:r>
      <w:r w:rsidRPr="00783D18">
        <w:rPr>
          <w:sz w:val="22"/>
          <w:szCs w:val="22"/>
          <w:lang w:val="cs-CZ"/>
        </w:rPr>
        <w:t xml:space="preserve"> uzavřeme. Druhá, uživatelsky příjemnější, je, že křídlo posuneme a následně – pohybem kliky – se křídlo přitáhne do rámu samo a uzavře se.</w:t>
      </w:r>
    </w:p>
    <w:p w14:paraId="56B4F1CF" w14:textId="1DCD6183" w:rsidR="00D2671D" w:rsidRPr="002C2B8C" w:rsidRDefault="00783D18" w:rsidP="00783D18">
      <w:pPr>
        <w:jc w:val="both"/>
        <w:rPr>
          <w:sz w:val="22"/>
          <w:szCs w:val="22"/>
          <w:lang w:val="cs-CZ"/>
        </w:rPr>
      </w:pPr>
      <w:r w:rsidRPr="00783D18">
        <w:rPr>
          <w:sz w:val="22"/>
          <w:szCs w:val="22"/>
          <w:lang w:val="cs-CZ"/>
        </w:rPr>
        <w:t>Sklopně posuvné dveře tedy pořídíme levněji, mají dobré mechanické a tepelněizolační vlastnosti, ale nejsou bezbariérové, ovládání je náročnější a maximální rozměr posuvného křídla z PVC profilu je 1,6 m šířky.</w:t>
      </w:r>
    </w:p>
    <w:p w14:paraId="6127CED8" w14:textId="027291C7" w:rsidR="00A67793" w:rsidRPr="002C2B8C" w:rsidRDefault="00873ECE" w:rsidP="00873ECE">
      <w:pPr>
        <w:spacing w:after="0"/>
        <w:ind w:right="310"/>
        <w:jc w:val="center"/>
        <w:rPr>
          <w:sz w:val="22"/>
          <w:szCs w:val="22"/>
          <w:lang w:val="cs-CZ"/>
        </w:rPr>
      </w:pPr>
      <w:proofErr w:type="spellStart"/>
      <w:r w:rsidRPr="002C2B8C">
        <w:rPr>
          <w:sz w:val="22"/>
          <w:szCs w:val="22"/>
          <w:lang w:val="cs-CZ"/>
        </w:rPr>
        <w:lastRenderedPageBreak/>
        <w:t>xxx</w:t>
      </w:r>
      <w:proofErr w:type="spellEnd"/>
    </w:p>
    <w:p w14:paraId="6159E8F2" w14:textId="514A7530" w:rsidR="00291F1F" w:rsidRPr="002C2B8C" w:rsidRDefault="00291F1F" w:rsidP="00B94CDE">
      <w:pPr>
        <w:spacing w:after="0"/>
        <w:ind w:right="310"/>
        <w:jc w:val="both"/>
        <w:rPr>
          <w:sz w:val="22"/>
          <w:szCs w:val="22"/>
          <w:lang w:val="cs-CZ"/>
        </w:rPr>
      </w:pPr>
    </w:p>
    <w:p w14:paraId="307E9425" w14:textId="030623E4" w:rsidR="00291F1F" w:rsidRPr="002C2B8C" w:rsidRDefault="00291F1F" w:rsidP="00B94CDE">
      <w:pPr>
        <w:spacing w:after="0"/>
        <w:ind w:right="310"/>
        <w:jc w:val="both"/>
        <w:rPr>
          <w:sz w:val="22"/>
          <w:szCs w:val="22"/>
          <w:lang w:val="cs-CZ"/>
        </w:rPr>
      </w:pPr>
    </w:p>
    <w:p w14:paraId="2C34C17E" w14:textId="77777777" w:rsidR="00644760" w:rsidRPr="002C2B8C" w:rsidRDefault="00644760" w:rsidP="00362848">
      <w:pPr>
        <w:spacing w:after="0"/>
        <w:ind w:right="310"/>
        <w:jc w:val="both"/>
        <w:rPr>
          <w:sz w:val="22"/>
          <w:szCs w:val="22"/>
          <w:lang w:val="cs-CZ"/>
        </w:rPr>
      </w:pPr>
    </w:p>
    <w:p w14:paraId="09866105" w14:textId="77777777" w:rsidR="00415960" w:rsidRPr="002C2B8C" w:rsidRDefault="00415960" w:rsidP="00362848">
      <w:pPr>
        <w:spacing w:afterLines="120" w:after="288" w:line="276" w:lineRule="auto"/>
        <w:ind w:right="310"/>
        <w:jc w:val="both"/>
        <w:rPr>
          <w:sz w:val="22"/>
          <w:szCs w:val="22"/>
          <w:lang w:val="cs-CZ"/>
        </w:rPr>
      </w:pPr>
      <w:bookmarkStart w:id="0" w:name="_Hlk66691121"/>
      <w:r w:rsidRPr="002C2B8C">
        <w:rPr>
          <w:sz w:val="22"/>
          <w:szCs w:val="22"/>
          <w:lang w:val="cs-CZ"/>
        </w:rPr>
        <w:t>Deceuninck Group</w:t>
      </w:r>
    </w:p>
    <w:p w14:paraId="0344C188" w14:textId="55A00E42"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 xml:space="preserve">Společnost Deceuninck byla založena v roce 1937. Dnes patří mezi 3 největší výrobce PVC a kompozitních profilů pro okna a dveře. Centrála sídlí v belgickém </w:t>
      </w:r>
      <w:proofErr w:type="spellStart"/>
      <w:r w:rsidRPr="002C2B8C">
        <w:rPr>
          <w:sz w:val="22"/>
          <w:szCs w:val="22"/>
          <w:lang w:val="cs-CZ"/>
        </w:rPr>
        <w:t>Hooglede-Gits</w:t>
      </w:r>
      <w:proofErr w:type="spellEnd"/>
      <w:r w:rsidRPr="002C2B8C">
        <w:rPr>
          <w:sz w:val="22"/>
          <w:szCs w:val="22"/>
          <w:lang w:val="cs-CZ"/>
        </w:rPr>
        <w:t xml:space="preserve">. Deceuninck má 15 výrobních závodů, 21 skladů a distribučních center, která zajišťují servis a rychlou dodávku zákazníkům. Společnost se zaměřuje na spolehlivost, inovace a udržitelnost. Je kótována na bruselské burze </w:t>
      </w:r>
      <w:proofErr w:type="spellStart"/>
      <w:r w:rsidRPr="002C2B8C">
        <w:rPr>
          <w:sz w:val="22"/>
          <w:szCs w:val="22"/>
          <w:lang w:val="cs-CZ"/>
        </w:rPr>
        <w:t>Euronext</w:t>
      </w:r>
      <w:proofErr w:type="spellEnd"/>
      <w:r w:rsidRPr="002C2B8C">
        <w:rPr>
          <w:sz w:val="22"/>
          <w:szCs w:val="22"/>
          <w:lang w:val="cs-CZ"/>
        </w:rPr>
        <w:t xml:space="preserve"> („DECB“).</w:t>
      </w:r>
    </w:p>
    <w:p w14:paraId="7FC1212B" w14:textId="315A2D1A"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Deceuninck, spol. s r. o.</w:t>
      </w:r>
    </w:p>
    <w:p w14:paraId="2F22799E" w14:textId="01686E06"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 xml:space="preserve">Česká pobočka byla založena roku 1993. Už více než čtvrt století tedy úspěšně působí na českém, slovenském a maďarském trhu. Zajišťuje zde prodej, marketing, technickou podporu a zákaznický servis okenních a dveřních systémů Deceuninck (jak novinky Elegant, tak starších produktových řad </w:t>
      </w:r>
      <w:proofErr w:type="spellStart"/>
      <w:r w:rsidRPr="002C2B8C">
        <w:rPr>
          <w:sz w:val="22"/>
          <w:szCs w:val="22"/>
          <w:lang w:val="cs-CZ"/>
        </w:rPr>
        <w:t>Arcade</w:t>
      </w:r>
      <w:proofErr w:type="spellEnd"/>
      <w:r w:rsidRPr="002C2B8C">
        <w:rPr>
          <w:sz w:val="22"/>
          <w:szCs w:val="22"/>
          <w:lang w:val="cs-CZ"/>
        </w:rPr>
        <w:t xml:space="preserve">, </w:t>
      </w:r>
      <w:proofErr w:type="spellStart"/>
      <w:r w:rsidRPr="002C2B8C">
        <w:rPr>
          <w:sz w:val="22"/>
          <w:szCs w:val="22"/>
          <w:lang w:val="cs-CZ"/>
        </w:rPr>
        <w:t>Prestige</w:t>
      </w:r>
      <w:proofErr w:type="spellEnd"/>
      <w:r w:rsidRPr="002C2B8C">
        <w:rPr>
          <w:sz w:val="22"/>
          <w:szCs w:val="22"/>
          <w:lang w:val="cs-CZ"/>
        </w:rPr>
        <w:t xml:space="preserve"> a </w:t>
      </w:r>
      <w:proofErr w:type="spellStart"/>
      <w:r w:rsidRPr="002C2B8C">
        <w:rPr>
          <w:sz w:val="22"/>
          <w:szCs w:val="22"/>
          <w:lang w:val="cs-CZ"/>
        </w:rPr>
        <w:t>Eforte</w:t>
      </w:r>
      <w:proofErr w:type="spellEnd"/>
      <w:r w:rsidRPr="002C2B8C">
        <w:rPr>
          <w:sz w:val="22"/>
          <w:szCs w:val="22"/>
          <w:lang w:val="cs-CZ"/>
        </w:rPr>
        <w:t xml:space="preserve">) i stavebních systémů, jako jsou terasy z kompozitního materiálu </w:t>
      </w:r>
      <w:proofErr w:type="spellStart"/>
      <w:r w:rsidRPr="002C2B8C">
        <w:rPr>
          <w:sz w:val="22"/>
          <w:szCs w:val="22"/>
          <w:lang w:val="cs-CZ"/>
        </w:rPr>
        <w:t>Twinson</w:t>
      </w:r>
      <w:proofErr w:type="spellEnd"/>
      <w:r w:rsidRPr="002C2B8C">
        <w:rPr>
          <w:sz w:val="22"/>
          <w:szCs w:val="22"/>
          <w:lang w:val="cs-CZ"/>
        </w:rPr>
        <w:t xml:space="preserve"> či hliníkové fasádní obklady Premium.</w:t>
      </w:r>
    </w:p>
    <w:bookmarkEnd w:id="0"/>
    <w:p w14:paraId="1B87C4DA" w14:textId="33F37D88" w:rsidR="000F6C43" w:rsidRPr="002C2B8C" w:rsidRDefault="00415960" w:rsidP="00EE5F9D">
      <w:pPr>
        <w:spacing w:afterLines="120" w:after="288" w:line="276" w:lineRule="auto"/>
        <w:ind w:right="310"/>
        <w:rPr>
          <w:color w:val="4472C4" w:themeColor="accent1"/>
          <w:sz w:val="22"/>
          <w:szCs w:val="22"/>
          <w:lang w:val="cs-CZ"/>
        </w:rPr>
      </w:pPr>
      <w:r w:rsidRPr="002C2B8C">
        <w:rPr>
          <w:color w:val="4472C4" w:themeColor="accent1"/>
          <w:sz w:val="22"/>
          <w:szCs w:val="22"/>
          <w:lang w:val="cs-CZ"/>
        </w:rPr>
        <w:t>Pro více informací, prosím, kontaktujte: Markéta Rejmonová, marketa@doblogoo.cz, +420 739547358</w:t>
      </w:r>
    </w:p>
    <w:sectPr w:rsidR="000F6C43" w:rsidRPr="002C2B8C" w:rsidSect="001626CB">
      <w:headerReference w:type="first" r:id="rId8"/>
      <w:pgSz w:w="11906" w:h="16838"/>
      <w:pgMar w:top="1701" w:right="964" w:bottom="737" w:left="1134" w:header="964" w:footer="709" w:gutter="0"/>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B5F4" w14:textId="77777777" w:rsidR="00B307A6" w:rsidRDefault="00B307A6" w:rsidP="00E048F4">
      <w:r>
        <w:separator/>
      </w:r>
    </w:p>
  </w:endnote>
  <w:endnote w:type="continuationSeparator" w:id="0">
    <w:p w14:paraId="430F431C" w14:textId="77777777" w:rsidR="00B307A6" w:rsidRDefault="00B307A6" w:rsidP="00E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Light">
    <w:altName w:val="Segoe UI"/>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8DD6" w14:textId="77777777" w:rsidR="00B307A6" w:rsidRDefault="00B307A6" w:rsidP="00E048F4">
      <w:r>
        <w:separator/>
      </w:r>
    </w:p>
  </w:footnote>
  <w:footnote w:type="continuationSeparator" w:id="0">
    <w:p w14:paraId="440A8FBB" w14:textId="77777777" w:rsidR="00B307A6" w:rsidRDefault="00B307A6" w:rsidP="00E0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B7B" w14:textId="72260EC5" w:rsidR="001626CB" w:rsidRDefault="001626CB" w:rsidP="001626CB">
    <w:pPr>
      <w:pStyle w:val="Zhlav"/>
    </w:pPr>
    <w:r>
      <w:rPr>
        <w:noProof/>
      </w:rPr>
      <w:drawing>
        <wp:anchor distT="0" distB="0" distL="114300" distR="114300" simplePos="0" relativeHeight="251659264" behindDoc="0" locked="0" layoutInCell="1" allowOverlap="1" wp14:anchorId="2D117019" wp14:editId="05AB7A8D">
          <wp:simplePos x="0" y="0"/>
          <wp:positionH relativeFrom="margin">
            <wp:posOffset>5831003</wp:posOffset>
          </wp:positionH>
          <wp:positionV relativeFrom="page">
            <wp:posOffset>609600</wp:posOffset>
          </wp:positionV>
          <wp:extent cx="373570" cy="352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euninck-Visual-RGB.eps"/>
                  <pic:cNvPicPr/>
                </pic:nvPicPr>
                <pic:blipFill>
                  <a:blip r:embed="rId1">
                    <a:extLst>
                      <a:ext uri="{28A0092B-C50C-407E-A947-70E740481C1C}">
                        <a14:useLocalDpi xmlns:a14="http://schemas.microsoft.com/office/drawing/2010/main" val="0"/>
                      </a:ext>
                    </a:extLst>
                  </a:blip>
                  <a:stretch>
                    <a:fillRect/>
                  </a:stretch>
                </pic:blipFill>
                <pic:spPr>
                  <a:xfrm>
                    <a:off x="0" y="0"/>
                    <a:ext cx="373570" cy="352425"/>
                  </a:xfrm>
                  <a:prstGeom prst="rect">
                    <a:avLst/>
                  </a:prstGeom>
                </pic:spPr>
              </pic:pic>
            </a:graphicData>
          </a:graphic>
          <wp14:sizeRelH relativeFrom="page">
            <wp14:pctWidth>0</wp14:pctWidth>
          </wp14:sizeRelH>
          <wp14:sizeRelV relativeFrom="page">
            <wp14:pctHeight>0</wp14:pctHeight>
          </wp14:sizeRelV>
        </wp:anchor>
      </w:drawing>
    </w:r>
    <w:r>
      <w:rPr>
        <w:noProof/>
        <w:spacing w:val="40"/>
      </w:rPr>
      <w:drawing>
        <wp:inline distT="0" distB="0" distL="0" distR="0" wp14:anchorId="37DDC648" wp14:editId="5A2768E4">
          <wp:extent cx="2409825" cy="45184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478300" cy="464681"/>
                  </a:xfrm>
                  <a:prstGeom prst="rect">
                    <a:avLst/>
                  </a:prstGeom>
                </pic:spPr>
              </pic:pic>
            </a:graphicData>
          </a:graphic>
        </wp:inline>
      </w:drawing>
    </w:r>
  </w:p>
  <w:p w14:paraId="24D4F6AC" w14:textId="347E739D" w:rsidR="001626CB" w:rsidRDefault="001626CB">
    <w:pPr>
      <w:pStyle w:val="Zhlav"/>
    </w:pPr>
  </w:p>
  <w:p w14:paraId="354975D4" w14:textId="77777777" w:rsidR="001626CB" w:rsidRDefault="001626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B76"/>
    <w:multiLevelType w:val="hybridMultilevel"/>
    <w:tmpl w:val="90E634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B64047"/>
    <w:multiLevelType w:val="hybridMultilevel"/>
    <w:tmpl w:val="0C94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C75FFD"/>
    <w:multiLevelType w:val="hybridMultilevel"/>
    <w:tmpl w:val="483460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D"/>
    <w:rsid w:val="000F6C43"/>
    <w:rsid w:val="001613E3"/>
    <w:rsid w:val="001626CB"/>
    <w:rsid w:val="001F4C72"/>
    <w:rsid w:val="00220AF2"/>
    <w:rsid w:val="00240BFC"/>
    <w:rsid w:val="0025594B"/>
    <w:rsid w:val="00274266"/>
    <w:rsid w:val="00291F1F"/>
    <w:rsid w:val="002B11B5"/>
    <w:rsid w:val="002C2B8C"/>
    <w:rsid w:val="002E2017"/>
    <w:rsid w:val="00332EEE"/>
    <w:rsid w:val="00362848"/>
    <w:rsid w:val="00373018"/>
    <w:rsid w:val="00415960"/>
    <w:rsid w:val="0044339E"/>
    <w:rsid w:val="00517515"/>
    <w:rsid w:val="00537B49"/>
    <w:rsid w:val="005442DF"/>
    <w:rsid w:val="005B689F"/>
    <w:rsid w:val="00644760"/>
    <w:rsid w:val="006517D8"/>
    <w:rsid w:val="00705AE8"/>
    <w:rsid w:val="00760CE3"/>
    <w:rsid w:val="00770F81"/>
    <w:rsid w:val="0077136D"/>
    <w:rsid w:val="00783D18"/>
    <w:rsid w:val="008302B7"/>
    <w:rsid w:val="00873ECE"/>
    <w:rsid w:val="008849DC"/>
    <w:rsid w:val="008A3689"/>
    <w:rsid w:val="00902B2A"/>
    <w:rsid w:val="0094159D"/>
    <w:rsid w:val="00942B4C"/>
    <w:rsid w:val="009B06FD"/>
    <w:rsid w:val="009D2DF3"/>
    <w:rsid w:val="009E4F62"/>
    <w:rsid w:val="00A5059F"/>
    <w:rsid w:val="00A67793"/>
    <w:rsid w:val="00A97241"/>
    <w:rsid w:val="00AB2417"/>
    <w:rsid w:val="00AC067D"/>
    <w:rsid w:val="00B307A6"/>
    <w:rsid w:val="00B8174A"/>
    <w:rsid w:val="00B94CDE"/>
    <w:rsid w:val="00BD6571"/>
    <w:rsid w:val="00BF40A4"/>
    <w:rsid w:val="00C30969"/>
    <w:rsid w:val="00C56BF2"/>
    <w:rsid w:val="00C90407"/>
    <w:rsid w:val="00CA4262"/>
    <w:rsid w:val="00CC2856"/>
    <w:rsid w:val="00CF629B"/>
    <w:rsid w:val="00D22E3B"/>
    <w:rsid w:val="00D2671D"/>
    <w:rsid w:val="00DB03AA"/>
    <w:rsid w:val="00DD4533"/>
    <w:rsid w:val="00DE19D1"/>
    <w:rsid w:val="00E026F0"/>
    <w:rsid w:val="00E048F4"/>
    <w:rsid w:val="00E54106"/>
    <w:rsid w:val="00E806B1"/>
    <w:rsid w:val="00E90F3E"/>
    <w:rsid w:val="00E963DA"/>
    <w:rsid w:val="00E9701F"/>
    <w:rsid w:val="00EE5F9D"/>
    <w:rsid w:val="00EE75B4"/>
    <w:rsid w:val="00F266EF"/>
    <w:rsid w:val="00F2697A"/>
    <w:rsid w:val="00F53E58"/>
    <w:rsid w:val="00F72E64"/>
    <w:rsid w:val="00FA7CBA"/>
    <w:rsid w:val="00FD6742"/>
    <w:rsid w:val="00FF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9A46"/>
  <w15:chartTrackingRefBased/>
  <w15:docId w15:val="{FC3EC5AC-2D6A-8840-9082-39B97C1A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F4"/>
    <w:pPr>
      <w:spacing w:after="240" w:line="240" w:lineRule="exact"/>
    </w:pPr>
    <w:rPr>
      <w:rFonts w:ascii="Arial" w:hAnsi="Arial" w:cs="Arial"/>
      <w:color w:val="595959" w:themeColor="text1" w:themeTint="A6"/>
      <w:sz w:val="16"/>
      <w:szCs w:val="16"/>
    </w:rPr>
  </w:style>
  <w:style w:type="paragraph" w:styleId="Nadpis1">
    <w:name w:val="heading 1"/>
    <w:basedOn w:val="Normln"/>
    <w:next w:val="Normln"/>
    <w:link w:val="Nadpis1Char"/>
    <w:uiPriority w:val="9"/>
    <w:qFormat/>
    <w:rsid w:val="00E048F4"/>
    <w:pPr>
      <w:spacing w:before="240" w:after="360"/>
      <w:outlineLvl w:val="0"/>
    </w:pPr>
    <w:rPr>
      <w:rFonts w:ascii="Trebuchet MS" w:hAnsi="Trebuchet MS"/>
      <w:color w:val="005CA9"/>
      <w:spacing w:val="40"/>
      <w:sz w:val="32"/>
      <w:szCs w:val="32"/>
    </w:rPr>
  </w:style>
  <w:style w:type="paragraph" w:styleId="Nadpis2">
    <w:name w:val="heading 2"/>
    <w:basedOn w:val="Normln"/>
    <w:next w:val="Normln"/>
    <w:link w:val="Nadpis2Char"/>
    <w:uiPriority w:val="9"/>
    <w:unhideWhenUsed/>
    <w:qFormat/>
    <w:rsid w:val="00373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9701F"/>
    <w:pPr>
      <w:keepNext/>
      <w:spacing w:before="240" w:after="60"/>
      <w:outlineLvl w:val="2"/>
    </w:pPr>
    <w:rPr>
      <w:rFonts w:ascii="Calibri Light" w:eastAsia="Times New Roman" w:hAnsi="Calibri Light" w:cs="Times New Roman"/>
      <w:b/>
      <w:bCs/>
      <w:color w:val="59595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
    <w:name w:val="Intro"/>
    <w:basedOn w:val="Normln"/>
    <w:qFormat/>
    <w:rsid w:val="00E048F4"/>
    <w:pPr>
      <w:spacing w:before="480" w:after="475"/>
      <w:ind w:right="3429"/>
    </w:pPr>
    <w:rPr>
      <w:b/>
      <w:bCs/>
      <w:color w:val="005CA9"/>
      <w:sz w:val="18"/>
      <w:szCs w:val="18"/>
    </w:rPr>
  </w:style>
  <w:style w:type="paragraph" w:styleId="Nzev">
    <w:name w:val="Title"/>
    <w:basedOn w:val="Normln"/>
    <w:next w:val="Normln"/>
    <w:link w:val="NzevChar"/>
    <w:uiPriority w:val="10"/>
    <w:qFormat/>
    <w:rsid w:val="00E048F4"/>
    <w:pPr>
      <w:spacing w:before="480" w:line="800" w:lineRule="exact"/>
      <w:ind w:right="1728"/>
      <w:contextualSpacing/>
    </w:pPr>
    <w:rPr>
      <w:rFonts w:eastAsiaTheme="majorEastAsia"/>
      <w:b/>
      <w:bCs/>
      <w:color w:val="005CA9"/>
      <w:spacing w:val="-16"/>
      <w:kern w:val="28"/>
      <w:sz w:val="80"/>
      <w:szCs w:val="80"/>
    </w:rPr>
  </w:style>
  <w:style w:type="character" w:customStyle="1" w:styleId="NzevChar">
    <w:name w:val="Název Char"/>
    <w:basedOn w:val="Standardnpsmoodstavce"/>
    <w:link w:val="Nzev"/>
    <w:uiPriority w:val="10"/>
    <w:rsid w:val="00E048F4"/>
    <w:rPr>
      <w:rFonts w:ascii="Arial" w:eastAsiaTheme="majorEastAsia" w:hAnsi="Arial" w:cs="Arial"/>
      <w:b/>
      <w:bCs/>
      <w:color w:val="005CA9"/>
      <w:spacing w:val="-16"/>
      <w:kern w:val="28"/>
      <w:sz w:val="80"/>
      <w:szCs w:val="80"/>
    </w:rPr>
  </w:style>
  <w:style w:type="character" w:styleId="Nzevknihy">
    <w:name w:val="Book Title"/>
    <w:basedOn w:val="Standardnpsmoodstavce"/>
    <w:uiPriority w:val="33"/>
    <w:qFormat/>
    <w:rsid w:val="0077136D"/>
    <w:rPr>
      <w:b/>
      <w:bCs/>
      <w:i/>
      <w:iCs/>
      <w:spacing w:val="5"/>
    </w:rPr>
  </w:style>
  <w:style w:type="character" w:customStyle="1" w:styleId="Nadpis1Char">
    <w:name w:val="Nadpis 1 Char"/>
    <w:basedOn w:val="Standardnpsmoodstavce"/>
    <w:link w:val="Nadpis1"/>
    <w:uiPriority w:val="9"/>
    <w:rsid w:val="00E048F4"/>
    <w:rPr>
      <w:rFonts w:ascii="Trebuchet MS" w:hAnsi="Trebuchet MS" w:cs="Open Sans Light"/>
      <w:color w:val="005CA9"/>
      <w:spacing w:val="40"/>
      <w:sz w:val="32"/>
      <w:szCs w:val="32"/>
    </w:rPr>
  </w:style>
  <w:style w:type="paragraph" w:styleId="Zhlav">
    <w:name w:val="header"/>
    <w:basedOn w:val="Normln"/>
    <w:link w:val="ZhlavChar"/>
    <w:uiPriority w:val="99"/>
    <w:unhideWhenUsed/>
    <w:rsid w:val="00C9040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90407"/>
    <w:rPr>
      <w:rFonts w:ascii="Open Sans Light" w:hAnsi="Open Sans Light" w:cs="Open Sans Light"/>
      <w:color w:val="7F7F7F" w:themeColor="text1" w:themeTint="80"/>
      <w:sz w:val="16"/>
      <w:szCs w:val="16"/>
    </w:rPr>
  </w:style>
  <w:style w:type="paragraph" w:styleId="Zpat">
    <w:name w:val="footer"/>
    <w:basedOn w:val="Normln"/>
    <w:link w:val="ZpatChar"/>
    <w:uiPriority w:val="99"/>
    <w:unhideWhenUsed/>
    <w:rsid w:val="00C90407"/>
    <w:pPr>
      <w:tabs>
        <w:tab w:val="center" w:pos="4513"/>
        <w:tab w:val="right" w:pos="9026"/>
      </w:tabs>
      <w:spacing w:after="0" w:line="240" w:lineRule="auto"/>
    </w:pPr>
  </w:style>
  <w:style w:type="character" w:customStyle="1" w:styleId="ZpatChar">
    <w:name w:val="Zápatí Char"/>
    <w:basedOn w:val="Standardnpsmoodstavce"/>
    <w:link w:val="Zpat"/>
    <w:uiPriority w:val="99"/>
    <w:rsid w:val="00C90407"/>
    <w:rPr>
      <w:rFonts w:ascii="Open Sans Light" w:hAnsi="Open Sans Light" w:cs="Open Sans Light"/>
      <w:color w:val="7F7F7F" w:themeColor="text1" w:themeTint="80"/>
      <w:sz w:val="16"/>
      <w:szCs w:val="16"/>
    </w:rPr>
  </w:style>
  <w:style w:type="paragraph" w:customStyle="1" w:styleId="Body-GreyNEW">
    <w:name w:val="Body - Grey (NEW)"/>
    <w:basedOn w:val="Normln"/>
    <w:uiPriority w:val="99"/>
    <w:rsid w:val="00C90407"/>
    <w:pPr>
      <w:suppressAutoHyphens/>
      <w:autoSpaceDE w:val="0"/>
      <w:autoSpaceDN w:val="0"/>
      <w:adjustRightInd w:val="0"/>
      <w:spacing w:after="0" w:line="240" w:lineRule="atLeast"/>
      <w:textAlignment w:val="center"/>
    </w:pPr>
    <w:rPr>
      <w:color w:val="000000"/>
      <w:spacing w:val="-3"/>
      <w:sz w:val="14"/>
      <w:szCs w:val="14"/>
      <w:lang w:val="en-US"/>
    </w:rPr>
  </w:style>
  <w:style w:type="paragraph" w:styleId="Textpoznpodarou">
    <w:name w:val="footnote text"/>
    <w:basedOn w:val="Normln"/>
    <w:link w:val="TextpoznpodarouChar"/>
    <w:uiPriority w:val="99"/>
    <w:semiHidden/>
    <w:unhideWhenUsed/>
    <w:rsid w:val="000F6C43"/>
    <w:pPr>
      <w:spacing w:after="0" w:line="240" w:lineRule="auto"/>
      <w:jc w:val="both"/>
    </w:pPr>
    <w:rPr>
      <w:rFonts w:asciiTheme="minorHAnsi" w:hAnsiTheme="minorHAnsi" w:cstheme="minorBidi"/>
      <w:color w:val="auto"/>
      <w:sz w:val="20"/>
      <w:szCs w:val="20"/>
      <w:lang w:val="cs-CZ"/>
    </w:rPr>
  </w:style>
  <w:style w:type="character" w:customStyle="1" w:styleId="TextpoznpodarouChar">
    <w:name w:val="Text pozn. pod čarou Char"/>
    <w:basedOn w:val="Standardnpsmoodstavce"/>
    <w:link w:val="Textpoznpodarou"/>
    <w:uiPriority w:val="99"/>
    <w:semiHidden/>
    <w:rsid w:val="000F6C43"/>
    <w:rPr>
      <w:sz w:val="20"/>
      <w:szCs w:val="20"/>
      <w:lang w:val="cs-CZ"/>
    </w:rPr>
  </w:style>
  <w:style w:type="character" w:styleId="Znakapoznpodarou">
    <w:name w:val="footnote reference"/>
    <w:basedOn w:val="Standardnpsmoodstavce"/>
    <w:uiPriority w:val="99"/>
    <w:semiHidden/>
    <w:unhideWhenUsed/>
    <w:rsid w:val="000F6C43"/>
    <w:rPr>
      <w:vertAlign w:val="superscript"/>
    </w:rPr>
  </w:style>
  <w:style w:type="character" w:customStyle="1" w:styleId="Nadpis2Char">
    <w:name w:val="Nadpis 2 Char"/>
    <w:basedOn w:val="Standardnpsmoodstavce"/>
    <w:link w:val="Nadpis2"/>
    <w:uiPriority w:val="9"/>
    <w:rsid w:val="00373018"/>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73018"/>
    <w:rPr>
      <w:color w:val="0563C1" w:themeColor="hyperlink"/>
      <w:u w:val="single"/>
    </w:rPr>
  </w:style>
  <w:style w:type="paragraph" w:styleId="Odstavecseseznamem">
    <w:name w:val="List Paragraph"/>
    <w:basedOn w:val="Normln"/>
    <w:uiPriority w:val="34"/>
    <w:qFormat/>
    <w:rsid w:val="00373018"/>
    <w:pPr>
      <w:spacing w:after="160" w:line="259" w:lineRule="auto"/>
      <w:ind w:left="720"/>
      <w:contextualSpacing/>
    </w:pPr>
    <w:rPr>
      <w:color w:val="auto"/>
      <w:sz w:val="20"/>
      <w:szCs w:val="20"/>
      <w:lang w:val="cs-CZ"/>
    </w:rPr>
  </w:style>
  <w:style w:type="character" w:customStyle="1" w:styleId="Nadpis3Char">
    <w:name w:val="Nadpis 3 Char"/>
    <w:basedOn w:val="Standardnpsmoodstavce"/>
    <w:link w:val="Nadpis3"/>
    <w:uiPriority w:val="9"/>
    <w:rsid w:val="00E9701F"/>
    <w:rPr>
      <w:rFonts w:ascii="Calibri Light" w:eastAsia="Times New Roman" w:hAnsi="Calibri Light" w:cs="Times New Roman"/>
      <w:b/>
      <w:bCs/>
      <w:color w:val="595959"/>
      <w:sz w:val="26"/>
      <w:szCs w:val="26"/>
    </w:rPr>
  </w:style>
  <w:style w:type="character" w:styleId="Nevyeenzmnka">
    <w:name w:val="Unresolved Mention"/>
    <w:basedOn w:val="Standardnpsmoodstavce"/>
    <w:uiPriority w:val="99"/>
    <w:semiHidden/>
    <w:unhideWhenUsed/>
    <w:rsid w:val="00E90F3E"/>
    <w:rPr>
      <w:color w:val="605E5C"/>
      <w:shd w:val="clear" w:color="auto" w:fill="E1DFDD"/>
    </w:rPr>
  </w:style>
  <w:style w:type="character" w:styleId="Sledovanodkaz">
    <w:name w:val="FollowedHyperlink"/>
    <w:basedOn w:val="Standardnpsmoodstavce"/>
    <w:uiPriority w:val="99"/>
    <w:semiHidden/>
    <w:unhideWhenUsed/>
    <w:rsid w:val="00F72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5780">
      <w:bodyDiv w:val="1"/>
      <w:marLeft w:val="0"/>
      <w:marRight w:val="0"/>
      <w:marTop w:val="0"/>
      <w:marBottom w:val="0"/>
      <w:divBdr>
        <w:top w:val="none" w:sz="0" w:space="0" w:color="auto"/>
        <w:left w:val="none" w:sz="0" w:space="0" w:color="auto"/>
        <w:bottom w:val="none" w:sz="0" w:space="0" w:color="auto"/>
        <w:right w:val="none" w:sz="0" w:space="0" w:color="auto"/>
      </w:divBdr>
    </w:div>
    <w:div w:id="1015614901">
      <w:bodyDiv w:val="1"/>
      <w:marLeft w:val="0"/>
      <w:marRight w:val="0"/>
      <w:marTop w:val="0"/>
      <w:marBottom w:val="0"/>
      <w:divBdr>
        <w:top w:val="none" w:sz="0" w:space="0" w:color="auto"/>
        <w:left w:val="none" w:sz="0" w:space="0" w:color="auto"/>
        <w:bottom w:val="none" w:sz="0" w:space="0" w:color="auto"/>
        <w:right w:val="none" w:sz="0" w:space="0" w:color="auto"/>
      </w:divBdr>
    </w:div>
    <w:div w:id="1470394973">
      <w:bodyDiv w:val="1"/>
      <w:marLeft w:val="0"/>
      <w:marRight w:val="0"/>
      <w:marTop w:val="0"/>
      <w:marBottom w:val="0"/>
      <w:divBdr>
        <w:top w:val="none" w:sz="0" w:space="0" w:color="auto"/>
        <w:left w:val="none" w:sz="0" w:space="0" w:color="auto"/>
        <w:bottom w:val="none" w:sz="0" w:space="0" w:color="auto"/>
        <w:right w:val="none" w:sz="0" w:space="0" w:color="auto"/>
      </w:divBdr>
    </w:div>
    <w:div w:id="1684161886">
      <w:bodyDiv w:val="1"/>
      <w:marLeft w:val="0"/>
      <w:marRight w:val="0"/>
      <w:marTop w:val="0"/>
      <w:marBottom w:val="0"/>
      <w:divBdr>
        <w:top w:val="none" w:sz="0" w:space="0" w:color="auto"/>
        <w:left w:val="none" w:sz="0" w:space="0" w:color="auto"/>
        <w:bottom w:val="none" w:sz="0" w:space="0" w:color="auto"/>
        <w:right w:val="none" w:sz="0" w:space="0" w:color="auto"/>
      </w:divBdr>
    </w:div>
    <w:div w:id="17039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C6A1-345C-6D47-9CAC-A072D0B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3810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Depoorter</dc:creator>
  <cp:keywords/>
  <dc:description/>
  <cp:lastModifiedBy>Doblogoo</cp:lastModifiedBy>
  <cp:revision>2</cp:revision>
  <dcterms:created xsi:type="dcterms:W3CDTF">2022-01-12T16:13:00Z</dcterms:created>
  <dcterms:modified xsi:type="dcterms:W3CDTF">2022-01-12T16:13:00Z</dcterms:modified>
</cp:coreProperties>
</file>