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6833A" w14:textId="77777777" w:rsidR="00026B3F" w:rsidRDefault="00026B3F"/>
    <w:p w14:paraId="2934EE49" w14:textId="04B04E84" w:rsidR="007175AF" w:rsidRDefault="00696C80" w:rsidP="007175AF">
      <w:pPr>
        <w:pStyle w:val="Nadpis1"/>
        <w:jc w:val="center"/>
        <w:rPr>
          <w:rFonts w:ascii="Arial" w:hAnsi="Arial" w:cs="Arial"/>
          <w:b/>
          <w:sz w:val="28"/>
        </w:rPr>
      </w:pPr>
      <w:r>
        <w:rPr>
          <w:rFonts w:ascii="Arial" w:hAnsi="Arial" w:cs="Arial"/>
          <w:b/>
          <w:sz w:val="28"/>
        </w:rPr>
        <w:t>Vady dřeva</w:t>
      </w:r>
    </w:p>
    <w:p w14:paraId="3DCF758F" w14:textId="77777777" w:rsidR="00696C80" w:rsidRPr="00846765" w:rsidRDefault="00696C80" w:rsidP="00696C80">
      <w:pPr>
        <w:pStyle w:val="Nadpis2"/>
        <w:jc w:val="center"/>
        <w:rPr>
          <w:rFonts w:ascii="Arial" w:hAnsi="Arial" w:cs="Arial"/>
        </w:rPr>
      </w:pPr>
      <w:r w:rsidRPr="00846765">
        <w:rPr>
          <w:rFonts w:ascii="Arial" w:hAnsi="Arial" w:cs="Arial"/>
          <w:sz w:val="22"/>
          <w:szCs w:val="22"/>
        </w:rPr>
        <w:t>Na co si dát pozor? Co domů raději nenosit? Jak s vadami dřeva naložit?</w:t>
      </w:r>
    </w:p>
    <w:p w14:paraId="6EA6326C" w14:textId="77777777" w:rsidR="007175AF" w:rsidRPr="002D192E" w:rsidRDefault="007175AF" w:rsidP="007175AF">
      <w:pPr>
        <w:rPr>
          <w:rFonts w:ascii="Arial" w:hAnsi="Arial" w:cs="Arial"/>
        </w:rPr>
      </w:pPr>
    </w:p>
    <w:p w14:paraId="1820D70B" w14:textId="59FD2BF3" w:rsidR="00696C80" w:rsidRPr="00696C80" w:rsidRDefault="00696C80" w:rsidP="00696C80">
      <w:pPr>
        <w:jc w:val="both"/>
        <w:rPr>
          <w:rFonts w:ascii="Arial" w:hAnsi="Arial" w:cs="Arial"/>
          <w:b/>
        </w:rPr>
      </w:pPr>
      <w:r w:rsidRPr="00696C80">
        <w:rPr>
          <w:rFonts w:ascii="Arial" w:hAnsi="Arial" w:cs="Arial"/>
          <w:b/>
        </w:rPr>
        <w:t>U většiny vad dřeva, jako jsou mechy, lišejníky, houby a hmyz, platí, že prevencí můžeme předejít celkem náročnému odstraňování následků nedostatečné péče. Pokud už máte na zahradě kousek, který nějakou vadou či přímo chorobou trpí, rádi poradíme, jak s ní zatočit.</w:t>
      </w:r>
    </w:p>
    <w:p w14:paraId="6E84BB27" w14:textId="11C8DC94" w:rsidR="00696C80" w:rsidRPr="00696C80" w:rsidRDefault="009F1E78" w:rsidP="00696C80">
      <w:pPr>
        <w:pStyle w:val="Nadpis3"/>
        <w:rPr>
          <w:rFonts w:ascii="Arial" w:hAnsi="Arial" w:cs="Arial"/>
          <w:color w:val="2F5496" w:themeColor="accent1" w:themeShade="BF"/>
          <w:sz w:val="22"/>
          <w:szCs w:val="26"/>
        </w:rPr>
      </w:pPr>
      <w:r>
        <w:rPr>
          <w:noProof/>
        </w:rPr>
        <w:drawing>
          <wp:anchor distT="0" distB="0" distL="114300" distR="114300" simplePos="0" relativeHeight="251662336" behindDoc="1" locked="0" layoutInCell="1" allowOverlap="0" wp14:anchorId="20ED6B09" wp14:editId="5484AA5D">
            <wp:simplePos x="0" y="0"/>
            <wp:positionH relativeFrom="margin">
              <wp:posOffset>-13970</wp:posOffset>
            </wp:positionH>
            <wp:positionV relativeFrom="paragraph">
              <wp:posOffset>179705</wp:posOffset>
            </wp:positionV>
            <wp:extent cx="2000250" cy="1330325"/>
            <wp:effectExtent l="0" t="0" r="0" b="3175"/>
            <wp:wrapTight wrapText="bothSides">
              <wp:wrapPolygon edited="0">
                <wp:start x="0" y="0"/>
                <wp:lineTo x="0" y="21342"/>
                <wp:lineTo x="21394" y="21342"/>
                <wp:lineTo x="2139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33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C80" w:rsidRPr="00696C80">
        <w:rPr>
          <w:rFonts w:ascii="Arial" w:hAnsi="Arial" w:cs="Arial"/>
          <w:color w:val="2F5496" w:themeColor="accent1" w:themeShade="BF"/>
          <w:sz w:val="22"/>
          <w:szCs w:val="26"/>
        </w:rPr>
        <w:t>Mechy a lišejníky</w:t>
      </w:r>
    </w:p>
    <w:p w14:paraId="3F38BB26" w14:textId="533BBB31" w:rsidR="00F403A1" w:rsidRDefault="00696C80" w:rsidP="00F403A1">
      <w:pPr>
        <w:jc w:val="both"/>
        <w:rPr>
          <w:rFonts w:ascii="Arial" w:hAnsi="Arial" w:cs="Arial"/>
        </w:rPr>
      </w:pPr>
      <w:r w:rsidRPr="00696C80">
        <w:rPr>
          <w:rFonts w:ascii="Arial" w:hAnsi="Arial" w:cs="Arial"/>
        </w:rPr>
        <w:t xml:space="preserve">Často je najdeme na dřevěných prvcích v exteriéru (ploty, dřevěné stavby), které nebyly po mnoho let ošetřeny žádným nátěrem. Přesto ale není nezbytně nutné hned takovou stavbu bourat a dřevo měnit. Pomoci nám může Primalex </w:t>
      </w:r>
      <w:proofErr w:type="spellStart"/>
      <w:r w:rsidR="00E959E1">
        <w:rPr>
          <w:rFonts w:ascii="Arial" w:hAnsi="Arial" w:cs="Arial"/>
        </w:rPr>
        <w:t>Mykostop</w:t>
      </w:r>
      <w:proofErr w:type="spellEnd"/>
      <w:r w:rsidR="00E959E1">
        <w:rPr>
          <w:rFonts w:ascii="Arial" w:hAnsi="Arial" w:cs="Arial"/>
        </w:rPr>
        <w:t xml:space="preserve"> čistič</w:t>
      </w:r>
      <w:r w:rsidRPr="00696C80">
        <w:rPr>
          <w:rFonts w:ascii="Arial" w:hAnsi="Arial" w:cs="Arial"/>
        </w:rPr>
        <w:t xml:space="preserve">. </w:t>
      </w:r>
      <w:r w:rsidR="000E1E15">
        <w:rPr>
          <w:rFonts w:ascii="Arial" w:hAnsi="Arial" w:cs="Arial"/>
        </w:rPr>
        <w:t xml:space="preserve">Nastříkáme ho </w:t>
      </w:r>
      <w:r w:rsidRPr="00696C80">
        <w:rPr>
          <w:rFonts w:ascii="Arial" w:hAnsi="Arial" w:cs="Arial"/>
        </w:rPr>
        <w:t xml:space="preserve">přímo na dřevo a necháme den působit. Pak </w:t>
      </w:r>
      <w:r w:rsidR="00FD51CE">
        <w:rPr>
          <w:rFonts w:ascii="Arial" w:hAnsi="Arial" w:cs="Arial"/>
        </w:rPr>
        <w:t>vydrhneme ocelovým kartáčem nebo brusným rounem</w:t>
      </w:r>
      <w:r w:rsidR="00F403A1">
        <w:rPr>
          <w:rFonts w:ascii="Arial" w:hAnsi="Arial" w:cs="Arial"/>
        </w:rPr>
        <w:t xml:space="preserve"> </w:t>
      </w:r>
      <w:r w:rsidR="00FD51CE">
        <w:rPr>
          <w:rFonts w:ascii="Arial" w:hAnsi="Arial" w:cs="Arial"/>
        </w:rPr>
        <w:t xml:space="preserve">a </w:t>
      </w:r>
      <w:r w:rsidRPr="00696C80">
        <w:rPr>
          <w:rFonts w:ascii="Arial" w:hAnsi="Arial" w:cs="Arial"/>
        </w:rPr>
        <w:t>důkladně opláchneme vysokotlakým čističem.</w:t>
      </w:r>
    </w:p>
    <w:p w14:paraId="750CB5FC" w14:textId="4BA6C899" w:rsidR="00696C80" w:rsidRDefault="003804D7" w:rsidP="00696C80">
      <w:pPr>
        <w:jc w:val="both"/>
        <w:rPr>
          <w:rFonts w:ascii="Arial" w:hAnsi="Arial" w:cs="Arial"/>
        </w:rPr>
      </w:pPr>
      <w:r w:rsidRPr="006D5EE2">
        <w:rPr>
          <w:rFonts w:ascii="Arial" w:hAnsi="Arial" w:cs="Arial"/>
          <w:noProof/>
          <w:lang w:val="en-US"/>
        </w:rPr>
        <mc:AlternateContent>
          <mc:Choice Requires="wps">
            <w:drawing>
              <wp:anchor distT="45720" distB="45720" distL="114300" distR="114300" simplePos="0" relativeHeight="251661312" behindDoc="0" locked="0" layoutInCell="1" allowOverlap="1" wp14:anchorId="6013890B" wp14:editId="570E9395">
                <wp:simplePos x="0" y="0"/>
                <wp:positionH relativeFrom="margin">
                  <wp:align>left</wp:align>
                </wp:positionH>
                <wp:positionV relativeFrom="paragraph">
                  <wp:posOffset>1263662</wp:posOffset>
                </wp:positionV>
                <wp:extent cx="5788025" cy="646430"/>
                <wp:effectExtent l="0" t="0" r="22225" b="2032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46430"/>
                        </a:xfrm>
                        <a:prstGeom prst="rect">
                          <a:avLst/>
                        </a:prstGeom>
                        <a:solidFill>
                          <a:srgbClr val="FFFFFF"/>
                        </a:solidFill>
                        <a:ln w="19050">
                          <a:solidFill>
                            <a:srgbClr val="FF0000"/>
                          </a:solidFill>
                          <a:miter lim="800000"/>
                          <a:headEnd/>
                          <a:tailEnd/>
                        </a:ln>
                      </wps:spPr>
                      <wps:txbx>
                        <w:txbxContent>
                          <w:p w14:paraId="25CE7A3F" w14:textId="761BA0F7" w:rsidR="00F37424" w:rsidRPr="00696C80" w:rsidRDefault="00F37424" w:rsidP="0090785C">
                            <w:pPr>
                              <w:rPr>
                                <w:rFonts w:ascii="Arial" w:hAnsi="Arial" w:cs="Arial"/>
                              </w:rPr>
                            </w:pPr>
                            <w:r w:rsidRPr="00C7421B">
                              <w:rPr>
                                <w:rFonts w:ascii="Arial" w:hAnsi="Arial" w:cs="Arial"/>
                                <w:b/>
                              </w:rPr>
                              <w:t>B</w:t>
                            </w:r>
                            <w:r>
                              <w:rPr>
                                <w:rFonts w:ascii="Arial" w:hAnsi="Arial" w:cs="Arial"/>
                                <w:b/>
                              </w:rPr>
                              <w:t>ONDEX</w:t>
                            </w:r>
                            <w:r w:rsidRPr="00C7421B">
                              <w:rPr>
                                <w:rFonts w:ascii="Arial" w:hAnsi="Arial" w:cs="Arial"/>
                                <w:b/>
                              </w:rPr>
                              <w:t xml:space="preserve"> tip:</w:t>
                            </w:r>
                            <w:r>
                              <w:rPr>
                                <w:rFonts w:ascii="Arial" w:hAnsi="Arial" w:cs="Arial"/>
                              </w:rPr>
                              <w:t xml:space="preserve"> </w:t>
                            </w:r>
                            <w:r w:rsidRPr="00696C80">
                              <w:rPr>
                                <w:rFonts w:ascii="Arial" w:hAnsi="Arial" w:cs="Arial"/>
                              </w:rPr>
                              <w:t>Celému procesu s odstraňováním mechu a lišejníku</w:t>
                            </w:r>
                            <w:r w:rsidR="003C4044">
                              <w:rPr>
                                <w:rFonts w:ascii="Arial" w:hAnsi="Arial" w:cs="Arial"/>
                              </w:rPr>
                              <w:t>, ale i dřevomorkou či červotočem</w:t>
                            </w:r>
                            <w:r w:rsidRPr="00696C80">
                              <w:rPr>
                                <w:rFonts w:ascii="Arial" w:hAnsi="Arial" w:cs="Arial"/>
                              </w:rPr>
                              <w:t xml:space="preserve"> se však d</w:t>
                            </w:r>
                            <w:r w:rsidR="003C4044">
                              <w:rPr>
                                <w:rFonts w:ascii="Arial" w:hAnsi="Arial" w:cs="Arial"/>
                              </w:rPr>
                              <w:t xml:space="preserve">á </w:t>
                            </w:r>
                            <w:r w:rsidRPr="00696C80">
                              <w:rPr>
                                <w:rFonts w:ascii="Arial" w:hAnsi="Arial" w:cs="Arial"/>
                              </w:rPr>
                              <w:t>předejít, kdy</w:t>
                            </w:r>
                            <w:r w:rsidR="0090785C">
                              <w:rPr>
                                <w:rFonts w:ascii="Arial" w:hAnsi="Arial" w:cs="Arial"/>
                              </w:rPr>
                              <w:t>ž</w:t>
                            </w:r>
                            <w:r w:rsidRPr="00696C80">
                              <w:rPr>
                                <w:rFonts w:ascii="Arial" w:hAnsi="Arial" w:cs="Arial"/>
                              </w:rPr>
                              <w:t xml:space="preserve"> b</w:t>
                            </w:r>
                            <w:r w:rsidR="0090785C">
                              <w:rPr>
                                <w:rFonts w:ascii="Arial" w:hAnsi="Arial" w:cs="Arial"/>
                              </w:rPr>
                              <w:t>ude</w:t>
                            </w:r>
                            <w:r w:rsidRPr="00696C80">
                              <w:rPr>
                                <w:rFonts w:ascii="Arial" w:hAnsi="Arial" w:cs="Arial"/>
                              </w:rPr>
                              <w:t xml:space="preserve"> dřevo řádně ošetřeno (</w:t>
                            </w:r>
                            <w:proofErr w:type="spellStart"/>
                            <w:r w:rsidRPr="00696C80">
                              <w:rPr>
                                <w:rFonts w:ascii="Arial" w:hAnsi="Arial" w:cs="Arial"/>
                              </w:rPr>
                              <w:t>napouštědlem</w:t>
                            </w:r>
                            <w:proofErr w:type="spellEnd"/>
                            <w:r w:rsidRPr="00696C80">
                              <w:rPr>
                                <w:rFonts w:ascii="Arial" w:hAnsi="Arial" w:cs="Arial"/>
                              </w:rPr>
                              <w:t xml:space="preserve"> a vrchním nátěrem) na začátku</w:t>
                            </w:r>
                            <w:r w:rsidR="0090785C">
                              <w:rPr>
                                <w:rFonts w:ascii="Arial" w:hAnsi="Arial" w:cs="Arial"/>
                              </w:rPr>
                              <w:t xml:space="preserve"> </w:t>
                            </w:r>
                            <w:r w:rsidRPr="00696C80">
                              <w:rPr>
                                <w:rFonts w:ascii="Arial" w:hAnsi="Arial" w:cs="Arial"/>
                              </w:rPr>
                              <w:t xml:space="preserve">a </w:t>
                            </w:r>
                            <w:r w:rsidR="004033F2">
                              <w:rPr>
                                <w:rFonts w:ascii="Arial" w:hAnsi="Arial" w:cs="Arial"/>
                              </w:rPr>
                              <w:t xml:space="preserve">bude </w:t>
                            </w:r>
                            <w:r w:rsidRPr="00696C80">
                              <w:rPr>
                                <w:rFonts w:ascii="Arial" w:hAnsi="Arial" w:cs="Arial"/>
                              </w:rPr>
                              <w:t>docháze</w:t>
                            </w:r>
                            <w:r w:rsidR="0090785C">
                              <w:rPr>
                                <w:rFonts w:ascii="Arial" w:hAnsi="Arial" w:cs="Arial"/>
                              </w:rPr>
                              <w:t>t</w:t>
                            </w:r>
                            <w:r w:rsidRPr="00696C80">
                              <w:rPr>
                                <w:rFonts w:ascii="Arial" w:hAnsi="Arial" w:cs="Arial"/>
                              </w:rPr>
                              <w:t xml:space="preserve"> k pravidelné obnově.</w:t>
                            </w:r>
                          </w:p>
                          <w:p w14:paraId="67C92606" w14:textId="5630B64D" w:rsidR="00F37424" w:rsidRDefault="00F37424" w:rsidP="00F3742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3890B" id="_x0000_t202" coordsize="21600,21600" o:spt="202" path="m,l,21600r21600,l21600,xe">
                <v:stroke joinstyle="miter"/>
                <v:path gradientshapeok="t" o:connecttype="rect"/>
              </v:shapetype>
              <v:shape id="Textové pole 2" o:spid="_x0000_s1026" type="#_x0000_t202" style="position:absolute;left:0;text-align:left;margin-left:0;margin-top:99.5pt;width:455.75pt;height:50.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" strokecolor="red" strokeweight="1.5pt">
                <v:textbox>
                  <w:txbxContent>
                    <w:p w14:paraId="25CE7A3F" w14:textId="761BA0F7" w:rsidR="00F37424" w:rsidRPr="00696C80" w:rsidRDefault="00F37424" w:rsidP="0090785C">
                      <w:pPr>
                        <w:rPr>
                          <w:rFonts w:ascii="Arial" w:hAnsi="Arial" w:cs="Arial"/>
                        </w:rPr>
                      </w:pPr>
                      <w:r w:rsidRPr="00C7421B">
                        <w:rPr>
                          <w:rFonts w:ascii="Arial" w:hAnsi="Arial" w:cs="Arial"/>
                          <w:b/>
                        </w:rPr>
                        <w:t>B</w:t>
                      </w:r>
                      <w:r>
                        <w:rPr>
                          <w:rFonts w:ascii="Arial" w:hAnsi="Arial" w:cs="Arial"/>
                          <w:b/>
                        </w:rPr>
                        <w:t>ONDEX</w:t>
                      </w:r>
                      <w:r w:rsidRPr="00C7421B">
                        <w:rPr>
                          <w:rFonts w:ascii="Arial" w:hAnsi="Arial" w:cs="Arial"/>
                          <w:b/>
                        </w:rPr>
                        <w:t xml:space="preserve"> tip:</w:t>
                      </w:r>
                      <w:r>
                        <w:rPr>
                          <w:rFonts w:ascii="Arial" w:hAnsi="Arial" w:cs="Arial"/>
                        </w:rPr>
                        <w:t xml:space="preserve"> </w:t>
                      </w:r>
                      <w:r w:rsidRPr="00696C80">
                        <w:rPr>
                          <w:rFonts w:ascii="Arial" w:hAnsi="Arial" w:cs="Arial"/>
                        </w:rPr>
                        <w:t>Celému procesu s odstraňováním mechu a lišejníku</w:t>
                      </w:r>
                      <w:r w:rsidR="003C4044">
                        <w:rPr>
                          <w:rFonts w:ascii="Arial" w:hAnsi="Arial" w:cs="Arial"/>
                        </w:rPr>
                        <w:t>, ale i dřevomorkou či červotočem</w:t>
                      </w:r>
                      <w:r w:rsidRPr="00696C80">
                        <w:rPr>
                          <w:rFonts w:ascii="Arial" w:hAnsi="Arial" w:cs="Arial"/>
                        </w:rPr>
                        <w:t xml:space="preserve"> se však d</w:t>
                      </w:r>
                      <w:r w:rsidR="003C4044">
                        <w:rPr>
                          <w:rFonts w:ascii="Arial" w:hAnsi="Arial" w:cs="Arial"/>
                        </w:rPr>
                        <w:t xml:space="preserve">á </w:t>
                      </w:r>
                      <w:r w:rsidRPr="00696C80">
                        <w:rPr>
                          <w:rFonts w:ascii="Arial" w:hAnsi="Arial" w:cs="Arial"/>
                        </w:rPr>
                        <w:t>předejít, kdy</w:t>
                      </w:r>
                      <w:r w:rsidR="0090785C">
                        <w:rPr>
                          <w:rFonts w:ascii="Arial" w:hAnsi="Arial" w:cs="Arial"/>
                        </w:rPr>
                        <w:t>ž</w:t>
                      </w:r>
                      <w:r w:rsidRPr="00696C80">
                        <w:rPr>
                          <w:rFonts w:ascii="Arial" w:hAnsi="Arial" w:cs="Arial"/>
                        </w:rPr>
                        <w:t xml:space="preserve"> b</w:t>
                      </w:r>
                      <w:r w:rsidR="0090785C">
                        <w:rPr>
                          <w:rFonts w:ascii="Arial" w:hAnsi="Arial" w:cs="Arial"/>
                        </w:rPr>
                        <w:t>ude</w:t>
                      </w:r>
                      <w:r w:rsidRPr="00696C80">
                        <w:rPr>
                          <w:rFonts w:ascii="Arial" w:hAnsi="Arial" w:cs="Arial"/>
                        </w:rPr>
                        <w:t xml:space="preserve"> dřevo řádně ošetřeno (napouštědlem a vrchním nátěrem) na začátku</w:t>
                      </w:r>
                      <w:r w:rsidR="0090785C">
                        <w:rPr>
                          <w:rFonts w:ascii="Arial" w:hAnsi="Arial" w:cs="Arial"/>
                        </w:rPr>
                        <w:t xml:space="preserve"> </w:t>
                      </w:r>
                      <w:r w:rsidRPr="00696C80">
                        <w:rPr>
                          <w:rFonts w:ascii="Arial" w:hAnsi="Arial" w:cs="Arial"/>
                        </w:rPr>
                        <w:t xml:space="preserve">a </w:t>
                      </w:r>
                      <w:r w:rsidR="004033F2">
                        <w:rPr>
                          <w:rFonts w:ascii="Arial" w:hAnsi="Arial" w:cs="Arial"/>
                        </w:rPr>
                        <w:t xml:space="preserve">bude </w:t>
                      </w:r>
                      <w:r w:rsidRPr="00696C80">
                        <w:rPr>
                          <w:rFonts w:ascii="Arial" w:hAnsi="Arial" w:cs="Arial"/>
                        </w:rPr>
                        <w:t>docháze</w:t>
                      </w:r>
                      <w:r w:rsidR="0090785C">
                        <w:rPr>
                          <w:rFonts w:ascii="Arial" w:hAnsi="Arial" w:cs="Arial"/>
                        </w:rPr>
                        <w:t>t</w:t>
                      </w:r>
                      <w:r w:rsidRPr="00696C80">
                        <w:rPr>
                          <w:rFonts w:ascii="Arial" w:hAnsi="Arial" w:cs="Arial"/>
                        </w:rPr>
                        <w:t xml:space="preserve"> k pravidelné obnově.</w:t>
                      </w:r>
                    </w:p>
                    <w:p w14:paraId="67C92606" w14:textId="5630B64D" w:rsidR="00F37424" w:rsidRDefault="00F37424" w:rsidP="00F37424">
                      <w:pPr>
                        <w:jc w:val="both"/>
                      </w:pPr>
                    </w:p>
                  </w:txbxContent>
                </v:textbox>
                <w10:wrap type="square" anchorx="margin"/>
              </v:shape>
            </w:pict>
          </mc:Fallback>
        </mc:AlternateContent>
      </w:r>
      <w:r w:rsidR="00696C80" w:rsidRPr="00696C80">
        <w:rPr>
          <w:rFonts w:ascii="Arial" w:hAnsi="Arial" w:cs="Arial"/>
        </w:rPr>
        <w:t xml:space="preserve">Až povrch opět vyschne, lehce ho zbrousíme a použijeme </w:t>
      </w:r>
      <w:proofErr w:type="spellStart"/>
      <w:r w:rsidR="00696C80" w:rsidRPr="00696C80">
        <w:rPr>
          <w:rFonts w:ascii="Arial" w:hAnsi="Arial" w:cs="Arial"/>
        </w:rPr>
        <w:t>napouštědlo</w:t>
      </w:r>
      <w:proofErr w:type="spellEnd"/>
      <w:r w:rsidR="00696C80" w:rsidRPr="00696C80">
        <w:rPr>
          <w:rFonts w:ascii="Arial" w:hAnsi="Arial" w:cs="Arial"/>
        </w:rPr>
        <w:t xml:space="preserve"> </w:t>
      </w:r>
      <w:proofErr w:type="spellStart"/>
      <w:r w:rsidR="00696C80" w:rsidRPr="00696C80">
        <w:rPr>
          <w:rFonts w:ascii="Arial" w:hAnsi="Arial" w:cs="Arial"/>
        </w:rPr>
        <w:t>Bondex</w:t>
      </w:r>
      <w:proofErr w:type="spellEnd"/>
      <w:r w:rsidR="00696C80" w:rsidRPr="00696C80">
        <w:rPr>
          <w:rFonts w:ascii="Arial" w:hAnsi="Arial" w:cs="Arial"/>
        </w:rPr>
        <w:t xml:space="preserve"> </w:t>
      </w:r>
      <w:proofErr w:type="spellStart"/>
      <w:r w:rsidR="00696C80" w:rsidRPr="00696C80">
        <w:rPr>
          <w:rFonts w:ascii="Arial" w:hAnsi="Arial" w:cs="Arial"/>
        </w:rPr>
        <w:t>Preserve</w:t>
      </w:r>
      <w:proofErr w:type="spellEnd"/>
      <w:r w:rsidR="00696C80" w:rsidRPr="00696C80">
        <w:rPr>
          <w:rFonts w:ascii="Arial" w:hAnsi="Arial" w:cs="Arial"/>
        </w:rPr>
        <w:t xml:space="preserve"> II (alespoň v jedné vrstvě, ale u již napadeného dřeva jsou lepší 2</w:t>
      </w:r>
      <w:r w:rsidR="00183A2D">
        <w:rPr>
          <w:rFonts w:ascii="Arial" w:hAnsi="Arial" w:cs="Arial"/>
        </w:rPr>
        <w:t>–</w:t>
      </w:r>
      <w:r w:rsidR="00696C80" w:rsidRPr="00696C80">
        <w:rPr>
          <w:rFonts w:ascii="Arial" w:hAnsi="Arial" w:cs="Arial"/>
        </w:rPr>
        <w:t xml:space="preserve">3), které na dlouhou dobu zajistí, že se mech nebo lišejník znovu neobjeví. </w:t>
      </w:r>
      <w:proofErr w:type="spellStart"/>
      <w:r w:rsidR="00696C80" w:rsidRPr="00696C80">
        <w:rPr>
          <w:rFonts w:ascii="Arial" w:hAnsi="Arial" w:cs="Arial"/>
        </w:rPr>
        <w:t>Napouštedlo</w:t>
      </w:r>
      <w:proofErr w:type="spellEnd"/>
      <w:r w:rsidR="00696C80" w:rsidRPr="00696C80">
        <w:rPr>
          <w:rFonts w:ascii="Arial" w:hAnsi="Arial" w:cs="Arial"/>
        </w:rPr>
        <w:t xml:space="preserve"> musí působit alespoň 24 hodin. Nejdříve třetí den tedy můžeme nanést finální nátěr, např. tenkovrstvou lazuru </w:t>
      </w:r>
      <w:proofErr w:type="spellStart"/>
      <w:r w:rsidR="00696C80" w:rsidRPr="00696C80">
        <w:rPr>
          <w:rFonts w:ascii="Arial" w:hAnsi="Arial" w:cs="Arial"/>
        </w:rPr>
        <w:t>Bondex</w:t>
      </w:r>
      <w:proofErr w:type="spellEnd"/>
      <w:r w:rsidR="00696C80" w:rsidRPr="00696C80">
        <w:rPr>
          <w:rFonts w:ascii="Arial" w:hAnsi="Arial" w:cs="Arial"/>
        </w:rPr>
        <w:t xml:space="preserve"> </w:t>
      </w:r>
      <w:proofErr w:type="spellStart"/>
      <w:r w:rsidR="00696C80" w:rsidRPr="00696C80">
        <w:rPr>
          <w:rFonts w:ascii="Arial" w:hAnsi="Arial" w:cs="Arial"/>
        </w:rPr>
        <w:t>Matt</w:t>
      </w:r>
      <w:proofErr w:type="spellEnd"/>
      <w:r w:rsidR="00696C80" w:rsidRPr="00696C80">
        <w:rPr>
          <w:rFonts w:ascii="Arial" w:hAnsi="Arial" w:cs="Arial"/>
        </w:rPr>
        <w:t xml:space="preserve"> se zvýšenou ochranou proti UV záření. Pokud dodržíme návod, bude další renovace nutná za cca 5 let, což je v exteriéru poměrně dlouhá doba.</w:t>
      </w:r>
      <w:r w:rsidR="00F403A1">
        <w:rPr>
          <w:rFonts w:ascii="Arial" w:hAnsi="Arial" w:cs="Arial"/>
        </w:rPr>
        <w:t xml:space="preserve"> </w:t>
      </w:r>
    </w:p>
    <w:p w14:paraId="2FCCDB88" w14:textId="4AA233B7" w:rsidR="00F37424" w:rsidRDefault="00F37424" w:rsidP="00696C80">
      <w:pPr>
        <w:pStyle w:val="Nadpis3"/>
        <w:rPr>
          <w:rFonts w:ascii="Arial" w:hAnsi="Arial" w:cs="Arial"/>
          <w:color w:val="2F5496" w:themeColor="accent1" w:themeShade="BF"/>
          <w:sz w:val="22"/>
          <w:szCs w:val="26"/>
        </w:rPr>
      </w:pPr>
    </w:p>
    <w:p w14:paraId="572222C6" w14:textId="3CDDB975" w:rsidR="00696C80" w:rsidRPr="00696C80" w:rsidRDefault="00696C80" w:rsidP="00696C80">
      <w:pPr>
        <w:pStyle w:val="Nadpis3"/>
        <w:rPr>
          <w:rFonts w:ascii="Arial" w:hAnsi="Arial" w:cs="Arial"/>
          <w:color w:val="2F5496" w:themeColor="accent1" w:themeShade="BF"/>
          <w:sz w:val="22"/>
          <w:szCs w:val="26"/>
        </w:rPr>
      </w:pPr>
      <w:r w:rsidRPr="00696C80">
        <w:rPr>
          <w:rFonts w:ascii="Arial" w:hAnsi="Arial" w:cs="Arial"/>
          <w:color w:val="2F5496" w:themeColor="accent1" w:themeShade="BF"/>
          <w:sz w:val="22"/>
          <w:szCs w:val="26"/>
        </w:rPr>
        <w:t>Houby (dřevomorka)</w:t>
      </w:r>
    </w:p>
    <w:p w14:paraId="539CF32D" w14:textId="2D33FC3A" w:rsidR="00696C80" w:rsidRPr="00696C80" w:rsidRDefault="00696C80" w:rsidP="00696C80">
      <w:pPr>
        <w:jc w:val="both"/>
        <w:rPr>
          <w:rFonts w:ascii="Arial" w:hAnsi="Arial" w:cs="Arial"/>
        </w:rPr>
      </w:pPr>
      <w:r w:rsidRPr="00696C80">
        <w:rPr>
          <w:rFonts w:ascii="Arial" w:hAnsi="Arial" w:cs="Arial"/>
        </w:rPr>
        <w:t>Podobný, ale daleko závažnější problém jsou i dřevokazné houby, které způsobují nepěkné zamodrání dřeva a mění i jeho mechanické vlastnosti. Zvláště dřevěné nosné konstrukce (typicky střešní krovy) mus</w:t>
      </w:r>
      <w:r w:rsidR="00354685">
        <w:rPr>
          <w:rFonts w:ascii="Arial" w:hAnsi="Arial" w:cs="Arial"/>
        </w:rPr>
        <w:t>ejí</w:t>
      </w:r>
      <w:r w:rsidRPr="00696C80">
        <w:rPr>
          <w:rFonts w:ascii="Arial" w:hAnsi="Arial" w:cs="Arial"/>
        </w:rPr>
        <w:t xml:space="preserve"> být důkladně ošetřeny před napadením. Když zamodrání objevíme, musíme nejprve zjistit, jak dalece bylo dřevo napadeno. Pokud např. jednoduše vrazíme do trámu šroubovák, je jasné, že výměna celého trámu bude nutná. Dřevomorka je vážný problém, který by měl vidět odborník schopný posoudit statiku.</w:t>
      </w:r>
      <w:r w:rsidR="003804D7" w:rsidRPr="003804D7">
        <w:t xml:space="preserve"> </w:t>
      </w:r>
    </w:p>
    <w:p w14:paraId="55E96F12" w14:textId="3E6018B5" w:rsidR="009F1E78" w:rsidRDefault="009F1E78" w:rsidP="009F1E78">
      <w:pPr>
        <w:jc w:val="both"/>
        <w:rPr>
          <w:rFonts w:ascii="Arial" w:hAnsi="Arial" w:cs="Arial"/>
        </w:rPr>
      </w:pPr>
      <w:r>
        <w:rPr>
          <w:noProof/>
        </w:rPr>
        <w:drawing>
          <wp:anchor distT="0" distB="0" distL="114300" distR="114300" simplePos="0" relativeHeight="251663360" behindDoc="1" locked="0" layoutInCell="1" allowOverlap="1" wp14:anchorId="058ED324" wp14:editId="0A951E9B">
            <wp:simplePos x="0" y="0"/>
            <wp:positionH relativeFrom="margin">
              <wp:align>right</wp:align>
            </wp:positionH>
            <wp:positionV relativeFrom="paragraph">
              <wp:posOffset>6985</wp:posOffset>
            </wp:positionV>
            <wp:extent cx="1974215" cy="1313180"/>
            <wp:effectExtent l="0" t="0" r="6985" b="1270"/>
            <wp:wrapTight wrapText="bothSides">
              <wp:wrapPolygon edited="0">
                <wp:start x="0" y="0"/>
                <wp:lineTo x="0" y="21308"/>
                <wp:lineTo x="21468" y="21308"/>
                <wp:lineTo x="21468"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215" cy="1313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C80" w:rsidRPr="00696C80">
        <w:rPr>
          <w:rFonts w:ascii="Arial" w:hAnsi="Arial" w:cs="Arial"/>
        </w:rPr>
        <w:t xml:space="preserve">Pokud není napadení tak rozsáhlé, můžeme se pokusit dřevo zachránit důkladnou aplikací </w:t>
      </w:r>
      <w:proofErr w:type="spellStart"/>
      <w:r w:rsidR="00696C80" w:rsidRPr="00696C80">
        <w:rPr>
          <w:rFonts w:ascii="Arial" w:hAnsi="Arial" w:cs="Arial"/>
        </w:rPr>
        <w:t>napouštědla</w:t>
      </w:r>
      <w:proofErr w:type="spellEnd"/>
      <w:r w:rsidR="00696C80" w:rsidRPr="00696C80">
        <w:rPr>
          <w:rFonts w:ascii="Arial" w:hAnsi="Arial" w:cs="Arial"/>
        </w:rPr>
        <w:t>. U silných trámů se neprovádí jen povrchově, ale injektáží. Do trámu se vyvrtají otvory a do nich se n</w:t>
      </w:r>
      <w:r w:rsidR="00980CF8">
        <w:rPr>
          <w:rFonts w:ascii="Arial" w:hAnsi="Arial" w:cs="Arial"/>
        </w:rPr>
        <w:t>a</w:t>
      </w:r>
      <w:r w:rsidR="00696C80" w:rsidRPr="00696C80">
        <w:rPr>
          <w:rFonts w:ascii="Arial" w:hAnsi="Arial" w:cs="Arial"/>
        </w:rPr>
        <w:t xml:space="preserve">leje </w:t>
      </w:r>
      <w:proofErr w:type="spellStart"/>
      <w:r w:rsidR="00696C80" w:rsidRPr="00696C80">
        <w:rPr>
          <w:rFonts w:ascii="Arial" w:hAnsi="Arial" w:cs="Arial"/>
        </w:rPr>
        <w:t>napouštědlo</w:t>
      </w:r>
      <w:proofErr w:type="spellEnd"/>
      <w:r w:rsidR="00696C80" w:rsidRPr="00696C80">
        <w:rPr>
          <w:rFonts w:ascii="Arial" w:hAnsi="Arial" w:cs="Arial"/>
        </w:rPr>
        <w:t xml:space="preserve">, které se uzavře dřevěnou zátkou. Za pár dní, když se veškeré </w:t>
      </w:r>
      <w:proofErr w:type="spellStart"/>
      <w:r w:rsidR="00696C80" w:rsidRPr="00696C80">
        <w:rPr>
          <w:rFonts w:ascii="Arial" w:hAnsi="Arial" w:cs="Arial"/>
        </w:rPr>
        <w:t>napouštědlo</w:t>
      </w:r>
      <w:proofErr w:type="spellEnd"/>
      <w:r w:rsidR="00696C80" w:rsidRPr="00696C80">
        <w:rPr>
          <w:rFonts w:ascii="Arial" w:hAnsi="Arial" w:cs="Arial"/>
        </w:rPr>
        <w:t xml:space="preserve"> vsákne, </w:t>
      </w:r>
      <w:r w:rsidR="00822447">
        <w:rPr>
          <w:rFonts w:ascii="Arial" w:hAnsi="Arial" w:cs="Arial"/>
        </w:rPr>
        <w:t xml:space="preserve">se </w:t>
      </w:r>
      <w:r w:rsidR="00696C80" w:rsidRPr="00696C80">
        <w:rPr>
          <w:rFonts w:ascii="Arial" w:hAnsi="Arial" w:cs="Arial"/>
        </w:rPr>
        <w:t xml:space="preserve">postup opakuje, dokud </w:t>
      </w:r>
      <w:r w:rsidR="00822447">
        <w:rPr>
          <w:rFonts w:ascii="Arial" w:hAnsi="Arial" w:cs="Arial"/>
        </w:rPr>
        <w:t xml:space="preserve">dochází </w:t>
      </w:r>
      <w:r w:rsidR="00696C80" w:rsidRPr="00696C80">
        <w:rPr>
          <w:rFonts w:ascii="Arial" w:hAnsi="Arial" w:cs="Arial"/>
        </w:rPr>
        <w:t>k vsakování. Takto lze zachránit a zakonzervovat již napadené dřevo.</w:t>
      </w:r>
    </w:p>
    <w:p w14:paraId="375DDF80" w14:textId="77777777" w:rsidR="009F1E78" w:rsidRPr="009F1E78" w:rsidRDefault="009F1E78" w:rsidP="009F1E78">
      <w:pPr>
        <w:jc w:val="both"/>
        <w:rPr>
          <w:rFonts w:ascii="Arial" w:hAnsi="Arial" w:cs="Arial"/>
        </w:rPr>
      </w:pPr>
    </w:p>
    <w:p w14:paraId="08A3A6F8" w14:textId="2479AE9B" w:rsidR="00696C80" w:rsidRPr="00696C80" w:rsidRDefault="00696C80" w:rsidP="00696C80">
      <w:pPr>
        <w:pStyle w:val="Nadpis3"/>
        <w:rPr>
          <w:rFonts w:ascii="Arial" w:hAnsi="Arial" w:cs="Arial"/>
          <w:color w:val="2F5496" w:themeColor="accent1" w:themeShade="BF"/>
          <w:sz w:val="22"/>
          <w:szCs w:val="26"/>
        </w:rPr>
      </w:pPr>
      <w:r w:rsidRPr="00696C80">
        <w:rPr>
          <w:rFonts w:ascii="Arial" w:hAnsi="Arial" w:cs="Arial"/>
          <w:color w:val="2F5496" w:themeColor="accent1" w:themeShade="BF"/>
          <w:sz w:val="22"/>
          <w:szCs w:val="26"/>
        </w:rPr>
        <w:lastRenderedPageBreak/>
        <w:t>Zašedlé dřevo</w:t>
      </w:r>
    </w:p>
    <w:p w14:paraId="1E910CE9" w14:textId="14D04836" w:rsidR="003804D7" w:rsidRDefault="009F1E78" w:rsidP="00696C80">
      <w:pPr>
        <w:jc w:val="both"/>
        <w:rPr>
          <w:rFonts w:ascii="Arial" w:hAnsi="Arial" w:cs="Arial"/>
        </w:rPr>
      </w:pPr>
      <w:r>
        <w:rPr>
          <w:noProof/>
        </w:rPr>
        <w:drawing>
          <wp:anchor distT="0" distB="0" distL="114300" distR="114300" simplePos="0" relativeHeight="251664384" behindDoc="1" locked="0" layoutInCell="1" allowOverlap="1" wp14:anchorId="4AFAC7DB" wp14:editId="2E7951B2">
            <wp:simplePos x="0" y="0"/>
            <wp:positionH relativeFrom="margin">
              <wp:align>left</wp:align>
            </wp:positionH>
            <wp:positionV relativeFrom="paragraph">
              <wp:posOffset>526415</wp:posOffset>
            </wp:positionV>
            <wp:extent cx="2028825" cy="1353820"/>
            <wp:effectExtent l="0" t="0" r="9525" b="0"/>
            <wp:wrapTight wrapText="bothSides">
              <wp:wrapPolygon edited="0">
                <wp:start x="0" y="0"/>
                <wp:lineTo x="0" y="21276"/>
                <wp:lineTo x="21499" y="21276"/>
                <wp:lineTo x="21499"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C80" w:rsidRPr="00696C80">
        <w:rPr>
          <w:rFonts w:ascii="Arial" w:hAnsi="Arial" w:cs="Arial"/>
        </w:rPr>
        <w:t>Pokud bylo dřevo ponecháno bez ošetření napospas rozmarům počasí, začne jeho povrch degradovat a šedne. Když se k tomu nepřidají mechy a lišejníky, není odstranění takto zašedlého vzhledu t</w:t>
      </w:r>
      <w:r w:rsidR="00AE21AD">
        <w:rPr>
          <w:rFonts w:ascii="Arial" w:hAnsi="Arial" w:cs="Arial"/>
        </w:rPr>
        <w:t>oli</w:t>
      </w:r>
      <w:r w:rsidR="00696C80" w:rsidRPr="00696C80">
        <w:rPr>
          <w:rFonts w:ascii="Arial" w:hAnsi="Arial" w:cs="Arial"/>
        </w:rPr>
        <w:t>k náročné. Ideální sice samozřejmě je povrch zbrousit</w:t>
      </w:r>
      <w:r w:rsidR="00AC4C55">
        <w:rPr>
          <w:rFonts w:ascii="Arial" w:hAnsi="Arial" w:cs="Arial"/>
        </w:rPr>
        <w:t xml:space="preserve"> </w:t>
      </w:r>
      <w:r w:rsidR="00696C80" w:rsidRPr="00696C80">
        <w:rPr>
          <w:rFonts w:ascii="Arial" w:hAnsi="Arial" w:cs="Arial"/>
        </w:rPr>
        <w:t xml:space="preserve">až na zdravé dřevo, ale je možné použít i speciální </w:t>
      </w:r>
      <w:r w:rsidR="00D57B0E">
        <w:rPr>
          <w:rFonts w:ascii="Arial" w:hAnsi="Arial" w:cs="Arial"/>
        </w:rPr>
        <w:t>odstraňovač šedi</w:t>
      </w:r>
      <w:r w:rsidR="009D3F35">
        <w:rPr>
          <w:rFonts w:ascii="Arial" w:hAnsi="Arial" w:cs="Arial"/>
        </w:rPr>
        <w:t xml:space="preserve">. </w:t>
      </w:r>
      <w:r w:rsidR="00696C80" w:rsidRPr="00696C80">
        <w:rPr>
          <w:rFonts w:ascii="Arial" w:hAnsi="Arial" w:cs="Arial"/>
        </w:rPr>
        <w:t>Naneseme ho štětcem, necháme 10 minut působit, pak vydrhneme ve směru vláken</w:t>
      </w:r>
      <w:r w:rsidR="00220E17">
        <w:rPr>
          <w:rFonts w:ascii="Arial" w:hAnsi="Arial" w:cs="Arial"/>
        </w:rPr>
        <w:t xml:space="preserve"> ocelovým</w:t>
      </w:r>
      <w:r w:rsidR="00696C80" w:rsidRPr="00696C80">
        <w:rPr>
          <w:rFonts w:ascii="Arial" w:hAnsi="Arial" w:cs="Arial"/>
        </w:rPr>
        <w:t xml:space="preserve"> kartáčem nebo brusným rounem a následně opláchneme vodou.</w:t>
      </w:r>
      <w:r w:rsidR="000A0475">
        <w:rPr>
          <w:rFonts w:ascii="Arial" w:hAnsi="Arial" w:cs="Arial"/>
        </w:rPr>
        <w:t xml:space="preserve"> </w:t>
      </w:r>
      <w:r w:rsidR="00AC4C55">
        <w:rPr>
          <w:rFonts w:ascii="Arial" w:hAnsi="Arial" w:cs="Arial"/>
        </w:rPr>
        <w:t>Zbroušený povrch nejp</w:t>
      </w:r>
      <w:r w:rsidR="00B27A1D">
        <w:rPr>
          <w:rFonts w:ascii="Arial" w:hAnsi="Arial" w:cs="Arial"/>
        </w:rPr>
        <w:t>r</w:t>
      </w:r>
      <w:r w:rsidR="00AC4C55">
        <w:rPr>
          <w:rFonts w:ascii="Arial" w:hAnsi="Arial" w:cs="Arial"/>
        </w:rPr>
        <w:t>ve natřeme</w:t>
      </w:r>
      <w:r w:rsidR="00E827BC">
        <w:rPr>
          <w:rFonts w:ascii="Arial" w:hAnsi="Arial" w:cs="Arial"/>
        </w:rPr>
        <w:t xml:space="preserve"> </w:t>
      </w:r>
      <w:proofErr w:type="spellStart"/>
      <w:r w:rsidR="00E827BC">
        <w:rPr>
          <w:rFonts w:ascii="Arial" w:hAnsi="Arial" w:cs="Arial"/>
        </w:rPr>
        <w:t>napouštědlem</w:t>
      </w:r>
      <w:proofErr w:type="spellEnd"/>
      <w:r w:rsidR="00E827BC">
        <w:rPr>
          <w:rFonts w:ascii="Arial" w:hAnsi="Arial" w:cs="Arial"/>
        </w:rPr>
        <w:t xml:space="preserve"> </w:t>
      </w:r>
      <w:proofErr w:type="spellStart"/>
      <w:r w:rsidR="00E827BC">
        <w:rPr>
          <w:rFonts w:ascii="Arial" w:hAnsi="Arial" w:cs="Arial"/>
        </w:rPr>
        <w:t>Bondex</w:t>
      </w:r>
      <w:proofErr w:type="spellEnd"/>
      <w:r w:rsidR="00E827BC">
        <w:rPr>
          <w:rFonts w:ascii="Arial" w:hAnsi="Arial" w:cs="Arial"/>
        </w:rPr>
        <w:t xml:space="preserve"> </w:t>
      </w:r>
      <w:proofErr w:type="spellStart"/>
      <w:r w:rsidR="00E827BC">
        <w:rPr>
          <w:rFonts w:ascii="Arial" w:hAnsi="Arial" w:cs="Arial"/>
        </w:rPr>
        <w:t>Preserve</w:t>
      </w:r>
      <w:proofErr w:type="spellEnd"/>
      <w:r w:rsidR="00E827BC">
        <w:rPr>
          <w:rFonts w:ascii="Arial" w:hAnsi="Arial" w:cs="Arial"/>
        </w:rPr>
        <w:t xml:space="preserve"> II. </w:t>
      </w:r>
      <w:r w:rsidR="00696C80" w:rsidRPr="00696C80">
        <w:rPr>
          <w:rFonts w:ascii="Arial" w:hAnsi="Arial" w:cs="Arial"/>
        </w:rPr>
        <w:t xml:space="preserve">Po zaschnutí můžeme provést finální nátěr povrchu, opět např. tenkovrstvou lazurou </w:t>
      </w:r>
      <w:proofErr w:type="spellStart"/>
      <w:r w:rsidR="00696C80" w:rsidRPr="00696C80">
        <w:rPr>
          <w:rFonts w:ascii="Arial" w:hAnsi="Arial" w:cs="Arial"/>
        </w:rPr>
        <w:t>Bondex</w:t>
      </w:r>
      <w:proofErr w:type="spellEnd"/>
      <w:r w:rsidR="00696C80" w:rsidRPr="00696C80">
        <w:rPr>
          <w:rFonts w:ascii="Arial" w:hAnsi="Arial" w:cs="Arial"/>
        </w:rPr>
        <w:t xml:space="preserve"> </w:t>
      </w:r>
      <w:proofErr w:type="spellStart"/>
      <w:r w:rsidR="00696C80" w:rsidRPr="00696C80">
        <w:rPr>
          <w:rFonts w:ascii="Arial" w:hAnsi="Arial" w:cs="Arial"/>
        </w:rPr>
        <w:t>Matt</w:t>
      </w:r>
      <w:proofErr w:type="spellEnd"/>
      <w:r w:rsidR="00696C80" w:rsidRPr="00696C80">
        <w:rPr>
          <w:rFonts w:ascii="Arial" w:hAnsi="Arial" w:cs="Arial"/>
        </w:rPr>
        <w:t>.</w:t>
      </w:r>
      <w:r w:rsidR="008E23B1">
        <w:rPr>
          <w:rFonts w:ascii="Arial" w:hAnsi="Arial" w:cs="Arial"/>
        </w:rPr>
        <w:t xml:space="preserve"> </w:t>
      </w:r>
    </w:p>
    <w:p w14:paraId="3026758E" w14:textId="77777777" w:rsidR="009B3F70" w:rsidRPr="00696C80" w:rsidRDefault="009B3F70" w:rsidP="00696C80">
      <w:pPr>
        <w:jc w:val="both"/>
        <w:rPr>
          <w:rFonts w:ascii="Arial" w:hAnsi="Arial" w:cs="Arial"/>
        </w:rPr>
      </w:pPr>
    </w:p>
    <w:p w14:paraId="0F4C5A7E" w14:textId="6FC27C0D" w:rsidR="00696C80" w:rsidRPr="00696C80" w:rsidRDefault="00696C80" w:rsidP="00696C80">
      <w:pPr>
        <w:pStyle w:val="Nadpis3"/>
        <w:rPr>
          <w:rFonts w:ascii="Arial" w:hAnsi="Arial" w:cs="Arial"/>
          <w:color w:val="2F5496" w:themeColor="accent1" w:themeShade="BF"/>
          <w:sz w:val="22"/>
          <w:szCs w:val="26"/>
        </w:rPr>
      </w:pPr>
      <w:r w:rsidRPr="00696C80">
        <w:rPr>
          <w:rFonts w:ascii="Arial" w:hAnsi="Arial" w:cs="Arial"/>
          <w:color w:val="2F5496" w:themeColor="accent1" w:themeShade="BF"/>
          <w:sz w:val="22"/>
          <w:szCs w:val="26"/>
        </w:rPr>
        <w:t>Červotoč</w:t>
      </w:r>
    </w:p>
    <w:p w14:paraId="2504AFD2" w14:textId="131DF5DD" w:rsidR="000A4F56" w:rsidRPr="00696C80" w:rsidRDefault="009F1E78" w:rsidP="00696C80">
      <w:pPr>
        <w:jc w:val="both"/>
        <w:rPr>
          <w:rFonts w:ascii="Arial" w:hAnsi="Arial" w:cs="Arial"/>
        </w:rPr>
      </w:pPr>
      <w:r>
        <w:rPr>
          <w:noProof/>
        </w:rPr>
        <w:drawing>
          <wp:anchor distT="0" distB="0" distL="114300" distR="114300" simplePos="0" relativeHeight="251665408" behindDoc="1" locked="0" layoutInCell="1" allowOverlap="1" wp14:anchorId="76441A54" wp14:editId="3000D4EB">
            <wp:simplePos x="0" y="0"/>
            <wp:positionH relativeFrom="margin">
              <wp:align>right</wp:align>
            </wp:positionH>
            <wp:positionV relativeFrom="paragraph">
              <wp:posOffset>32121</wp:posOffset>
            </wp:positionV>
            <wp:extent cx="2078355" cy="1387475"/>
            <wp:effectExtent l="0" t="0" r="0" b="3175"/>
            <wp:wrapTight wrapText="bothSides">
              <wp:wrapPolygon edited="0">
                <wp:start x="0" y="0"/>
                <wp:lineTo x="0" y="21353"/>
                <wp:lineTo x="21382" y="21353"/>
                <wp:lineTo x="21382"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355" cy="138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C80" w:rsidRPr="00696C80">
        <w:rPr>
          <w:rFonts w:ascii="Arial" w:hAnsi="Arial" w:cs="Arial"/>
        </w:rPr>
        <w:t>Našli jste na půdě u babičky starou tonetku a hodila by se vám do vašeho interiéru? Ulovili jste nějaký dokonalý rustikální kousek na internetu, ale jsou v něm drobné dírky? Nikdy nemůžete mít jistotu, že se červotoč už odstěhoval a dřevo je neobydlené. Byla by škoda ohrozit všechny ostatní dřevěné prvky ve vaší domácnosti. Zatímco bazary se starým nábytkem škůdce obvykle hubí</w:t>
      </w:r>
      <w:r w:rsidR="000F4429">
        <w:rPr>
          <w:rFonts w:ascii="Arial" w:hAnsi="Arial" w:cs="Arial"/>
        </w:rPr>
        <w:t>,</w:t>
      </w:r>
      <w:r w:rsidR="00696C80" w:rsidRPr="00696C80">
        <w:rPr>
          <w:rFonts w:ascii="Arial" w:hAnsi="Arial" w:cs="Arial"/>
        </w:rPr>
        <w:t xml:space="preserve"> u soukromých prodejů na to nespoléhejte a preventivně dřevo ošetřete </w:t>
      </w:r>
      <w:proofErr w:type="spellStart"/>
      <w:r w:rsidR="00696C80" w:rsidRPr="00696C80">
        <w:rPr>
          <w:rFonts w:ascii="Arial" w:hAnsi="Arial" w:cs="Arial"/>
        </w:rPr>
        <w:t>napouštědlem</w:t>
      </w:r>
      <w:proofErr w:type="spellEnd"/>
      <w:r w:rsidR="00696C80" w:rsidRPr="00696C80">
        <w:rPr>
          <w:rFonts w:ascii="Arial" w:hAnsi="Arial" w:cs="Arial"/>
        </w:rPr>
        <w:t>.</w:t>
      </w:r>
    </w:p>
    <w:p w14:paraId="5E07A075" w14:textId="266DDE98" w:rsidR="000A4F56" w:rsidRDefault="00696C80" w:rsidP="00696C80">
      <w:pPr>
        <w:jc w:val="both"/>
        <w:rPr>
          <w:rFonts w:ascii="Arial" w:hAnsi="Arial" w:cs="Arial"/>
        </w:rPr>
      </w:pPr>
      <w:r w:rsidRPr="00696C80">
        <w:rPr>
          <w:rFonts w:ascii="Arial" w:hAnsi="Arial" w:cs="Arial"/>
        </w:rPr>
        <w:t xml:space="preserve">Celý povrch by se měl nejprve zbrousit a pak celý natřít prostředkem </w:t>
      </w:r>
      <w:proofErr w:type="spellStart"/>
      <w:r w:rsidRPr="00696C80">
        <w:rPr>
          <w:rFonts w:ascii="Arial" w:hAnsi="Arial" w:cs="Arial"/>
        </w:rPr>
        <w:t>Bondex</w:t>
      </w:r>
      <w:proofErr w:type="spellEnd"/>
      <w:r w:rsidRPr="00696C80">
        <w:rPr>
          <w:rFonts w:ascii="Arial" w:hAnsi="Arial" w:cs="Arial"/>
        </w:rPr>
        <w:t xml:space="preserve"> </w:t>
      </w:r>
      <w:proofErr w:type="spellStart"/>
      <w:r w:rsidRPr="00696C80">
        <w:rPr>
          <w:rFonts w:ascii="Arial" w:hAnsi="Arial" w:cs="Arial"/>
        </w:rPr>
        <w:t>Preserve</w:t>
      </w:r>
      <w:proofErr w:type="spellEnd"/>
      <w:r w:rsidRPr="00696C80">
        <w:rPr>
          <w:rFonts w:ascii="Arial" w:hAnsi="Arial" w:cs="Arial"/>
        </w:rPr>
        <w:t xml:space="preserve"> II a do dírek po červotoči ještě tento prostředek napustit injekční stříkačkou.</w:t>
      </w:r>
      <w:r w:rsidR="00332068">
        <w:rPr>
          <w:rFonts w:ascii="Arial" w:hAnsi="Arial" w:cs="Arial"/>
        </w:rPr>
        <w:t xml:space="preserve"> </w:t>
      </w:r>
      <w:proofErr w:type="spellStart"/>
      <w:r w:rsidRPr="00696C80">
        <w:rPr>
          <w:rFonts w:ascii="Arial" w:hAnsi="Arial" w:cs="Arial"/>
        </w:rPr>
        <w:t>Napouštědlo</w:t>
      </w:r>
      <w:proofErr w:type="spellEnd"/>
      <w:r w:rsidRPr="00696C80">
        <w:rPr>
          <w:rFonts w:ascii="Arial" w:hAnsi="Arial" w:cs="Arial"/>
        </w:rPr>
        <w:t xml:space="preserve"> je </w:t>
      </w:r>
      <w:proofErr w:type="spellStart"/>
      <w:r w:rsidRPr="00696C80">
        <w:rPr>
          <w:rFonts w:ascii="Arial" w:hAnsi="Arial" w:cs="Arial"/>
        </w:rPr>
        <w:t>přetíratelné</w:t>
      </w:r>
      <w:proofErr w:type="spellEnd"/>
      <w:r w:rsidRPr="00696C80">
        <w:rPr>
          <w:rFonts w:ascii="Arial" w:hAnsi="Arial" w:cs="Arial"/>
        </w:rPr>
        <w:t xml:space="preserve"> po 24 hodinách. Vrchní nátěr můžete provést krycí barvou (např. Balakrylem U</w:t>
      </w:r>
      <w:r w:rsidR="00652EB1">
        <w:rPr>
          <w:rFonts w:ascii="Arial" w:hAnsi="Arial" w:cs="Arial"/>
        </w:rPr>
        <w:t>NI</w:t>
      </w:r>
      <w:r w:rsidRPr="00696C80">
        <w:rPr>
          <w:rFonts w:ascii="Arial" w:hAnsi="Arial" w:cs="Arial"/>
        </w:rPr>
        <w:t xml:space="preserve">), ale třeba také jen lakem nebo </w:t>
      </w:r>
      <w:proofErr w:type="spellStart"/>
      <w:r w:rsidRPr="00696C80">
        <w:rPr>
          <w:rFonts w:ascii="Arial" w:hAnsi="Arial" w:cs="Arial"/>
        </w:rPr>
        <w:t>silnovrstvou</w:t>
      </w:r>
      <w:proofErr w:type="spellEnd"/>
      <w:r w:rsidRPr="00696C80">
        <w:rPr>
          <w:rFonts w:ascii="Arial" w:hAnsi="Arial" w:cs="Arial"/>
        </w:rPr>
        <w:t xml:space="preserve"> lazurou podle toho, jakou máte o představu o výsledku.</w:t>
      </w:r>
      <w:r w:rsidR="000A4F56">
        <w:rPr>
          <w:rFonts w:ascii="Arial" w:hAnsi="Arial" w:cs="Arial"/>
        </w:rPr>
        <w:t xml:space="preserve">  </w:t>
      </w:r>
    </w:p>
    <w:p w14:paraId="60014435" w14:textId="77777777" w:rsidR="009B3F70" w:rsidRPr="00696C80" w:rsidRDefault="009B3F70" w:rsidP="00696C80">
      <w:pPr>
        <w:jc w:val="both"/>
        <w:rPr>
          <w:rFonts w:ascii="Arial" w:hAnsi="Arial" w:cs="Arial"/>
        </w:rPr>
      </w:pPr>
    </w:p>
    <w:p w14:paraId="6953DDF8" w14:textId="0B3F52BC" w:rsidR="00696C80" w:rsidRPr="00696C80" w:rsidRDefault="00696C80" w:rsidP="00696C80">
      <w:pPr>
        <w:pStyle w:val="Nadpis3"/>
        <w:rPr>
          <w:rFonts w:ascii="Arial" w:hAnsi="Arial" w:cs="Arial"/>
          <w:color w:val="2F5496" w:themeColor="accent1" w:themeShade="BF"/>
          <w:sz w:val="22"/>
          <w:szCs w:val="26"/>
        </w:rPr>
      </w:pPr>
      <w:r w:rsidRPr="00696C80">
        <w:rPr>
          <w:rFonts w:ascii="Arial" w:hAnsi="Arial" w:cs="Arial"/>
          <w:color w:val="2F5496" w:themeColor="accent1" w:themeShade="BF"/>
          <w:sz w:val="22"/>
          <w:szCs w:val="26"/>
        </w:rPr>
        <w:t>Růstové vady</w:t>
      </w:r>
    </w:p>
    <w:p w14:paraId="2E5D77C4" w14:textId="61C2E4B1" w:rsidR="000A4F56" w:rsidRDefault="000A4F56" w:rsidP="009F1E78">
      <w:pPr>
        <w:jc w:val="both"/>
        <w:rPr>
          <w:rFonts w:ascii="Arial" w:hAnsi="Arial" w:cs="Arial"/>
        </w:rPr>
      </w:pPr>
      <w:r>
        <w:rPr>
          <w:noProof/>
        </w:rPr>
        <w:drawing>
          <wp:anchor distT="0" distB="0" distL="114300" distR="114300" simplePos="0" relativeHeight="251666432" behindDoc="1" locked="0" layoutInCell="1" allowOverlap="1" wp14:anchorId="262D7AB2" wp14:editId="474EC9B8">
            <wp:simplePos x="0" y="0"/>
            <wp:positionH relativeFrom="margin">
              <wp:align>left</wp:align>
            </wp:positionH>
            <wp:positionV relativeFrom="paragraph">
              <wp:posOffset>190500</wp:posOffset>
            </wp:positionV>
            <wp:extent cx="1800225" cy="1199515"/>
            <wp:effectExtent l="0" t="0" r="9525" b="635"/>
            <wp:wrapTight wrapText="bothSides">
              <wp:wrapPolygon edited="0">
                <wp:start x="0" y="0"/>
                <wp:lineTo x="0" y="21268"/>
                <wp:lineTo x="21486" y="21268"/>
                <wp:lineTo x="21486"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C80" w:rsidRPr="00696C80">
        <w:rPr>
          <w:rFonts w:ascii="Arial" w:hAnsi="Arial" w:cs="Arial"/>
        </w:rPr>
        <w:t xml:space="preserve">K nejčastějším růstovým vadám </w:t>
      </w:r>
      <w:proofErr w:type="gramStart"/>
      <w:r w:rsidR="00696C80" w:rsidRPr="00696C80">
        <w:rPr>
          <w:rFonts w:ascii="Arial" w:hAnsi="Arial" w:cs="Arial"/>
        </w:rPr>
        <w:t>patří</w:t>
      </w:r>
      <w:proofErr w:type="gramEnd"/>
      <w:r w:rsidR="00696C80" w:rsidRPr="00696C80">
        <w:rPr>
          <w:rFonts w:ascii="Arial" w:hAnsi="Arial" w:cs="Arial"/>
        </w:rPr>
        <w:t xml:space="preserve"> zejména suky. Správný truhlář by si jich měl všimnout už, když dřevo vybírá, aby jich nebylo příliš. Časem totiž mají tendenci se uvolňovat a vypadávat, do prostoru kolem nich zatékají nátěry, což je pak i estetický problém. Proto je třeba suky odvrtat a otvor vyplnit stejným dřevem nebo tmele</w:t>
      </w:r>
      <w:r w:rsidR="00811709">
        <w:rPr>
          <w:rFonts w:ascii="Arial" w:hAnsi="Arial" w:cs="Arial"/>
        </w:rPr>
        <w:t xml:space="preserve">m v odstínu nejpodobnějším barvě dřeva. Tmel </w:t>
      </w:r>
      <w:r w:rsidR="002B2B50">
        <w:rPr>
          <w:rFonts w:ascii="Arial" w:hAnsi="Arial" w:cs="Arial"/>
        </w:rPr>
        <w:t>se nechá vytvrdnout a pak z</w:t>
      </w:r>
      <w:r w:rsidR="00225DC1">
        <w:rPr>
          <w:rFonts w:ascii="Arial" w:hAnsi="Arial" w:cs="Arial"/>
        </w:rPr>
        <w:t>a</w:t>
      </w:r>
      <w:r w:rsidR="00811709">
        <w:rPr>
          <w:rFonts w:ascii="Arial" w:hAnsi="Arial" w:cs="Arial"/>
        </w:rPr>
        <w:t xml:space="preserve">brousí brusnou houbičkou. Poté je možné renovované místo přetřít lazurou ve vhodném odstínu. </w:t>
      </w:r>
      <w:r>
        <w:rPr>
          <w:rFonts w:ascii="Arial" w:hAnsi="Arial" w:cs="Arial"/>
        </w:rPr>
        <w:t xml:space="preserve"> </w:t>
      </w:r>
    </w:p>
    <w:p w14:paraId="0CCC4CB8" w14:textId="77777777" w:rsidR="009F1E78" w:rsidRPr="009F1E78" w:rsidRDefault="009F1E78" w:rsidP="009F1E78">
      <w:pPr>
        <w:jc w:val="both"/>
        <w:rPr>
          <w:rFonts w:ascii="Arial" w:hAnsi="Arial" w:cs="Arial"/>
        </w:rPr>
      </w:pPr>
    </w:p>
    <w:p w14:paraId="0B11AB00" w14:textId="5661F97F" w:rsidR="00696C80" w:rsidRPr="00696C80" w:rsidRDefault="009F1E78" w:rsidP="00696C80">
      <w:pPr>
        <w:pStyle w:val="Nadpis3"/>
        <w:rPr>
          <w:rFonts w:ascii="Arial" w:hAnsi="Arial" w:cs="Arial"/>
          <w:color w:val="2F5496" w:themeColor="accent1" w:themeShade="BF"/>
          <w:sz w:val="22"/>
          <w:szCs w:val="26"/>
        </w:rPr>
      </w:pPr>
      <w:r>
        <w:rPr>
          <w:noProof/>
        </w:rPr>
        <w:drawing>
          <wp:anchor distT="0" distB="0" distL="114300" distR="114300" simplePos="0" relativeHeight="251667456" behindDoc="1" locked="0" layoutInCell="1" allowOverlap="1" wp14:anchorId="757613AC" wp14:editId="43464B77">
            <wp:simplePos x="0" y="0"/>
            <wp:positionH relativeFrom="margin">
              <wp:align>right</wp:align>
            </wp:positionH>
            <wp:positionV relativeFrom="paragraph">
              <wp:posOffset>132715</wp:posOffset>
            </wp:positionV>
            <wp:extent cx="1823720" cy="1216025"/>
            <wp:effectExtent l="0" t="0" r="5080" b="317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3720"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C80" w:rsidRPr="00696C80">
        <w:rPr>
          <w:rFonts w:ascii="Arial" w:hAnsi="Arial" w:cs="Arial"/>
          <w:color w:val="2F5496" w:themeColor="accent1" w:themeShade="BF"/>
          <w:sz w:val="22"/>
          <w:szCs w:val="26"/>
        </w:rPr>
        <w:t>Pryskyřice</w:t>
      </w:r>
    </w:p>
    <w:p w14:paraId="737534B1" w14:textId="30994D1F" w:rsidR="000A4F56" w:rsidRDefault="00696C80" w:rsidP="009F1E78">
      <w:pPr>
        <w:jc w:val="both"/>
        <w:rPr>
          <w:rFonts w:ascii="Arial" w:hAnsi="Arial" w:cs="Arial"/>
        </w:rPr>
      </w:pPr>
      <w:r w:rsidRPr="00696C80">
        <w:rPr>
          <w:rFonts w:ascii="Arial" w:hAnsi="Arial" w:cs="Arial"/>
        </w:rPr>
        <w:t>Truhlář by pryskyřici odstranil podobně jako suk, tj. odbrousil a otvor zaplnil stejným dřevem nebo tmelem. Je tu ale rychlejší a méně pracné řešení. Když zjistíme, že nám třeba</w:t>
      </w:r>
      <w:r w:rsidR="000A4F56">
        <w:rPr>
          <w:rFonts w:ascii="Arial" w:hAnsi="Arial" w:cs="Arial"/>
        </w:rPr>
        <w:t xml:space="preserve"> </w:t>
      </w:r>
      <w:r w:rsidRPr="00696C80">
        <w:rPr>
          <w:rFonts w:ascii="Arial" w:hAnsi="Arial" w:cs="Arial"/>
        </w:rPr>
        <w:t>z trámu</w:t>
      </w:r>
      <w:r w:rsidR="009F1E78">
        <w:rPr>
          <w:rFonts w:ascii="Arial" w:hAnsi="Arial" w:cs="Arial"/>
        </w:rPr>
        <w:t xml:space="preserve"> </w:t>
      </w:r>
      <w:r w:rsidRPr="00696C80">
        <w:rPr>
          <w:rFonts w:ascii="Arial" w:hAnsi="Arial" w:cs="Arial"/>
        </w:rPr>
        <w:t>pergoly pryskyřice vytéká, můžeme ji</w:t>
      </w:r>
      <w:r w:rsidR="000A4F56">
        <w:rPr>
          <w:rFonts w:ascii="Arial" w:hAnsi="Arial" w:cs="Arial"/>
        </w:rPr>
        <w:t xml:space="preserve"> </w:t>
      </w:r>
      <w:r w:rsidRPr="00696C80">
        <w:rPr>
          <w:rFonts w:ascii="Arial" w:hAnsi="Arial" w:cs="Arial"/>
        </w:rPr>
        <w:t xml:space="preserve">vytřít hadříkem napuštěným do </w:t>
      </w:r>
      <w:proofErr w:type="spellStart"/>
      <w:r w:rsidRPr="00696C80">
        <w:rPr>
          <w:rFonts w:ascii="Arial" w:hAnsi="Arial" w:cs="Arial"/>
        </w:rPr>
        <w:t>nitroředidla</w:t>
      </w:r>
      <w:proofErr w:type="spellEnd"/>
      <w:r w:rsidRPr="00696C80">
        <w:rPr>
          <w:rFonts w:ascii="Arial" w:hAnsi="Arial" w:cs="Arial"/>
        </w:rPr>
        <w:t xml:space="preserve"> C 6000. Pak </w:t>
      </w:r>
      <w:r w:rsidRPr="006D5EE2">
        <w:rPr>
          <w:rFonts w:ascii="Arial" w:hAnsi="Arial" w:cs="Arial"/>
        </w:rPr>
        <w:t>teprve provedeme renovační nátěr.</w:t>
      </w:r>
    </w:p>
    <w:p w14:paraId="3EFED8E5" w14:textId="5B29F3A7" w:rsidR="000A4F56" w:rsidRDefault="000A4F56" w:rsidP="00F32329">
      <w:pPr>
        <w:pStyle w:val="Nadpis2"/>
        <w:jc w:val="both"/>
        <w:rPr>
          <w:rFonts w:ascii="Arial" w:hAnsi="Arial" w:cs="Arial"/>
          <w:sz w:val="22"/>
        </w:rPr>
      </w:pPr>
      <w:r w:rsidRPr="006D5EE2">
        <w:rPr>
          <w:rFonts w:ascii="Arial" w:hAnsi="Arial" w:cs="Arial"/>
          <w:noProof/>
          <w:lang w:val="en-US"/>
        </w:rPr>
        <w:lastRenderedPageBreak/>
        <mc:AlternateContent>
          <mc:Choice Requires="wps">
            <w:drawing>
              <wp:anchor distT="45720" distB="45720" distL="114300" distR="114300" simplePos="0" relativeHeight="251659264" behindDoc="0" locked="0" layoutInCell="1" allowOverlap="1" wp14:anchorId="70B068C5" wp14:editId="0CFA429F">
                <wp:simplePos x="0" y="0"/>
                <wp:positionH relativeFrom="margin">
                  <wp:posOffset>-68425</wp:posOffset>
                </wp:positionH>
                <wp:positionV relativeFrom="paragraph">
                  <wp:posOffset>273937</wp:posOffset>
                </wp:positionV>
                <wp:extent cx="5770245" cy="647700"/>
                <wp:effectExtent l="0" t="0" r="2095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647700"/>
                        </a:xfrm>
                        <a:prstGeom prst="rect">
                          <a:avLst/>
                        </a:prstGeom>
                        <a:solidFill>
                          <a:srgbClr val="FFFFFF"/>
                        </a:solidFill>
                        <a:ln w="19050">
                          <a:solidFill>
                            <a:srgbClr val="FF0000"/>
                          </a:solidFill>
                          <a:miter lim="800000"/>
                          <a:headEnd/>
                          <a:tailEnd/>
                        </a:ln>
                      </wps:spPr>
                      <wps:txbx>
                        <w:txbxContent>
                          <w:p w14:paraId="71E67734" w14:textId="464E6F9C" w:rsidR="00A3022F" w:rsidRDefault="00C7421B" w:rsidP="00A3022F">
                            <w:pPr>
                              <w:jc w:val="both"/>
                            </w:pPr>
                            <w:r w:rsidRPr="00C7421B">
                              <w:rPr>
                                <w:rFonts w:ascii="Arial" w:hAnsi="Arial" w:cs="Arial"/>
                                <w:b/>
                              </w:rPr>
                              <w:t>B</w:t>
                            </w:r>
                            <w:r w:rsidR="003A2849">
                              <w:rPr>
                                <w:rFonts w:ascii="Arial" w:hAnsi="Arial" w:cs="Arial"/>
                                <w:b/>
                              </w:rPr>
                              <w:t>ONDEX</w:t>
                            </w:r>
                            <w:r w:rsidRPr="00C7421B">
                              <w:rPr>
                                <w:rFonts w:ascii="Arial" w:hAnsi="Arial" w:cs="Arial"/>
                                <w:b/>
                              </w:rPr>
                              <w:t xml:space="preserve"> tip:</w:t>
                            </w:r>
                            <w:r>
                              <w:rPr>
                                <w:rFonts w:ascii="Arial" w:hAnsi="Arial" w:cs="Arial"/>
                              </w:rPr>
                              <w:t xml:space="preserve"> </w:t>
                            </w:r>
                            <w:r w:rsidR="00A3022F">
                              <w:rPr>
                                <w:rFonts w:ascii="Arial" w:hAnsi="Arial" w:cs="Arial"/>
                              </w:rPr>
                              <w:t>Hadřík namočený do ředidla necháme rozprostřený vyschnout na vzduchu. Pokud bychom ho zapomněli někde zmačkaný v rohu místnosti, mohlo by dojít k samovznícení unikajících výparů.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068C5" id="_x0000_s1027" type="#_x0000_t202" style="position:absolute;left:0;text-align:left;margin-left:-5.4pt;margin-top:21.55pt;width:454.35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" strokecolor="red" strokeweight="1.5pt">
                <v:textbox>
                  <w:txbxContent>
                    <w:p w14:paraId="71E67734" w14:textId="464E6F9C" w:rsidR="00A3022F" w:rsidRDefault="00C7421B" w:rsidP="00A3022F">
                      <w:pPr>
                        <w:jc w:val="both"/>
                      </w:pPr>
                      <w:r w:rsidRPr="00C7421B">
                        <w:rPr>
                          <w:rFonts w:ascii="Arial" w:hAnsi="Arial" w:cs="Arial"/>
                          <w:b/>
                        </w:rPr>
                        <w:t>B</w:t>
                      </w:r>
                      <w:r w:rsidR="003A2849">
                        <w:rPr>
                          <w:rFonts w:ascii="Arial" w:hAnsi="Arial" w:cs="Arial"/>
                          <w:b/>
                        </w:rPr>
                        <w:t>ONDEX</w:t>
                      </w:r>
                      <w:r w:rsidRPr="00C7421B">
                        <w:rPr>
                          <w:rFonts w:ascii="Arial" w:hAnsi="Arial" w:cs="Arial"/>
                          <w:b/>
                        </w:rPr>
                        <w:t xml:space="preserve"> tip:</w:t>
                      </w:r>
                      <w:r>
                        <w:rPr>
                          <w:rFonts w:ascii="Arial" w:hAnsi="Arial" w:cs="Arial"/>
                        </w:rPr>
                        <w:t xml:space="preserve"> </w:t>
                      </w:r>
                      <w:r w:rsidR="00A3022F">
                        <w:rPr>
                          <w:rFonts w:ascii="Arial" w:hAnsi="Arial" w:cs="Arial"/>
                        </w:rPr>
                        <w:t>Hadřík namočený do ředidla necháme rozprostřený vyschnout na vzduchu. Pokud bychom ho zapomněli někde zmačkaný v rohu místnosti, mohlo by dojít k samovznícení unikajících výparů.</w:t>
                      </w:r>
                    </w:p>
                  </w:txbxContent>
                </v:textbox>
                <w10:wrap type="square" anchorx="margin"/>
              </v:shape>
            </w:pict>
          </mc:Fallback>
        </mc:AlternateContent>
      </w:r>
    </w:p>
    <w:p w14:paraId="3DB80BE0" w14:textId="67279A21" w:rsidR="000A4F56" w:rsidRDefault="000A4F56" w:rsidP="00F32329">
      <w:pPr>
        <w:pStyle w:val="Nadpis2"/>
        <w:jc w:val="both"/>
        <w:rPr>
          <w:rFonts w:ascii="Arial" w:hAnsi="Arial" w:cs="Arial"/>
          <w:sz w:val="22"/>
        </w:rPr>
      </w:pPr>
    </w:p>
    <w:p w14:paraId="7550D68D" w14:textId="3943D503" w:rsidR="000A4F56" w:rsidRDefault="000A4F56" w:rsidP="000A4F56"/>
    <w:p w14:paraId="7A4F9C3E" w14:textId="77777777" w:rsidR="000A4F56" w:rsidRPr="000A4F56" w:rsidRDefault="000A4F56" w:rsidP="000A4F56"/>
    <w:p w14:paraId="2629098C" w14:textId="51D39997" w:rsidR="00A9074F" w:rsidRPr="00A9074F" w:rsidRDefault="00A9074F" w:rsidP="00F32329">
      <w:pPr>
        <w:pStyle w:val="Nadpis2"/>
        <w:jc w:val="both"/>
        <w:rPr>
          <w:rFonts w:ascii="Arial" w:hAnsi="Arial" w:cs="Arial"/>
          <w:sz w:val="22"/>
        </w:rPr>
      </w:pPr>
      <w:r w:rsidRPr="00A9074F">
        <w:rPr>
          <w:rFonts w:ascii="Arial" w:hAnsi="Arial" w:cs="Arial"/>
          <w:sz w:val="22"/>
        </w:rPr>
        <w:t xml:space="preserve">O značce </w:t>
      </w:r>
      <w:proofErr w:type="spellStart"/>
      <w:r w:rsidRPr="00A9074F">
        <w:rPr>
          <w:rFonts w:ascii="Arial" w:hAnsi="Arial" w:cs="Arial"/>
          <w:sz w:val="22"/>
        </w:rPr>
        <w:t>Bondex</w:t>
      </w:r>
      <w:proofErr w:type="spellEnd"/>
    </w:p>
    <w:p w14:paraId="0F5FFE6E" w14:textId="4E51EA1D" w:rsidR="00A9074F" w:rsidRDefault="00A9074F" w:rsidP="00F32329">
      <w:pPr>
        <w:autoSpaceDE w:val="0"/>
        <w:autoSpaceDN w:val="0"/>
        <w:adjustRightInd w:val="0"/>
        <w:spacing w:after="0" w:line="240" w:lineRule="auto"/>
        <w:jc w:val="both"/>
        <w:rPr>
          <w:rFonts w:ascii="Arial" w:hAnsi="Arial" w:cs="Arial"/>
        </w:rPr>
      </w:pPr>
      <w:r w:rsidRPr="00A9074F">
        <w:rPr>
          <w:rFonts w:ascii="Arial" w:hAnsi="Arial" w:cs="Arial"/>
        </w:rPr>
        <w:t xml:space="preserve">BONDEX představuje více než </w:t>
      </w:r>
      <w:r w:rsidRPr="00A9074F">
        <w:rPr>
          <w:rFonts w:ascii="Arial" w:hAnsi="Arial" w:cs="Arial"/>
          <w:b/>
        </w:rPr>
        <w:t>stoletou skandinávskou zkušenost</w:t>
      </w:r>
      <w:r w:rsidRPr="00A9074F">
        <w:rPr>
          <w:rFonts w:ascii="Arial" w:hAnsi="Arial" w:cs="Arial"/>
        </w:rPr>
        <w:t xml:space="preserve"> v oblasti ochra</w:t>
      </w:r>
      <w:r w:rsidR="0073220A">
        <w:rPr>
          <w:rFonts w:ascii="Arial" w:hAnsi="Arial" w:cs="Arial"/>
        </w:rPr>
        <w:t>ny a ošetření dřeva. Kromě olejů</w:t>
      </w:r>
      <w:r w:rsidRPr="00A9074F">
        <w:rPr>
          <w:rFonts w:ascii="Arial" w:hAnsi="Arial" w:cs="Arial"/>
        </w:rPr>
        <w:t xml:space="preserve"> se pod značkou </w:t>
      </w:r>
      <w:proofErr w:type="spellStart"/>
      <w:r w:rsidRPr="00A9074F">
        <w:rPr>
          <w:rFonts w:ascii="Arial" w:hAnsi="Arial" w:cs="Arial"/>
        </w:rPr>
        <w:t>Bondex</w:t>
      </w:r>
      <w:proofErr w:type="spellEnd"/>
      <w:r w:rsidR="0073220A">
        <w:rPr>
          <w:rFonts w:ascii="Arial" w:hAnsi="Arial" w:cs="Arial"/>
        </w:rPr>
        <w:t xml:space="preserve"> prodávají také lazury</w:t>
      </w:r>
      <w:r w:rsidRPr="00A9074F">
        <w:rPr>
          <w:rFonts w:ascii="Arial" w:hAnsi="Arial" w:cs="Arial"/>
        </w:rPr>
        <w:t xml:space="preserve">, vosky, laky a další přípravky pro ošetření dřeva, například odstraňovače starých nátěrů nebo čisticí prostředky na zašedlé dřevo. Jedná se o prémiovou značku, která je synonymem kvality, jednoduché aplikace a trvanlivosti. </w:t>
      </w:r>
    </w:p>
    <w:p w14:paraId="378F2B15" w14:textId="0A74A896" w:rsidR="004D443D" w:rsidRDefault="004D443D" w:rsidP="00F32329">
      <w:pPr>
        <w:autoSpaceDE w:val="0"/>
        <w:autoSpaceDN w:val="0"/>
        <w:adjustRightInd w:val="0"/>
        <w:spacing w:after="0" w:line="240" w:lineRule="auto"/>
        <w:jc w:val="both"/>
        <w:rPr>
          <w:rFonts w:ascii="Arial" w:hAnsi="Arial" w:cs="Arial"/>
        </w:rPr>
      </w:pPr>
    </w:p>
    <w:p w14:paraId="387441CF" w14:textId="58332DF1" w:rsidR="004D443D" w:rsidRDefault="004D443D" w:rsidP="00F32329">
      <w:pPr>
        <w:autoSpaceDE w:val="0"/>
        <w:autoSpaceDN w:val="0"/>
        <w:adjustRightInd w:val="0"/>
        <w:spacing w:after="0" w:line="240" w:lineRule="auto"/>
        <w:jc w:val="both"/>
        <w:rPr>
          <w:rFonts w:ascii="Arial" w:hAnsi="Arial" w:cs="Arial"/>
          <w:color w:val="011133"/>
        </w:rPr>
      </w:pPr>
    </w:p>
    <w:p w14:paraId="1D94B7EC" w14:textId="77777777" w:rsidR="00DC61B5" w:rsidRPr="00DC61B5" w:rsidRDefault="00DC61B5" w:rsidP="00DC61B5">
      <w:pPr>
        <w:spacing w:after="0" w:line="256" w:lineRule="auto"/>
        <w:jc w:val="both"/>
        <w:rPr>
          <w:rFonts w:ascii="Arial" w:eastAsiaTheme="majorEastAsia" w:hAnsi="Arial" w:cs="Arial"/>
          <w:color w:val="2F5496" w:themeColor="accent1" w:themeShade="BF"/>
          <w:szCs w:val="26"/>
        </w:rPr>
      </w:pPr>
      <w:r w:rsidRPr="00DC61B5">
        <w:rPr>
          <w:rFonts w:ascii="Arial" w:eastAsiaTheme="majorEastAsia" w:hAnsi="Arial" w:cs="Arial"/>
          <w:color w:val="2F5496" w:themeColor="accent1" w:themeShade="BF"/>
          <w:szCs w:val="26"/>
        </w:rPr>
        <w:t>Pro více informací, prosím, kontaktujte:</w:t>
      </w:r>
    </w:p>
    <w:p w14:paraId="6D60AC34" w14:textId="77777777" w:rsidR="00DC61B5" w:rsidRPr="00DC61B5" w:rsidRDefault="00DC61B5" w:rsidP="00DC61B5">
      <w:pPr>
        <w:spacing w:after="0" w:line="256" w:lineRule="auto"/>
        <w:jc w:val="both"/>
        <w:rPr>
          <w:rFonts w:ascii="Arial" w:hAnsi="Arial" w:cs="Arial"/>
        </w:rPr>
      </w:pPr>
      <w:r w:rsidRPr="00DC61B5">
        <w:rPr>
          <w:rFonts w:ascii="Arial" w:hAnsi="Arial" w:cs="Arial"/>
        </w:rPr>
        <w:t>Michaela Čermáková</w:t>
      </w:r>
    </w:p>
    <w:p w14:paraId="30BB4512" w14:textId="77777777" w:rsidR="00DC61B5" w:rsidRPr="00DC61B5" w:rsidRDefault="00DC61B5" w:rsidP="00DC61B5">
      <w:pPr>
        <w:spacing w:after="0"/>
        <w:rPr>
          <w:rFonts w:ascii="Arial" w:hAnsi="Arial" w:cs="Arial"/>
        </w:rPr>
      </w:pPr>
      <w:proofErr w:type="spellStart"/>
      <w:r w:rsidRPr="00DC61B5">
        <w:rPr>
          <w:rFonts w:ascii="Arial" w:hAnsi="Arial" w:cs="Arial"/>
        </w:rPr>
        <w:t>doblogoo</w:t>
      </w:r>
      <w:proofErr w:type="spellEnd"/>
      <w:r w:rsidRPr="00DC61B5">
        <w:rPr>
          <w:rFonts w:ascii="Arial" w:hAnsi="Arial" w:cs="Arial"/>
        </w:rPr>
        <w:t xml:space="preserve"> </w:t>
      </w:r>
    </w:p>
    <w:p w14:paraId="1B5598E3" w14:textId="77777777" w:rsidR="00DC61B5" w:rsidRPr="00DC61B5" w:rsidRDefault="00DC61B5" w:rsidP="00DC61B5">
      <w:pPr>
        <w:spacing w:after="0"/>
        <w:rPr>
          <w:rFonts w:ascii="Arial" w:hAnsi="Arial" w:cs="Arial"/>
        </w:rPr>
      </w:pPr>
      <w:r w:rsidRPr="00DC61B5">
        <w:rPr>
          <w:rFonts w:ascii="Arial" w:hAnsi="Arial" w:cs="Arial"/>
        </w:rPr>
        <w:t>mobil: +420 604 878 981</w:t>
      </w:r>
    </w:p>
    <w:p w14:paraId="3DD6EBAC" w14:textId="77777777" w:rsidR="00DC61B5" w:rsidRPr="00DC61B5" w:rsidRDefault="00DC61B5" w:rsidP="00DC61B5">
      <w:pPr>
        <w:spacing w:after="0"/>
        <w:rPr>
          <w:rFonts w:ascii="Arial" w:hAnsi="Arial" w:cs="Arial"/>
        </w:rPr>
      </w:pPr>
      <w:r w:rsidRPr="00DC61B5">
        <w:rPr>
          <w:rFonts w:ascii="Arial" w:hAnsi="Arial" w:cs="Arial"/>
        </w:rPr>
        <w:t xml:space="preserve">e-mail: </w:t>
      </w:r>
      <w:hyperlink r:id="rId14" w:history="1">
        <w:r w:rsidRPr="00182BDD">
          <w:rPr>
            <w:rFonts w:ascii="Arial" w:hAnsi="Arial" w:cs="Arial"/>
          </w:rPr>
          <w:t>michaelac@doblogoo.cz</w:t>
        </w:r>
      </w:hyperlink>
    </w:p>
    <w:p w14:paraId="1366AD78" w14:textId="05B90CD6" w:rsidR="004D443D" w:rsidRPr="004D443D" w:rsidRDefault="004D443D" w:rsidP="00F32329">
      <w:pPr>
        <w:autoSpaceDE w:val="0"/>
        <w:autoSpaceDN w:val="0"/>
        <w:adjustRightInd w:val="0"/>
        <w:spacing w:after="0" w:line="240" w:lineRule="auto"/>
        <w:jc w:val="both"/>
        <w:rPr>
          <w:rFonts w:ascii="Arial" w:hAnsi="Arial" w:cs="Arial"/>
        </w:rPr>
      </w:pPr>
      <w:r w:rsidRPr="004D443D">
        <w:rPr>
          <w:rFonts w:ascii="Arial" w:hAnsi="Arial" w:cs="Arial"/>
        </w:rPr>
        <w:t xml:space="preserve"> </w:t>
      </w:r>
    </w:p>
    <w:sectPr w:rsidR="004D443D" w:rsidRPr="004D443D">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792EA" w14:textId="77777777" w:rsidR="00924803" w:rsidRDefault="00924803" w:rsidP="007175AF">
      <w:pPr>
        <w:spacing w:after="0" w:line="240" w:lineRule="auto"/>
      </w:pPr>
      <w:r>
        <w:separator/>
      </w:r>
    </w:p>
  </w:endnote>
  <w:endnote w:type="continuationSeparator" w:id="0">
    <w:p w14:paraId="7634D745" w14:textId="77777777" w:rsidR="00924803" w:rsidRDefault="00924803" w:rsidP="0071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D1D4" w14:textId="77777777" w:rsidR="00924803" w:rsidRDefault="00924803" w:rsidP="007175AF">
      <w:pPr>
        <w:spacing w:after="0" w:line="240" w:lineRule="auto"/>
      </w:pPr>
      <w:r>
        <w:separator/>
      </w:r>
    </w:p>
  </w:footnote>
  <w:footnote w:type="continuationSeparator" w:id="0">
    <w:p w14:paraId="419289DC" w14:textId="77777777" w:rsidR="00924803" w:rsidRDefault="00924803" w:rsidP="0071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32286" w14:textId="61BEE31F" w:rsidR="007175AF" w:rsidRPr="007175AF" w:rsidRDefault="007175AF">
    <w:pPr>
      <w:pStyle w:val="Zhlav"/>
      <w:rPr>
        <w:rFonts w:ascii="Arial" w:hAnsi="Arial" w:cs="Arial"/>
        <w:sz w:val="20"/>
      </w:rPr>
    </w:pPr>
    <w:r w:rsidRPr="007175AF">
      <w:rPr>
        <w:rFonts w:ascii="Arial" w:hAnsi="Arial" w:cs="Arial"/>
        <w:noProof/>
        <w:sz w:val="20"/>
        <w:lang w:val="en-US"/>
      </w:rPr>
      <w:drawing>
        <wp:anchor distT="0" distB="0" distL="114300" distR="114300" simplePos="0" relativeHeight="251658240" behindDoc="0" locked="0" layoutInCell="1" allowOverlap="1" wp14:anchorId="4282EC07" wp14:editId="33A59233">
          <wp:simplePos x="0" y="0"/>
          <wp:positionH relativeFrom="column">
            <wp:posOffset>4386580</wp:posOffset>
          </wp:positionH>
          <wp:positionV relativeFrom="paragraph">
            <wp:posOffset>-126365</wp:posOffset>
          </wp:positionV>
          <wp:extent cx="1369695" cy="379095"/>
          <wp:effectExtent l="0" t="0" r="1905" b="190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dex_new_logo_no_crown_4c.jpg"/>
                  <pic:cNvPicPr/>
                </pic:nvPicPr>
                <pic:blipFill>
                  <a:blip r:embed="rId1">
                    <a:extLst>
                      <a:ext uri="{28A0092B-C50C-407E-A947-70E740481C1C}">
                        <a14:useLocalDpi xmlns:a14="http://schemas.microsoft.com/office/drawing/2010/main" val="0"/>
                      </a:ext>
                    </a:extLst>
                  </a:blip>
                  <a:stretch>
                    <a:fillRect/>
                  </a:stretch>
                </pic:blipFill>
                <pic:spPr>
                  <a:xfrm>
                    <a:off x="0" y="0"/>
                    <a:ext cx="1369695" cy="379095"/>
                  </a:xfrm>
                  <a:prstGeom prst="rect">
                    <a:avLst/>
                  </a:prstGeom>
                </pic:spPr>
              </pic:pic>
            </a:graphicData>
          </a:graphic>
          <wp14:sizeRelH relativeFrom="page">
            <wp14:pctWidth>0</wp14:pctWidth>
          </wp14:sizeRelH>
          <wp14:sizeRelV relativeFrom="page">
            <wp14:pctHeight>0</wp14:pctHeight>
          </wp14:sizeRelV>
        </wp:anchor>
      </w:drawing>
    </w:r>
    <w:r w:rsidRPr="007175AF">
      <w:rPr>
        <w:rFonts w:ascii="Arial" w:hAnsi="Arial" w:cs="Arial"/>
        <w:sz w:val="20"/>
      </w:rPr>
      <w:t>T</w:t>
    </w:r>
    <w:r w:rsidR="00696C80">
      <w:rPr>
        <w:rFonts w:ascii="Arial" w:hAnsi="Arial" w:cs="Arial"/>
        <w:sz w:val="20"/>
      </w:rPr>
      <w:t>EMATICKÝ ČLÁNEK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36C5"/>
    <w:multiLevelType w:val="hybridMultilevel"/>
    <w:tmpl w:val="A4062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6723B6F"/>
    <w:multiLevelType w:val="hybridMultilevel"/>
    <w:tmpl w:val="91CA99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804675"/>
    <w:multiLevelType w:val="hybridMultilevel"/>
    <w:tmpl w:val="3F4EE4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6AC7F70"/>
    <w:multiLevelType w:val="hybridMultilevel"/>
    <w:tmpl w:val="F9C0D2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40774C"/>
    <w:multiLevelType w:val="hybridMultilevel"/>
    <w:tmpl w:val="47DA04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9794384">
    <w:abstractNumId w:val="2"/>
  </w:num>
  <w:num w:numId="2" w16cid:durableId="271977018">
    <w:abstractNumId w:val="0"/>
  </w:num>
  <w:num w:numId="3" w16cid:durableId="1085498792">
    <w:abstractNumId w:val="4"/>
  </w:num>
  <w:num w:numId="4" w16cid:durableId="1967538584">
    <w:abstractNumId w:val="1"/>
  </w:num>
  <w:num w:numId="5" w16cid:durableId="1501503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1C"/>
    <w:rsid w:val="000113A8"/>
    <w:rsid w:val="00017297"/>
    <w:rsid w:val="0002293E"/>
    <w:rsid w:val="00024D58"/>
    <w:rsid w:val="00025EEC"/>
    <w:rsid w:val="00026B3F"/>
    <w:rsid w:val="00061F59"/>
    <w:rsid w:val="00063F84"/>
    <w:rsid w:val="000830EB"/>
    <w:rsid w:val="000936D8"/>
    <w:rsid w:val="00096689"/>
    <w:rsid w:val="000A0475"/>
    <w:rsid w:val="000A29E9"/>
    <w:rsid w:val="000A4F56"/>
    <w:rsid w:val="000B2207"/>
    <w:rsid w:val="000B2409"/>
    <w:rsid w:val="000C13C2"/>
    <w:rsid w:val="000C21BD"/>
    <w:rsid w:val="000C7A7F"/>
    <w:rsid w:val="000D7D3F"/>
    <w:rsid w:val="000E1E15"/>
    <w:rsid w:val="000F4429"/>
    <w:rsid w:val="000F4939"/>
    <w:rsid w:val="00113739"/>
    <w:rsid w:val="00115DF0"/>
    <w:rsid w:val="00144602"/>
    <w:rsid w:val="00166D31"/>
    <w:rsid w:val="001708DD"/>
    <w:rsid w:val="00182BDD"/>
    <w:rsid w:val="00183A2D"/>
    <w:rsid w:val="001862EE"/>
    <w:rsid w:val="001C34A1"/>
    <w:rsid w:val="001C5C6F"/>
    <w:rsid w:val="00203E41"/>
    <w:rsid w:val="00210E57"/>
    <w:rsid w:val="002140AE"/>
    <w:rsid w:val="00220E17"/>
    <w:rsid w:val="00225DC1"/>
    <w:rsid w:val="0022661C"/>
    <w:rsid w:val="00227074"/>
    <w:rsid w:val="00232EC0"/>
    <w:rsid w:val="00234743"/>
    <w:rsid w:val="002550B2"/>
    <w:rsid w:val="0026392B"/>
    <w:rsid w:val="002719C9"/>
    <w:rsid w:val="00272FBF"/>
    <w:rsid w:val="00273D7C"/>
    <w:rsid w:val="00274152"/>
    <w:rsid w:val="00287568"/>
    <w:rsid w:val="002A0979"/>
    <w:rsid w:val="002A1792"/>
    <w:rsid w:val="002B2B50"/>
    <w:rsid w:val="002B70DC"/>
    <w:rsid w:val="002C7665"/>
    <w:rsid w:val="002D192E"/>
    <w:rsid w:val="002D4162"/>
    <w:rsid w:val="002E723C"/>
    <w:rsid w:val="002F6AE0"/>
    <w:rsid w:val="00301217"/>
    <w:rsid w:val="00314655"/>
    <w:rsid w:val="00332068"/>
    <w:rsid w:val="003428C3"/>
    <w:rsid w:val="00343C82"/>
    <w:rsid w:val="003535BC"/>
    <w:rsid w:val="00354685"/>
    <w:rsid w:val="00366294"/>
    <w:rsid w:val="003702A1"/>
    <w:rsid w:val="00374AD7"/>
    <w:rsid w:val="00374FE8"/>
    <w:rsid w:val="003804D7"/>
    <w:rsid w:val="00387449"/>
    <w:rsid w:val="003967DF"/>
    <w:rsid w:val="003A2849"/>
    <w:rsid w:val="003B5F67"/>
    <w:rsid w:val="003C2324"/>
    <w:rsid w:val="003C4044"/>
    <w:rsid w:val="003F3D81"/>
    <w:rsid w:val="003F3E3A"/>
    <w:rsid w:val="004033F2"/>
    <w:rsid w:val="00403F0E"/>
    <w:rsid w:val="0042148F"/>
    <w:rsid w:val="00422CA4"/>
    <w:rsid w:val="004351F6"/>
    <w:rsid w:val="0046005D"/>
    <w:rsid w:val="004724B6"/>
    <w:rsid w:val="00481EB5"/>
    <w:rsid w:val="004D443D"/>
    <w:rsid w:val="004F7600"/>
    <w:rsid w:val="00500BCD"/>
    <w:rsid w:val="00506C7E"/>
    <w:rsid w:val="005328AD"/>
    <w:rsid w:val="005352A7"/>
    <w:rsid w:val="00544709"/>
    <w:rsid w:val="005706BA"/>
    <w:rsid w:val="005728C0"/>
    <w:rsid w:val="005759BB"/>
    <w:rsid w:val="00584196"/>
    <w:rsid w:val="005A2ADF"/>
    <w:rsid w:val="005A508C"/>
    <w:rsid w:val="005A7B14"/>
    <w:rsid w:val="005B6DEA"/>
    <w:rsid w:val="005D6EEE"/>
    <w:rsid w:val="005F1615"/>
    <w:rsid w:val="0060199C"/>
    <w:rsid w:val="00601B1B"/>
    <w:rsid w:val="0060441F"/>
    <w:rsid w:val="00612DE7"/>
    <w:rsid w:val="00613480"/>
    <w:rsid w:val="00652EB1"/>
    <w:rsid w:val="00662CF7"/>
    <w:rsid w:val="006727B0"/>
    <w:rsid w:val="00696C80"/>
    <w:rsid w:val="006A0E9D"/>
    <w:rsid w:val="006A449B"/>
    <w:rsid w:val="006C02D5"/>
    <w:rsid w:val="006C0830"/>
    <w:rsid w:val="006C41AA"/>
    <w:rsid w:val="006D5CDC"/>
    <w:rsid w:val="006D5EE2"/>
    <w:rsid w:val="006E70B9"/>
    <w:rsid w:val="006E72BE"/>
    <w:rsid w:val="006F1CAE"/>
    <w:rsid w:val="007175AF"/>
    <w:rsid w:val="0073220A"/>
    <w:rsid w:val="00737610"/>
    <w:rsid w:val="007645A5"/>
    <w:rsid w:val="007658F5"/>
    <w:rsid w:val="00776331"/>
    <w:rsid w:val="007867F8"/>
    <w:rsid w:val="007911D8"/>
    <w:rsid w:val="007A0A95"/>
    <w:rsid w:val="007A3052"/>
    <w:rsid w:val="007B01BB"/>
    <w:rsid w:val="007D47E3"/>
    <w:rsid w:val="007E2E79"/>
    <w:rsid w:val="00801B1F"/>
    <w:rsid w:val="00811709"/>
    <w:rsid w:val="00822447"/>
    <w:rsid w:val="0084023D"/>
    <w:rsid w:val="008466C6"/>
    <w:rsid w:val="00846765"/>
    <w:rsid w:val="008575D8"/>
    <w:rsid w:val="00866AE5"/>
    <w:rsid w:val="00866CD8"/>
    <w:rsid w:val="008750B2"/>
    <w:rsid w:val="008865FD"/>
    <w:rsid w:val="008A34DA"/>
    <w:rsid w:val="008B3CBA"/>
    <w:rsid w:val="008B3D68"/>
    <w:rsid w:val="008B725C"/>
    <w:rsid w:val="008C1E93"/>
    <w:rsid w:val="008C5A6D"/>
    <w:rsid w:val="008D2152"/>
    <w:rsid w:val="008D31A7"/>
    <w:rsid w:val="008D4574"/>
    <w:rsid w:val="008E23B1"/>
    <w:rsid w:val="008E63EE"/>
    <w:rsid w:val="008E721C"/>
    <w:rsid w:val="00903D95"/>
    <w:rsid w:val="0090653D"/>
    <w:rsid w:val="0090785C"/>
    <w:rsid w:val="00910418"/>
    <w:rsid w:val="0091316C"/>
    <w:rsid w:val="00916E7F"/>
    <w:rsid w:val="00924803"/>
    <w:rsid w:val="009248B0"/>
    <w:rsid w:val="00924B01"/>
    <w:rsid w:val="00927B74"/>
    <w:rsid w:val="00930A37"/>
    <w:rsid w:val="009317E8"/>
    <w:rsid w:val="009422DF"/>
    <w:rsid w:val="00946E05"/>
    <w:rsid w:val="00956295"/>
    <w:rsid w:val="00957431"/>
    <w:rsid w:val="00975A80"/>
    <w:rsid w:val="009762C6"/>
    <w:rsid w:val="009779EC"/>
    <w:rsid w:val="00980CF8"/>
    <w:rsid w:val="00983002"/>
    <w:rsid w:val="009874FF"/>
    <w:rsid w:val="009A3FF1"/>
    <w:rsid w:val="009B300E"/>
    <w:rsid w:val="009B3F70"/>
    <w:rsid w:val="009B5ED7"/>
    <w:rsid w:val="009C3ADC"/>
    <w:rsid w:val="009D3F35"/>
    <w:rsid w:val="009F07BC"/>
    <w:rsid w:val="009F1E78"/>
    <w:rsid w:val="00A148AB"/>
    <w:rsid w:val="00A3022F"/>
    <w:rsid w:val="00A3653D"/>
    <w:rsid w:val="00A50CD1"/>
    <w:rsid w:val="00A778F2"/>
    <w:rsid w:val="00A86508"/>
    <w:rsid w:val="00A9074F"/>
    <w:rsid w:val="00AB713B"/>
    <w:rsid w:val="00AC25EE"/>
    <w:rsid w:val="00AC4C55"/>
    <w:rsid w:val="00AC6511"/>
    <w:rsid w:val="00AD31C3"/>
    <w:rsid w:val="00AD6113"/>
    <w:rsid w:val="00AE21AD"/>
    <w:rsid w:val="00AE4592"/>
    <w:rsid w:val="00AF0E9E"/>
    <w:rsid w:val="00B02260"/>
    <w:rsid w:val="00B07BA8"/>
    <w:rsid w:val="00B134E2"/>
    <w:rsid w:val="00B20CF5"/>
    <w:rsid w:val="00B23012"/>
    <w:rsid w:val="00B27A1D"/>
    <w:rsid w:val="00B3004F"/>
    <w:rsid w:val="00B35A98"/>
    <w:rsid w:val="00B45BC1"/>
    <w:rsid w:val="00B50462"/>
    <w:rsid w:val="00B509DC"/>
    <w:rsid w:val="00B54A70"/>
    <w:rsid w:val="00B66A72"/>
    <w:rsid w:val="00B7078A"/>
    <w:rsid w:val="00BD1CB7"/>
    <w:rsid w:val="00BD48FD"/>
    <w:rsid w:val="00BF6B10"/>
    <w:rsid w:val="00C0667E"/>
    <w:rsid w:val="00C16D3D"/>
    <w:rsid w:val="00C17132"/>
    <w:rsid w:val="00C17B57"/>
    <w:rsid w:val="00C306FB"/>
    <w:rsid w:val="00C310EF"/>
    <w:rsid w:val="00C42890"/>
    <w:rsid w:val="00C45785"/>
    <w:rsid w:val="00C54D2D"/>
    <w:rsid w:val="00C54F4E"/>
    <w:rsid w:val="00C7421B"/>
    <w:rsid w:val="00CB0692"/>
    <w:rsid w:val="00CC7D8C"/>
    <w:rsid w:val="00CE45B2"/>
    <w:rsid w:val="00D577B6"/>
    <w:rsid w:val="00D57B0E"/>
    <w:rsid w:val="00D64622"/>
    <w:rsid w:val="00D936AA"/>
    <w:rsid w:val="00D97CF4"/>
    <w:rsid w:val="00DA4DB9"/>
    <w:rsid w:val="00DB4DE3"/>
    <w:rsid w:val="00DC3A2E"/>
    <w:rsid w:val="00DC61B5"/>
    <w:rsid w:val="00DE35E2"/>
    <w:rsid w:val="00E108D3"/>
    <w:rsid w:val="00E21DD0"/>
    <w:rsid w:val="00E36803"/>
    <w:rsid w:val="00E73AB9"/>
    <w:rsid w:val="00E760E2"/>
    <w:rsid w:val="00E827BC"/>
    <w:rsid w:val="00E959E1"/>
    <w:rsid w:val="00EA1FD5"/>
    <w:rsid w:val="00EB364F"/>
    <w:rsid w:val="00EC5060"/>
    <w:rsid w:val="00ED43A3"/>
    <w:rsid w:val="00ED5FF8"/>
    <w:rsid w:val="00EE776E"/>
    <w:rsid w:val="00EF64E3"/>
    <w:rsid w:val="00EF761E"/>
    <w:rsid w:val="00F32036"/>
    <w:rsid w:val="00F32329"/>
    <w:rsid w:val="00F37424"/>
    <w:rsid w:val="00F403A1"/>
    <w:rsid w:val="00F44112"/>
    <w:rsid w:val="00F57BB3"/>
    <w:rsid w:val="00F6159F"/>
    <w:rsid w:val="00F640FF"/>
    <w:rsid w:val="00FC2CEF"/>
    <w:rsid w:val="00FC5C56"/>
    <w:rsid w:val="00FD51CE"/>
    <w:rsid w:val="00FE6569"/>
    <w:rsid w:val="00FF4CCD"/>
    <w:rsid w:val="00FF4D44"/>
    <w:rsid w:val="00FF7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9AD6C"/>
  <w15:chartTrackingRefBased/>
  <w15:docId w15:val="{690C8765-4381-4021-B6A4-7FC2FEDA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175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907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A907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75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75AF"/>
  </w:style>
  <w:style w:type="paragraph" w:styleId="Zpat">
    <w:name w:val="footer"/>
    <w:basedOn w:val="Normln"/>
    <w:link w:val="ZpatChar"/>
    <w:uiPriority w:val="99"/>
    <w:unhideWhenUsed/>
    <w:rsid w:val="007175AF"/>
    <w:pPr>
      <w:tabs>
        <w:tab w:val="center" w:pos="4536"/>
        <w:tab w:val="right" w:pos="9072"/>
      </w:tabs>
      <w:spacing w:after="0" w:line="240" w:lineRule="auto"/>
    </w:pPr>
  </w:style>
  <w:style w:type="character" w:customStyle="1" w:styleId="ZpatChar">
    <w:name w:val="Zápatí Char"/>
    <w:basedOn w:val="Standardnpsmoodstavce"/>
    <w:link w:val="Zpat"/>
    <w:uiPriority w:val="99"/>
    <w:rsid w:val="007175AF"/>
  </w:style>
  <w:style w:type="character" w:customStyle="1" w:styleId="Nadpis1Char">
    <w:name w:val="Nadpis 1 Char"/>
    <w:basedOn w:val="Standardnpsmoodstavce"/>
    <w:link w:val="Nadpis1"/>
    <w:uiPriority w:val="9"/>
    <w:rsid w:val="007175AF"/>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5759BB"/>
    <w:pPr>
      <w:ind w:left="720"/>
      <w:contextualSpacing/>
    </w:pPr>
  </w:style>
  <w:style w:type="character" w:customStyle="1" w:styleId="Nadpis3Char">
    <w:name w:val="Nadpis 3 Char"/>
    <w:basedOn w:val="Standardnpsmoodstavce"/>
    <w:link w:val="Nadpis3"/>
    <w:uiPriority w:val="9"/>
    <w:rsid w:val="00A9074F"/>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Standardnpsmoodstavce"/>
    <w:link w:val="Nadpis2"/>
    <w:uiPriority w:val="9"/>
    <w:rsid w:val="00A9074F"/>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584196"/>
    <w:rPr>
      <w:sz w:val="16"/>
      <w:szCs w:val="16"/>
    </w:rPr>
  </w:style>
  <w:style w:type="paragraph" w:styleId="Textkomente">
    <w:name w:val="annotation text"/>
    <w:basedOn w:val="Normln"/>
    <w:link w:val="TextkomenteChar"/>
    <w:uiPriority w:val="99"/>
    <w:semiHidden/>
    <w:unhideWhenUsed/>
    <w:rsid w:val="00584196"/>
    <w:pPr>
      <w:spacing w:line="240" w:lineRule="auto"/>
    </w:pPr>
    <w:rPr>
      <w:sz w:val="20"/>
      <w:szCs w:val="20"/>
    </w:rPr>
  </w:style>
  <w:style w:type="character" w:customStyle="1" w:styleId="TextkomenteChar">
    <w:name w:val="Text komentáře Char"/>
    <w:basedOn w:val="Standardnpsmoodstavce"/>
    <w:link w:val="Textkomente"/>
    <w:uiPriority w:val="99"/>
    <w:semiHidden/>
    <w:rsid w:val="00584196"/>
    <w:rPr>
      <w:sz w:val="20"/>
      <w:szCs w:val="20"/>
    </w:rPr>
  </w:style>
  <w:style w:type="paragraph" w:styleId="Pedmtkomente">
    <w:name w:val="annotation subject"/>
    <w:basedOn w:val="Textkomente"/>
    <w:next w:val="Textkomente"/>
    <w:link w:val="PedmtkomenteChar"/>
    <w:uiPriority w:val="99"/>
    <w:semiHidden/>
    <w:unhideWhenUsed/>
    <w:rsid w:val="00584196"/>
    <w:rPr>
      <w:b/>
      <w:bCs/>
    </w:rPr>
  </w:style>
  <w:style w:type="character" w:customStyle="1" w:styleId="PedmtkomenteChar">
    <w:name w:val="Předmět komentáře Char"/>
    <w:basedOn w:val="TextkomenteChar"/>
    <w:link w:val="Pedmtkomente"/>
    <w:uiPriority w:val="99"/>
    <w:semiHidden/>
    <w:rsid w:val="00584196"/>
    <w:rPr>
      <w:b/>
      <w:bCs/>
      <w:sz w:val="20"/>
      <w:szCs w:val="20"/>
    </w:rPr>
  </w:style>
  <w:style w:type="paragraph" w:styleId="Textbubliny">
    <w:name w:val="Balloon Text"/>
    <w:basedOn w:val="Normln"/>
    <w:link w:val="TextbublinyChar"/>
    <w:uiPriority w:val="99"/>
    <w:semiHidden/>
    <w:unhideWhenUsed/>
    <w:rsid w:val="005841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4196"/>
    <w:rPr>
      <w:rFonts w:ascii="Segoe UI" w:hAnsi="Segoe UI" w:cs="Segoe UI"/>
      <w:sz w:val="18"/>
      <w:szCs w:val="18"/>
    </w:rPr>
  </w:style>
  <w:style w:type="paragraph" w:styleId="Revize">
    <w:name w:val="Revision"/>
    <w:hidden/>
    <w:uiPriority w:val="99"/>
    <w:semiHidden/>
    <w:rsid w:val="00584196"/>
    <w:pPr>
      <w:spacing w:after="0" w:line="240" w:lineRule="auto"/>
    </w:pPr>
  </w:style>
  <w:style w:type="paragraph" w:styleId="Normlnweb">
    <w:name w:val="Normal (Web)"/>
    <w:basedOn w:val="Normln"/>
    <w:uiPriority w:val="99"/>
    <w:semiHidden/>
    <w:unhideWhenUsed/>
    <w:rsid w:val="00EA1F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A1FD5"/>
    <w:rPr>
      <w:color w:val="0000FF"/>
      <w:u w:val="single"/>
    </w:rPr>
  </w:style>
  <w:style w:type="paragraph" w:styleId="Bezmezer">
    <w:name w:val="No Spacing"/>
    <w:uiPriority w:val="1"/>
    <w:qFormat/>
    <w:rsid w:val="004D443D"/>
    <w:pPr>
      <w:spacing w:after="0" w:line="240" w:lineRule="auto"/>
    </w:pPr>
  </w:style>
  <w:style w:type="character" w:styleId="Nevyeenzmnka">
    <w:name w:val="Unresolved Mention"/>
    <w:basedOn w:val="Standardnpsmoodstavce"/>
    <w:uiPriority w:val="99"/>
    <w:semiHidden/>
    <w:unhideWhenUsed/>
    <w:rsid w:val="004D4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5984">
      <w:bodyDiv w:val="1"/>
      <w:marLeft w:val="0"/>
      <w:marRight w:val="0"/>
      <w:marTop w:val="0"/>
      <w:marBottom w:val="0"/>
      <w:divBdr>
        <w:top w:val="none" w:sz="0" w:space="0" w:color="auto"/>
        <w:left w:val="none" w:sz="0" w:space="0" w:color="auto"/>
        <w:bottom w:val="none" w:sz="0" w:space="0" w:color="auto"/>
        <w:right w:val="none" w:sz="0" w:space="0" w:color="auto"/>
      </w:divBdr>
    </w:div>
    <w:div w:id="1312832428">
      <w:bodyDiv w:val="1"/>
      <w:marLeft w:val="0"/>
      <w:marRight w:val="0"/>
      <w:marTop w:val="0"/>
      <w:marBottom w:val="0"/>
      <w:divBdr>
        <w:top w:val="none" w:sz="0" w:space="0" w:color="auto"/>
        <w:left w:val="none" w:sz="0" w:space="0" w:color="auto"/>
        <w:bottom w:val="none" w:sz="0" w:space="0" w:color="auto"/>
        <w:right w:val="none" w:sz="0" w:space="0" w:color="auto"/>
      </w:divBdr>
    </w:div>
    <w:div w:id="1380057486">
      <w:bodyDiv w:val="1"/>
      <w:marLeft w:val="0"/>
      <w:marRight w:val="0"/>
      <w:marTop w:val="0"/>
      <w:marBottom w:val="0"/>
      <w:divBdr>
        <w:top w:val="none" w:sz="0" w:space="0" w:color="auto"/>
        <w:left w:val="none" w:sz="0" w:space="0" w:color="auto"/>
        <w:bottom w:val="none" w:sz="0" w:space="0" w:color="auto"/>
        <w:right w:val="none" w:sz="0" w:space="0" w:color="auto"/>
      </w:divBdr>
      <w:divsChild>
        <w:div w:id="1150095169">
          <w:marLeft w:val="0"/>
          <w:marRight w:val="0"/>
          <w:marTop w:val="0"/>
          <w:marBottom w:val="0"/>
          <w:divBdr>
            <w:top w:val="none" w:sz="0" w:space="0" w:color="auto"/>
            <w:left w:val="none" w:sz="0" w:space="0" w:color="auto"/>
            <w:bottom w:val="none" w:sz="0" w:space="0" w:color="auto"/>
            <w:right w:val="none" w:sz="0" w:space="0" w:color="auto"/>
          </w:divBdr>
          <w:divsChild>
            <w:div w:id="968979099">
              <w:marLeft w:val="0"/>
              <w:marRight w:val="0"/>
              <w:marTop w:val="0"/>
              <w:marBottom w:val="0"/>
              <w:divBdr>
                <w:top w:val="none" w:sz="0" w:space="0" w:color="auto"/>
                <w:left w:val="none" w:sz="0" w:space="0" w:color="auto"/>
                <w:bottom w:val="none" w:sz="0" w:space="0" w:color="auto"/>
                <w:right w:val="none" w:sz="0" w:space="0" w:color="auto"/>
              </w:divBdr>
              <w:divsChild>
                <w:div w:id="1974093984">
                  <w:marLeft w:val="0"/>
                  <w:marRight w:val="0"/>
                  <w:marTop w:val="0"/>
                  <w:marBottom w:val="0"/>
                  <w:divBdr>
                    <w:top w:val="none" w:sz="0" w:space="0" w:color="auto"/>
                    <w:left w:val="none" w:sz="0" w:space="0" w:color="auto"/>
                    <w:bottom w:val="none" w:sz="0" w:space="0" w:color="auto"/>
                    <w:right w:val="none" w:sz="0" w:space="0" w:color="auto"/>
                  </w:divBdr>
                  <w:divsChild>
                    <w:div w:id="1049962875">
                      <w:marLeft w:val="0"/>
                      <w:marRight w:val="0"/>
                      <w:marTop w:val="0"/>
                      <w:marBottom w:val="0"/>
                      <w:divBdr>
                        <w:top w:val="none" w:sz="0" w:space="0" w:color="auto"/>
                        <w:left w:val="none" w:sz="0" w:space="0" w:color="auto"/>
                        <w:bottom w:val="none" w:sz="0" w:space="0" w:color="auto"/>
                        <w:right w:val="none" w:sz="0" w:space="0" w:color="auto"/>
                      </w:divBdr>
                      <w:divsChild>
                        <w:div w:id="55588946">
                          <w:marLeft w:val="0"/>
                          <w:marRight w:val="0"/>
                          <w:marTop w:val="0"/>
                          <w:marBottom w:val="0"/>
                          <w:divBdr>
                            <w:top w:val="none" w:sz="0" w:space="0" w:color="auto"/>
                            <w:left w:val="none" w:sz="0" w:space="0" w:color="auto"/>
                            <w:bottom w:val="none" w:sz="0" w:space="0" w:color="auto"/>
                            <w:right w:val="none" w:sz="0" w:space="0" w:color="auto"/>
                          </w:divBdr>
                          <w:divsChild>
                            <w:div w:id="906110732">
                              <w:marLeft w:val="0"/>
                              <w:marRight w:val="0"/>
                              <w:marTop w:val="0"/>
                              <w:marBottom w:val="0"/>
                              <w:divBdr>
                                <w:top w:val="none" w:sz="0" w:space="0" w:color="auto"/>
                                <w:left w:val="none" w:sz="0" w:space="0" w:color="auto"/>
                                <w:bottom w:val="none" w:sz="0" w:space="0" w:color="auto"/>
                                <w:right w:val="none" w:sz="0" w:space="0" w:color="auto"/>
                              </w:divBdr>
                              <w:divsChild>
                                <w:div w:id="1698576290">
                                  <w:marLeft w:val="0"/>
                                  <w:marRight w:val="0"/>
                                  <w:marTop w:val="0"/>
                                  <w:marBottom w:val="0"/>
                                  <w:divBdr>
                                    <w:top w:val="none" w:sz="0" w:space="0" w:color="auto"/>
                                    <w:left w:val="none" w:sz="0" w:space="0" w:color="auto"/>
                                    <w:bottom w:val="none" w:sz="0" w:space="0" w:color="auto"/>
                                    <w:right w:val="none" w:sz="0" w:space="0" w:color="auto"/>
                                  </w:divBdr>
                                  <w:divsChild>
                                    <w:div w:id="119417031">
                                      <w:marLeft w:val="-225"/>
                                      <w:marRight w:val="-225"/>
                                      <w:marTop w:val="0"/>
                                      <w:marBottom w:val="0"/>
                                      <w:divBdr>
                                        <w:top w:val="none" w:sz="0" w:space="0" w:color="auto"/>
                                        <w:left w:val="none" w:sz="0" w:space="0" w:color="auto"/>
                                        <w:bottom w:val="none" w:sz="0" w:space="0" w:color="auto"/>
                                        <w:right w:val="none" w:sz="0" w:space="0" w:color="auto"/>
                                      </w:divBdr>
                                      <w:divsChild>
                                        <w:div w:id="5607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ichaelac@doblogo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4E0E6-80A9-4071-BF1A-C1512410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737</Words>
  <Characters>4350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Bechnerová</dc:creator>
  <cp:keywords/>
  <dc:description/>
  <cp:lastModifiedBy>Barbora Blahnová</cp:lastModifiedBy>
  <cp:revision>1054</cp:revision>
  <dcterms:created xsi:type="dcterms:W3CDTF">2018-06-12T07:27:00Z</dcterms:created>
  <dcterms:modified xsi:type="dcterms:W3CDTF">2024-06-06T14:05:00Z</dcterms:modified>
</cp:coreProperties>
</file>