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05364A"/>
    <w:p w14:paraId="67E0B110" w14:textId="5CE3ECDC" w:rsidR="00E348C4" w:rsidRPr="006068E1" w:rsidRDefault="00693DFC" w:rsidP="00020196">
      <w:pPr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Modrá pro kluka a růžová pro holku? </w:t>
      </w:r>
      <w:r w:rsidR="0046284B">
        <w:rPr>
          <w:rFonts w:asciiTheme="majorHAnsi" w:eastAsiaTheme="majorEastAsia" w:hAnsiTheme="majorHAnsi" w:cstheme="majorBidi"/>
          <w:sz w:val="32"/>
          <w:szCs w:val="32"/>
        </w:rPr>
        <w:t>Kdepak, v</w:t>
      </w:r>
      <w:r>
        <w:rPr>
          <w:rFonts w:asciiTheme="majorHAnsi" w:eastAsiaTheme="majorEastAsia" w:hAnsiTheme="majorHAnsi" w:cstheme="majorBidi"/>
          <w:sz w:val="32"/>
          <w:szCs w:val="32"/>
        </w:rPr>
        <w:t>ymalujte dětem pokoj</w:t>
      </w:r>
      <w:r w:rsidR="0046284B">
        <w:rPr>
          <w:rFonts w:asciiTheme="majorHAnsi" w:eastAsiaTheme="majorEastAsia" w:hAnsiTheme="majorHAnsi" w:cstheme="majorBidi"/>
          <w:sz w:val="32"/>
          <w:szCs w:val="32"/>
        </w:rPr>
        <w:t xml:space="preserve"> po vzoru seveřanů</w:t>
      </w:r>
    </w:p>
    <w:p w14:paraId="1B3C492E" w14:textId="254822FD" w:rsidR="0046284B" w:rsidRDefault="00020196" w:rsidP="00686CD4">
      <w:pPr>
        <w:spacing w:after="0" w:line="240" w:lineRule="auto"/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FF21C0">
        <w:rPr>
          <w:rFonts w:ascii="Calibri" w:hAnsi="Calibri"/>
          <w:b/>
        </w:rPr>
        <w:t>13</w:t>
      </w:r>
      <w:r w:rsidRPr="006068E1">
        <w:rPr>
          <w:rFonts w:ascii="Calibri" w:hAnsi="Calibri"/>
          <w:b/>
        </w:rPr>
        <w:t xml:space="preserve">. </w:t>
      </w:r>
      <w:r w:rsidR="002576B9">
        <w:rPr>
          <w:rFonts w:ascii="Calibri" w:hAnsi="Calibri"/>
          <w:b/>
        </w:rPr>
        <w:t>února</w:t>
      </w:r>
      <w:r w:rsidRPr="006068E1">
        <w:rPr>
          <w:rFonts w:ascii="Calibri" w:hAnsi="Calibri"/>
          <w:b/>
        </w:rPr>
        <w:t xml:space="preserve"> 201</w:t>
      </w:r>
      <w:r w:rsidR="002576B9">
        <w:rPr>
          <w:rFonts w:ascii="Calibri" w:hAnsi="Calibri"/>
          <w:b/>
        </w:rPr>
        <w:t>9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757228" w:rsidRPr="006068E1">
        <w:rPr>
          <w:rFonts w:ascii="Calibri" w:hAnsi="Calibri"/>
          <w:b/>
        </w:rPr>
        <w:t xml:space="preserve"> </w:t>
      </w:r>
      <w:r w:rsidR="00283CD1">
        <w:rPr>
          <w:rFonts w:ascii="Calibri" w:hAnsi="Calibri"/>
          <w:b/>
        </w:rPr>
        <w:t>Zkuste se při</w:t>
      </w:r>
      <w:r w:rsidR="0046284B">
        <w:rPr>
          <w:rFonts w:ascii="Calibri" w:hAnsi="Calibri"/>
          <w:b/>
        </w:rPr>
        <w:t xml:space="preserve"> zařizování dětského pokoje </w:t>
      </w:r>
      <w:r w:rsidR="00283CD1">
        <w:rPr>
          <w:rFonts w:ascii="Calibri" w:hAnsi="Calibri"/>
          <w:b/>
        </w:rPr>
        <w:t>inspirovat</w:t>
      </w:r>
      <w:r w:rsidR="0046284B">
        <w:rPr>
          <w:rFonts w:ascii="Calibri" w:hAnsi="Calibri"/>
          <w:b/>
        </w:rPr>
        <w:t xml:space="preserve"> čistým skandinávským stylem. Zachováte tak v místnosti volnost, čistotu a nebude zbytečně zahlcen velkými kusy nábytku. </w:t>
      </w:r>
      <w:r w:rsidR="00283CD1">
        <w:rPr>
          <w:rFonts w:ascii="Calibri" w:hAnsi="Calibri"/>
          <w:b/>
        </w:rPr>
        <w:t xml:space="preserve">Významnou roli hraje nejen celkové vybavení a doplňky v místnosti, ale také barvy. Svou pozornost upřete i na to, aby výsledná malba odolala i náročnému zacházení malého obyvatele.  </w:t>
      </w:r>
    </w:p>
    <w:p w14:paraId="6D206934" w14:textId="0F70D56C" w:rsidR="003A67E1" w:rsidRDefault="003A67E1" w:rsidP="00686CD4">
      <w:pPr>
        <w:spacing w:after="0" w:line="240" w:lineRule="auto"/>
        <w:jc w:val="both"/>
        <w:rPr>
          <w:rFonts w:ascii="Calibri" w:hAnsi="Calibri"/>
          <w:b/>
        </w:rPr>
      </w:pPr>
    </w:p>
    <w:p w14:paraId="60B85E80" w14:textId="7808B5F5" w:rsidR="00A77815" w:rsidRDefault="008B6690" w:rsidP="00C7669B">
      <w:pPr>
        <w:jc w:val="both"/>
        <w:rPr>
          <w:rFonts w:cstheme="minorHAnsi"/>
        </w:rPr>
      </w:pPr>
      <w:r>
        <w:rPr>
          <w:rFonts w:cstheme="minorHAnsi"/>
        </w:rPr>
        <w:t>V dětském pokoji se děje ledacos</w:t>
      </w:r>
      <w:r w:rsidR="00A77815">
        <w:rPr>
          <w:rFonts w:cstheme="minorHAnsi"/>
        </w:rPr>
        <w:t xml:space="preserve"> a odolnost malby tomu musí odpovídat. </w:t>
      </w:r>
      <w:r w:rsidR="00693DFC">
        <w:rPr>
          <w:rFonts w:cstheme="minorHAnsi"/>
        </w:rPr>
        <w:t xml:space="preserve">Vždy je dobré volit takové barvy, které jsou odolné i vůči znečištění. </w:t>
      </w:r>
      <w:r w:rsidR="002576B9" w:rsidRPr="002576B9">
        <w:rPr>
          <w:rFonts w:cstheme="minorHAnsi"/>
        </w:rPr>
        <w:t xml:space="preserve">Primalex Essence je řada prémiových omyvatelných interiérových barev s vysokou kryvostí a snadnou aplikací. Výsledný matný vzhled je neobyčejně odolný vůči otěru </w:t>
      </w:r>
      <w:r w:rsidR="00A77815">
        <w:rPr>
          <w:rFonts w:cstheme="minorHAnsi"/>
        </w:rPr>
        <w:t>i</w:t>
      </w:r>
      <w:r w:rsidR="002576B9" w:rsidRPr="002576B9">
        <w:rPr>
          <w:rFonts w:cstheme="minorHAnsi"/>
        </w:rPr>
        <w:t xml:space="preserve"> znečištění</w:t>
      </w:r>
      <w:r w:rsidR="00A77815">
        <w:rPr>
          <w:rFonts w:cstheme="minorHAnsi"/>
        </w:rPr>
        <w:t xml:space="preserve">. Hravě si tak poradí i s náročnými situacemi a špinavými dětskými ručičkami. </w:t>
      </w:r>
      <w:r w:rsidR="00A77815" w:rsidRPr="00A77815">
        <w:rPr>
          <w:rFonts w:cstheme="minorHAnsi"/>
        </w:rPr>
        <w:t>Pro odstranění běžných nečistot lze použ</w:t>
      </w:r>
      <w:r w:rsidR="00F75647">
        <w:rPr>
          <w:rFonts w:cstheme="minorHAnsi"/>
        </w:rPr>
        <w:t>í</w:t>
      </w:r>
      <w:r w:rsidR="00A77815" w:rsidRPr="00A77815">
        <w:rPr>
          <w:rFonts w:cstheme="minorHAnsi"/>
        </w:rPr>
        <w:t>t jen navlhčený hadřík</w:t>
      </w:r>
      <w:r w:rsidR="00A77815">
        <w:rPr>
          <w:rFonts w:cstheme="minorHAnsi"/>
        </w:rPr>
        <w:t xml:space="preserve"> a skvrnu bez poškození nátěru setřít. </w:t>
      </w:r>
    </w:p>
    <w:p w14:paraId="72335E2D" w14:textId="4F1AF24C" w:rsidR="00CA6E8B" w:rsidRDefault="00460257" w:rsidP="000A137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313DC">
        <w:rPr>
          <w:rFonts w:cstheme="minorHAnsi"/>
        </w:rPr>
        <w:t>„</w:t>
      </w:r>
      <w:r>
        <w:rPr>
          <w:rFonts w:cstheme="minorHAnsi"/>
        </w:rPr>
        <w:t>U barev Primalex Essence lze p</w:t>
      </w:r>
      <w:r w:rsidR="00CA6E8B">
        <w:rPr>
          <w:rFonts w:cstheme="minorHAnsi"/>
        </w:rPr>
        <w:t xml:space="preserve">řipravenou nátěrovou hmotu ihned nanášet válečkem nebo štětcem. </w:t>
      </w:r>
      <w:r w:rsidR="00283CD1">
        <w:rPr>
          <w:rFonts w:cstheme="minorHAnsi"/>
        </w:rPr>
        <w:t>D</w:t>
      </w:r>
      <w:r w:rsidR="002313DC">
        <w:rPr>
          <w:rFonts w:cstheme="minorHAnsi"/>
        </w:rPr>
        <w:t>oporučuji vždy dvě vrstvy nátěru, hravě se tak překryjí i původní nátěry a výsledek je opravdu perfektní</w:t>
      </w:r>
      <w:r w:rsidR="007208D1">
        <w:rPr>
          <w:rFonts w:cstheme="minorHAnsi"/>
        </w:rPr>
        <w:t>,</w:t>
      </w:r>
      <w:r w:rsidR="002313DC">
        <w:rPr>
          <w:rFonts w:cstheme="minorHAnsi"/>
        </w:rPr>
        <w:t>“</w:t>
      </w:r>
      <w:r w:rsidR="007208D1">
        <w:rPr>
          <w:rFonts w:cstheme="minorHAnsi"/>
        </w:rPr>
        <w:t xml:space="preserve"> </w:t>
      </w:r>
      <w:r w:rsidR="002313DC" w:rsidRPr="00FF21C0">
        <w:rPr>
          <w:rFonts w:cstheme="minorHAnsi"/>
        </w:rPr>
        <w:t xml:space="preserve">radí </w:t>
      </w:r>
      <w:r w:rsidR="00FF21C0">
        <w:rPr>
          <w:rFonts w:cstheme="minorHAnsi"/>
        </w:rPr>
        <w:t xml:space="preserve">odborník a profesionální malíř, </w:t>
      </w:r>
      <w:r w:rsidR="007208D1" w:rsidRPr="00FF21C0">
        <w:rPr>
          <w:rFonts w:cstheme="minorHAnsi"/>
        </w:rPr>
        <w:t>Pavel</w:t>
      </w:r>
      <w:r w:rsidR="002313DC" w:rsidRPr="00FF21C0">
        <w:rPr>
          <w:rFonts w:cstheme="minorHAnsi"/>
        </w:rPr>
        <w:t xml:space="preserve"> Bačovský</w:t>
      </w:r>
      <w:r w:rsidR="002313DC">
        <w:rPr>
          <w:rFonts w:cstheme="minorHAnsi"/>
        </w:rPr>
        <w:t>.</w:t>
      </w:r>
      <w:r w:rsidR="00CA6E8B">
        <w:rPr>
          <w:rFonts w:cstheme="minorHAnsi"/>
        </w:rPr>
        <w:t xml:space="preserve"> </w:t>
      </w:r>
      <w:r w:rsidR="0072679F">
        <w:rPr>
          <w:rFonts w:cstheme="minorHAnsi"/>
        </w:rPr>
        <w:t>„Ze své zkušenosti vím, že rodiče pro první dětský pokojíček nejčastěji volí výrazné odstíny modré a růžové, které se postupem času rozhodnou přemalovat na ty neutrálnější pastelové</w:t>
      </w:r>
      <w:r w:rsidR="007208D1">
        <w:rPr>
          <w:rFonts w:cstheme="minorHAnsi"/>
        </w:rPr>
        <w:t>,</w:t>
      </w:r>
      <w:r w:rsidR="0072679F">
        <w:rPr>
          <w:rFonts w:cstheme="minorHAnsi"/>
        </w:rPr>
        <w:t>“ dodává. Nejen proto byla c</w:t>
      </w:r>
      <w:r w:rsidR="00CA6E8B" w:rsidRPr="00CA6E8B">
        <w:rPr>
          <w:rFonts w:cstheme="minorHAnsi"/>
        </w:rPr>
        <w:t xml:space="preserve">elá škála </w:t>
      </w:r>
      <w:r w:rsidR="000A1373">
        <w:rPr>
          <w:rFonts w:cstheme="minorHAnsi"/>
        </w:rPr>
        <w:t xml:space="preserve">42 </w:t>
      </w:r>
      <w:r w:rsidR="00CA6E8B" w:rsidRPr="00CA6E8B">
        <w:rPr>
          <w:rFonts w:cstheme="minorHAnsi"/>
        </w:rPr>
        <w:t xml:space="preserve">odstínů inspirovaná čistým skandinávským stylem. </w:t>
      </w:r>
    </w:p>
    <w:p w14:paraId="3929B93F" w14:textId="32DA24BC" w:rsidR="0072679F" w:rsidRDefault="0046284B" w:rsidP="000A137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F0F24">
        <w:rPr>
          <w:rFonts w:cstheme="minorHAnsi"/>
        </w:rPr>
        <w:t>„</w:t>
      </w:r>
      <w:r w:rsidR="0072679F">
        <w:rPr>
          <w:rFonts w:cstheme="minorHAnsi"/>
        </w:rPr>
        <w:t>Výmalba v neutrálních pastel</w:t>
      </w:r>
      <w:r w:rsidR="00AA4F51">
        <w:rPr>
          <w:rFonts w:cstheme="minorHAnsi"/>
        </w:rPr>
        <w:t>ových odstín</w:t>
      </w:r>
      <w:r w:rsidR="00DF0F24">
        <w:rPr>
          <w:rFonts w:cstheme="minorHAnsi"/>
        </w:rPr>
        <w:t>ech inspirovaných Severem</w:t>
      </w:r>
      <w:r w:rsidR="00AA4F51">
        <w:rPr>
          <w:rFonts w:cstheme="minorHAnsi"/>
        </w:rPr>
        <w:t xml:space="preserve"> je </w:t>
      </w:r>
      <w:r w:rsidR="00DF0F24">
        <w:rPr>
          <w:rFonts w:cstheme="minorHAnsi"/>
        </w:rPr>
        <w:t>současným největším trendem. Není divu, interiéry jsou vzdušné, čist</w:t>
      </w:r>
      <w:r w:rsidR="007208D1">
        <w:rPr>
          <w:rFonts w:cstheme="minorHAnsi"/>
        </w:rPr>
        <w:t>é</w:t>
      </w:r>
      <w:r w:rsidR="00DF0F24">
        <w:rPr>
          <w:rFonts w:cstheme="minorHAnsi"/>
        </w:rPr>
        <w:t>, minimalistické,</w:t>
      </w:r>
      <w:r w:rsidR="007208D1">
        <w:rPr>
          <w:rFonts w:cstheme="minorHAnsi"/>
        </w:rPr>
        <w:t xml:space="preserve"> </w:t>
      </w:r>
      <w:r w:rsidR="00DF0F24">
        <w:rPr>
          <w:rFonts w:cstheme="minorHAnsi"/>
        </w:rPr>
        <w:t>velice prosvětlené</w:t>
      </w:r>
      <w:r w:rsidR="00F06A8D">
        <w:rPr>
          <w:rFonts w:cstheme="minorHAnsi"/>
        </w:rPr>
        <w:t>, ale stále neobyčejně útulné</w:t>
      </w:r>
      <w:r w:rsidR="00DF0F24">
        <w:rPr>
          <w:rFonts w:cstheme="minorHAnsi"/>
        </w:rPr>
        <w:t xml:space="preserve">. S tímto </w:t>
      </w:r>
      <w:r w:rsidR="00F06A8D">
        <w:rPr>
          <w:rFonts w:cstheme="minorHAnsi"/>
        </w:rPr>
        <w:t>jsme celou paletu odstínů navrhovali,</w:t>
      </w:r>
      <w:r w:rsidR="00F75647">
        <w:rPr>
          <w:rFonts w:cstheme="minorHAnsi"/>
        </w:rPr>
        <w:t>“</w:t>
      </w:r>
      <w:r w:rsidR="00F06A8D">
        <w:rPr>
          <w:rFonts w:cstheme="minorHAnsi"/>
        </w:rPr>
        <w:t xml:space="preserve"> vysvětluje designérka Alexandra </w:t>
      </w:r>
      <w:proofErr w:type="spellStart"/>
      <w:r w:rsidR="00F06A8D">
        <w:rPr>
          <w:rFonts w:cstheme="minorHAnsi"/>
        </w:rPr>
        <w:t>Dýcková</w:t>
      </w:r>
      <w:proofErr w:type="spellEnd"/>
      <w:r w:rsidR="00F06A8D">
        <w:rPr>
          <w:rFonts w:cstheme="minorHAnsi"/>
        </w:rPr>
        <w:t xml:space="preserve">, která se na tvorbě všech odstínů řady Primalex Essence podílela. </w:t>
      </w:r>
    </w:p>
    <w:p w14:paraId="256EC59E" w14:textId="3C4DC1D6" w:rsidR="00F06A8D" w:rsidRDefault="00F75647" w:rsidP="000A1373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45CDC0" wp14:editId="0BA9441A">
            <wp:simplePos x="0" y="0"/>
            <wp:positionH relativeFrom="margin">
              <wp:posOffset>7620</wp:posOffset>
            </wp:positionH>
            <wp:positionV relativeFrom="margin">
              <wp:posOffset>4857115</wp:posOffset>
            </wp:positionV>
            <wp:extent cx="1684800" cy="1684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A8D" w:rsidRPr="00F06A8D">
        <w:rPr>
          <w:rFonts w:cstheme="minorHAnsi"/>
        </w:rPr>
        <w:t xml:space="preserve">Pastelové barvy jsou skvělou volbou. </w:t>
      </w:r>
      <w:r w:rsidR="00F06A8D">
        <w:rPr>
          <w:rFonts w:cstheme="minorHAnsi"/>
        </w:rPr>
        <w:t xml:space="preserve">Vždy vnesou do každého pokoje něžnost a následně se s nimi výborně pracuje. </w:t>
      </w:r>
      <w:r w:rsidR="0046284B">
        <w:rPr>
          <w:rFonts w:cstheme="minorHAnsi"/>
        </w:rPr>
        <w:t xml:space="preserve">„Nebojte se kombinovat modrozelenou </w:t>
      </w:r>
      <w:r w:rsidR="0046284B" w:rsidRPr="0046284B">
        <w:rPr>
          <w:rFonts w:cstheme="minorHAnsi"/>
        </w:rPr>
        <w:t xml:space="preserve">#29 </w:t>
      </w:r>
      <w:r w:rsidR="0046284B">
        <w:rPr>
          <w:rFonts w:cstheme="minorHAnsi"/>
        </w:rPr>
        <w:t xml:space="preserve">se starorůžovou v odstínu </w:t>
      </w:r>
      <w:r w:rsidR="0046284B" w:rsidRPr="0046284B">
        <w:rPr>
          <w:rFonts w:cstheme="minorHAnsi"/>
        </w:rPr>
        <w:t>#</w:t>
      </w:r>
      <w:r w:rsidR="0046284B">
        <w:rPr>
          <w:rFonts w:cstheme="minorHAnsi"/>
        </w:rPr>
        <w:t xml:space="preserve">5 nebo béžovou </w:t>
      </w:r>
      <w:r w:rsidR="0046284B" w:rsidRPr="0046284B">
        <w:rPr>
          <w:rFonts w:cstheme="minorHAnsi"/>
        </w:rPr>
        <w:t>#</w:t>
      </w:r>
      <w:r w:rsidR="0046284B">
        <w:rPr>
          <w:rFonts w:cstheme="minorHAnsi"/>
        </w:rPr>
        <w:t xml:space="preserve">31 se světle modrou </w:t>
      </w:r>
      <w:r w:rsidR="0046284B" w:rsidRPr="0046284B">
        <w:rPr>
          <w:rFonts w:cstheme="minorHAnsi"/>
        </w:rPr>
        <w:t>#</w:t>
      </w:r>
      <w:r w:rsidR="0046284B">
        <w:rPr>
          <w:rFonts w:cstheme="minorHAnsi"/>
        </w:rPr>
        <w:t>7. V podstatě nelze udělat chybu. Všechny odstíny jsme volil</w:t>
      </w:r>
      <w:r>
        <w:rPr>
          <w:rFonts w:cstheme="minorHAnsi"/>
        </w:rPr>
        <w:t>i</w:t>
      </w:r>
      <w:r w:rsidR="0046284B">
        <w:rPr>
          <w:rFonts w:cstheme="minorHAnsi"/>
        </w:rPr>
        <w:t xml:space="preserve"> tak, aby v interiérech vzájemně ladily,“ dodává </w:t>
      </w:r>
      <w:r w:rsidR="006E2E23">
        <w:rPr>
          <w:rFonts w:cstheme="minorHAnsi"/>
        </w:rPr>
        <w:t>designérka</w:t>
      </w:r>
      <w:bookmarkStart w:id="0" w:name="_GoBack"/>
      <w:bookmarkEnd w:id="0"/>
      <w:r w:rsidR="0046284B">
        <w:rPr>
          <w:rFonts w:cstheme="minorHAnsi"/>
        </w:rPr>
        <w:t xml:space="preserve">. </w:t>
      </w:r>
    </w:p>
    <w:p w14:paraId="4B971551" w14:textId="05463ED6" w:rsidR="0072679F" w:rsidRDefault="00F75647" w:rsidP="000A1373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E1C6A7B" wp14:editId="7BB6B402">
            <wp:simplePos x="0" y="0"/>
            <wp:positionH relativeFrom="margin">
              <wp:posOffset>4034155</wp:posOffset>
            </wp:positionH>
            <wp:positionV relativeFrom="margin">
              <wp:posOffset>5891530</wp:posOffset>
            </wp:positionV>
            <wp:extent cx="1751330" cy="1619250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0" b="7641"/>
                    <a:stretch/>
                  </pic:blipFill>
                  <pic:spPr bwMode="auto">
                    <a:xfrm>
                      <a:off x="0" y="0"/>
                      <a:ext cx="17513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3BF">
        <w:rPr>
          <w:rFonts w:cstheme="minorHAnsi"/>
        </w:rPr>
        <w:t xml:space="preserve">Syté, výrazné a veselé barvy se však nebojte naplno použít v detailech. Pokud jsou děti už větší, rozhodně je do výběru doplňků zapojte. Jedině tak se ve svém království budou cítit dobře a bezpečně. </w:t>
      </w:r>
      <w:r w:rsidR="009113B0">
        <w:rPr>
          <w:rFonts w:cstheme="minorHAnsi"/>
        </w:rPr>
        <w:t>„</w:t>
      </w:r>
      <w:r w:rsidR="009A73BF">
        <w:rPr>
          <w:rFonts w:cstheme="minorHAnsi"/>
        </w:rPr>
        <w:t xml:space="preserve">Pokud se jejich vkus a preference změní, stačí nahradit pouze doplňky </w:t>
      </w:r>
      <w:r w:rsidR="007208D1">
        <w:rPr>
          <w:rFonts w:cstheme="minorHAnsi"/>
        </w:rPr>
        <w:br/>
      </w:r>
      <w:r w:rsidR="009A73BF">
        <w:rPr>
          <w:rFonts w:cstheme="minorHAnsi"/>
        </w:rPr>
        <w:t>a dekorac</w:t>
      </w:r>
      <w:r w:rsidR="00127DD6">
        <w:rPr>
          <w:rFonts w:cstheme="minorHAnsi"/>
        </w:rPr>
        <w:t>í</w:t>
      </w:r>
      <w:r w:rsidR="009A73BF">
        <w:rPr>
          <w:rFonts w:cstheme="minorHAnsi"/>
        </w:rPr>
        <w:t xml:space="preserve"> v nové oblíbené barvě. Odpadá tak potřeba znovu malovat všechny stěny dětského pokojíčku jen proto, že na růžovou je</w:t>
      </w:r>
      <w:r w:rsidR="009113B0">
        <w:rPr>
          <w:rFonts w:cstheme="minorHAnsi"/>
        </w:rPr>
        <w:t xml:space="preserve"> dle vlastních slov</w:t>
      </w:r>
      <w:r w:rsidR="009A73BF">
        <w:rPr>
          <w:rFonts w:cstheme="minorHAnsi"/>
        </w:rPr>
        <w:t xml:space="preserve"> </w:t>
      </w:r>
      <w:r w:rsidR="009113B0">
        <w:rPr>
          <w:rFonts w:cstheme="minorHAnsi"/>
        </w:rPr>
        <w:t xml:space="preserve">už </w:t>
      </w:r>
      <w:r w:rsidR="009A73BF">
        <w:rPr>
          <w:rFonts w:cstheme="minorHAnsi"/>
        </w:rPr>
        <w:t>velká</w:t>
      </w:r>
      <w:r w:rsidR="009113B0">
        <w:rPr>
          <w:rFonts w:cstheme="minorHAnsi"/>
        </w:rPr>
        <w:t>,“ radí na závěr spoluautorka barev Primalex Essence.</w:t>
      </w:r>
    </w:p>
    <w:p w14:paraId="72D722C4" w14:textId="77777777" w:rsidR="00F75647" w:rsidRDefault="00F75647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7ED779" w14:textId="425D9FDB" w:rsidR="006068E1" w:rsidRPr="006068E1" w:rsidRDefault="009A73BF" w:rsidP="00FE5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6068E1" w:rsidRPr="006068E1">
        <w:rPr>
          <w:rFonts w:cstheme="minorHAnsi"/>
        </w:rPr>
        <w:t xml:space="preserve">oporučená maloobchodní cena včetně DPH je </w:t>
      </w:r>
      <w:r w:rsidR="0089284E">
        <w:rPr>
          <w:rFonts w:cstheme="minorHAnsi"/>
        </w:rPr>
        <w:t>520</w:t>
      </w:r>
      <w:r w:rsidR="006068E1" w:rsidRPr="006068E1">
        <w:rPr>
          <w:rFonts w:cstheme="minorHAnsi"/>
        </w:rPr>
        <w:t xml:space="preserve"> Kč / 2,5 l a </w:t>
      </w:r>
      <w:r w:rsidR="0089284E">
        <w:rPr>
          <w:rFonts w:cstheme="minorHAnsi"/>
        </w:rPr>
        <w:t>750</w:t>
      </w:r>
      <w:r w:rsidR="006068E1" w:rsidRPr="006068E1">
        <w:rPr>
          <w:rFonts w:cstheme="minorHAnsi"/>
        </w:rPr>
        <w:t xml:space="preserve"> Kč / 4 l. </w:t>
      </w:r>
    </w:p>
    <w:p w14:paraId="0382EDF4" w14:textId="351762AB" w:rsidR="00E44224" w:rsidRPr="006068E1" w:rsidRDefault="00E44224" w:rsidP="00FE50F8">
      <w:pPr>
        <w:spacing w:after="0" w:line="240" w:lineRule="auto"/>
        <w:jc w:val="both"/>
        <w:rPr>
          <w:rFonts w:cstheme="minorHAnsi"/>
        </w:rPr>
      </w:pPr>
    </w:p>
    <w:p w14:paraId="0C9A63B6" w14:textId="44E428BF" w:rsidR="00575E1E" w:rsidRDefault="00575E1E" w:rsidP="00686CD4">
      <w:pPr>
        <w:spacing w:line="276" w:lineRule="auto"/>
        <w:jc w:val="both"/>
        <w:rPr>
          <w:rFonts w:cstheme="minorHAnsi"/>
        </w:rPr>
      </w:pPr>
    </w:p>
    <w:p w14:paraId="7FFC0904" w14:textId="77777777" w:rsidR="00F75647" w:rsidRDefault="00F75647" w:rsidP="00686CD4">
      <w:pPr>
        <w:spacing w:line="276" w:lineRule="auto"/>
        <w:jc w:val="both"/>
        <w:rPr>
          <w:rFonts w:cstheme="minorHAnsi"/>
        </w:rPr>
      </w:pPr>
    </w:p>
    <w:p w14:paraId="63E1F9BA" w14:textId="77777777" w:rsidR="00127DD6" w:rsidRPr="006068E1" w:rsidRDefault="00127DD6" w:rsidP="00686CD4">
      <w:pPr>
        <w:spacing w:line="276" w:lineRule="auto"/>
        <w:jc w:val="both"/>
        <w:rPr>
          <w:rFonts w:cstheme="minorHAnsi"/>
        </w:rPr>
      </w:pPr>
    </w:p>
    <w:p w14:paraId="72404FFD" w14:textId="01D447D2" w:rsidR="001313BD" w:rsidRPr="006068E1" w:rsidRDefault="000A5BCB" w:rsidP="00686CD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62915AA5" w:rsidR="001313BD" w:rsidRPr="006068E1" w:rsidRDefault="001313BD" w:rsidP="00686CD4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77777777" w:rsidR="00A7060A" w:rsidRPr="006068E1" w:rsidRDefault="00A7060A" w:rsidP="00686CD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686CD4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686CD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686CD4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3DB94872" w14:textId="77777777" w:rsidR="00A7060A" w:rsidRPr="006068E1" w:rsidRDefault="00A7060A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0CF763D" w14:textId="77777777" w:rsidR="00A7060A" w:rsidRPr="006068E1" w:rsidRDefault="00A7060A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77777777" w:rsidR="005B7E55" w:rsidRPr="006068E1" w:rsidRDefault="005B7E55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646C08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0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11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6068E1">
        <w:rPr>
          <w:rFonts w:ascii="Calibri" w:hAnsi="Calibri" w:cs="Calibri"/>
          <w:sz w:val="22"/>
          <w:szCs w:val="24"/>
        </w:rPr>
        <w:t>PPGIndustries</w:t>
      </w:r>
      <w:proofErr w:type="spellEnd"/>
      <w:r w:rsidRPr="006068E1">
        <w:rPr>
          <w:rFonts w:ascii="Calibri" w:hAnsi="Calibri" w:cs="Calibri"/>
          <w:sz w:val="22"/>
          <w:szCs w:val="24"/>
        </w:rPr>
        <w:t>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E76406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9D6A7C3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6B5CA9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6B5CA9">
      <w:pPr>
        <w:pStyle w:val="Bezmezer"/>
      </w:pPr>
      <w:r w:rsidRPr="006068E1">
        <w:t>Brand Marketing Manager</w:t>
      </w:r>
    </w:p>
    <w:p w14:paraId="56A4BD16" w14:textId="77777777" w:rsidR="006B5CA9" w:rsidRPr="006068E1" w:rsidRDefault="006B5CA9" w:rsidP="006B5CA9">
      <w:pPr>
        <w:pStyle w:val="Bezmezer"/>
      </w:pPr>
      <w:r w:rsidRPr="006068E1">
        <w:t>Tel.: +420 222 333 717</w:t>
      </w:r>
    </w:p>
    <w:p w14:paraId="08F6D428" w14:textId="77777777" w:rsidR="006B5CA9" w:rsidRPr="006068E1" w:rsidRDefault="006B5CA9" w:rsidP="006B5CA9">
      <w:pPr>
        <w:pStyle w:val="Bezmezer"/>
      </w:pPr>
      <w:r w:rsidRPr="006068E1">
        <w:t>Mob.: +420 737 285 977</w:t>
      </w:r>
    </w:p>
    <w:p w14:paraId="0035A9DF" w14:textId="77777777" w:rsidR="006B5CA9" w:rsidRPr="006068E1" w:rsidRDefault="006B5CA9" w:rsidP="006B5CA9">
      <w:pPr>
        <w:pStyle w:val="Bezmezer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C241F0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Pr="006068E1" w:rsidRDefault="00C241F0" w:rsidP="00B46E6A">
      <w:pPr>
        <w:pStyle w:val="Normlnweb"/>
        <w:spacing w:before="0" w:beforeAutospacing="0" w:after="0" w:afterAutospacing="0" w:line="276" w:lineRule="auto"/>
        <w:ind w:left="-14"/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32AB" w14:textId="77777777" w:rsidR="004E2736" w:rsidRDefault="004E2736" w:rsidP="000A5BCB">
      <w:pPr>
        <w:spacing w:after="0" w:line="240" w:lineRule="auto"/>
      </w:pPr>
      <w:r>
        <w:separator/>
      </w:r>
    </w:p>
  </w:endnote>
  <w:endnote w:type="continuationSeparator" w:id="0">
    <w:p w14:paraId="11E532A9" w14:textId="77777777" w:rsidR="004E2736" w:rsidRDefault="004E2736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CF55" w14:textId="77777777" w:rsidR="004E2736" w:rsidRDefault="004E2736" w:rsidP="000A5BCB">
      <w:pPr>
        <w:spacing w:after="0" w:line="240" w:lineRule="auto"/>
      </w:pPr>
      <w:r>
        <w:separator/>
      </w:r>
    </w:p>
  </w:footnote>
  <w:footnote w:type="continuationSeparator" w:id="0">
    <w:p w14:paraId="70D1A153" w14:textId="77777777" w:rsidR="004E2736" w:rsidRDefault="004E2736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0E1E402D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14E28"/>
    <w:rsid w:val="00020196"/>
    <w:rsid w:val="00036C6D"/>
    <w:rsid w:val="000452C2"/>
    <w:rsid w:val="0005364A"/>
    <w:rsid w:val="000638A1"/>
    <w:rsid w:val="00071F87"/>
    <w:rsid w:val="00073C5F"/>
    <w:rsid w:val="000830A5"/>
    <w:rsid w:val="00084D3E"/>
    <w:rsid w:val="00091791"/>
    <w:rsid w:val="000A1373"/>
    <w:rsid w:val="000A3165"/>
    <w:rsid w:val="000A5BCB"/>
    <w:rsid w:val="000B0053"/>
    <w:rsid w:val="000C33FF"/>
    <w:rsid w:val="000C68AF"/>
    <w:rsid w:val="0011340C"/>
    <w:rsid w:val="00114059"/>
    <w:rsid w:val="00116D16"/>
    <w:rsid w:val="00127DD6"/>
    <w:rsid w:val="001313BD"/>
    <w:rsid w:val="00135F96"/>
    <w:rsid w:val="001A458E"/>
    <w:rsid w:val="001B48D5"/>
    <w:rsid w:val="001E53D7"/>
    <w:rsid w:val="001E79B3"/>
    <w:rsid w:val="00207AE9"/>
    <w:rsid w:val="00210D57"/>
    <w:rsid w:val="002313DC"/>
    <w:rsid w:val="00233BB8"/>
    <w:rsid w:val="002348DF"/>
    <w:rsid w:val="002370CE"/>
    <w:rsid w:val="00243FAD"/>
    <w:rsid w:val="00244CF8"/>
    <w:rsid w:val="002452D2"/>
    <w:rsid w:val="002576B9"/>
    <w:rsid w:val="00274346"/>
    <w:rsid w:val="00275F27"/>
    <w:rsid w:val="002761C9"/>
    <w:rsid w:val="00282165"/>
    <w:rsid w:val="00283CD1"/>
    <w:rsid w:val="00286140"/>
    <w:rsid w:val="002957A0"/>
    <w:rsid w:val="002B1A37"/>
    <w:rsid w:val="002E249C"/>
    <w:rsid w:val="002E6397"/>
    <w:rsid w:val="002F25DC"/>
    <w:rsid w:val="002F41F0"/>
    <w:rsid w:val="003138EE"/>
    <w:rsid w:val="00327A27"/>
    <w:rsid w:val="00327F40"/>
    <w:rsid w:val="00331285"/>
    <w:rsid w:val="00385479"/>
    <w:rsid w:val="00387179"/>
    <w:rsid w:val="0039105C"/>
    <w:rsid w:val="00391258"/>
    <w:rsid w:val="003A2B33"/>
    <w:rsid w:val="003A6430"/>
    <w:rsid w:val="003A67E1"/>
    <w:rsid w:val="003B1FC3"/>
    <w:rsid w:val="003C6D9D"/>
    <w:rsid w:val="00411F39"/>
    <w:rsid w:val="00415182"/>
    <w:rsid w:val="004315AC"/>
    <w:rsid w:val="004513F1"/>
    <w:rsid w:val="004525E8"/>
    <w:rsid w:val="00452EB7"/>
    <w:rsid w:val="00455478"/>
    <w:rsid w:val="00460257"/>
    <w:rsid w:val="0046284B"/>
    <w:rsid w:val="0046575C"/>
    <w:rsid w:val="0047781D"/>
    <w:rsid w:val="004834CE"/>
    <w:rsid w:val="0048687A"/>
    <w:rsid w:val="00494E43"/>
    <w:rsid w:val="004A24D4"/>
    <w:rsid w:val="004A4551"/>
    <w:rsid w:val="004A4A09"/>
    <w:rsid w:val="004B746C"/>
    <w:rsid w:val="004C11F4"/>
    <w:rsid w:val="004C5613"/>
    <w:rsid w:val="004D1E81"/>
    <w:rsid w:val="004D6C9A"/>
    <w:rsid w:val="004D78BF"/>
    <w:rsid w:val="004E2413"/>
    <w:rsid w:val="004E2736"/>
    <w:rsid w:val="00557FC7"/>
    <w:rsid w:val="0056000B"/>
    <w:rsid w:val="005676F4"/>
    <w:rsid w:val="00572B85"/>
    <w:rsid w:val="0057337E"/>
    <w:rsid w:val="00575E1E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4123D"/>
    <w:rsid w:val="00645BC0"/>
    <w:rsid w:val="00646C08"/>
    <w:rsid w:val="0066015F"/>
    <w:rsid w:val="0066132B"/>
    <w:rsid w:val="006729A8"/>
    <w:rsid w:val="0067636A"/>
    <w:rsid w:val="00686CD4"/>
    <w:rsid w:val="00693DFC"/>
    <w:rsid w:val="006A5E12"/>
    <w:rsid w:val="006A68EF"/>
    <w:rsid w:val="006B23E1"/>
    <w:rsid w:val="006B3DA5"/>
    <w:rsid w:val="006B5CA9"/>
    <w:rsid w:val="006D0AE4"/>
    <w:rsid w:val="006D3C60"/>
    <w:rsid w:val="006E2E23"/>
    <w:rsid w:val="006E6EE5"/>
    <w:rsid w:val="006F2BB8"/>
    <w:rsid w:val="00701E76"/>
    <w:rsid w:val="0070414F"/>
    <w:rsid w:val="007055EF"/>
    <w:rsid w:val="00713FD0"/>
    <w:rsid w:val="0071551A"/>
    <w:rsid w:val="007208D1"/>
    <w:rsid w:val="0072679F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8285F"/>
    <w:rsid w:val="007937E3"/>
    <w:rsid w:val="007A1C27"/>
    <w:rsid w:val="007D3CCB"/>
    <w:rsid w:val="0081002E"/>
    <w:rsid w:val="00814B96"/>
    <w:rsid w:val="0081639C"/>
    <w:rsid w:val="008174E3"/>
    <w:rsid w:val="008261A8"/>
    <w:rsid w:val="00840BDA"/>
    <w:rsid w:val="00851195"/>
    <w:rsid w:val="00853C6D"/>
    <w:rsid w:val="0089284E"/>
    <w:rsid w:val="00893E7D"/>
    <w:rsid w:val="008A11D3"/>
    <w:rsid w:val="008A3072"/>
    <w:rsid w:val="008B6690"/>
    <w:rsid w:val="008C79CB"/>
    <w:rsid w:val="008D10CC"/>
    <w:rsid w:val="008D5381"/>
    <w:rsid w:val="008E0D6A"/>
    <w:rsid w:val="008E7C17"/>
    <w:rsid w:val="00900D21"/>
    <w:rsid w:val="009113B0"/>
    <w:rsid w:val="0091499D"/>
    <w:rsid w:val="00935E0F"/>
    <w:rsid w:val="00981241"/>
    <w:rsid w:val="009A73BF"/>
    <w:rsid w:val="009C6205"/>
    <w:rsid w:val="009E1F7E"/>
    <w:rsid w:val="009E35F6"/>
    <w:rsid w:val="009E3D1C"/>
    <w:rsid w:val="00A00D7D"/>
    <w:rsid w:val="00A368F2"/>
    <w:rsid w:val="00A6216E"/>
    <w:rsid w:val="00A7060A"/>
    <w:rsid w:val="00A70D51"/>
    <w:rsid w:val="00A71D45"/>
    <w:rsid w:val="00A77815"/>
    <w:rsid w:val="00A80BB5"/>
    <w:rsid w:val="00AA2234"/>
    <w:rsid w:val="00AA4F51"/>
    <w:rsid w:val="00AA7B56"/>
    <w:rsid w:val="00AC7459"/>
    <w:rsid w:val="00AD0099"/>
    <w:rsid w:val="00AD41B5"/>
    <w:rsid w:val="00AE2ED0"/>
    <w:rsid w:val="00AF337A"/>
    <w:rsid w:val="00AF5F3C"/>
    <w:rsid w:val="00AF6A1E"/>
    <w:rsid w:val="00AF6B4D"/>
    <w:rsid w:val="00B14399"/>
    <w:rsid w:val="00B17EDB"/>
    <w:rsid w:val="00B25C81"/>
    <w:rsid w:val="00B26869"/>
    <w:rsid w:val="00B34B19"/>
    <w:rsid w:val="00B46E6A"/>
    <w:rsid w:val="00B52A79"/>
    <w:rsid w:val="00B53EB0"/>
    <w:rsid w:val="00B60864"/>
    <w:rsid w:val="00B74AE0"/>
    <w:rsid w:val="00BC6293"/>
    <w:rsid w:val="00BE496D"/>
    <w:rsid w:val="00C11726"/>
    <w:rsid w:val="00C21366"/>
    <w:rsid w:val="00C22533"/>
    <w:rsid w:val="00C241F0"/>
    <w:rsid w:val="00C3467B"/>
    <w:rsid w:val="00C40810"/>
    <w:rsid w:val="00C40AC8"/>
    <w:rsid w:val="00C500A9"/>
    <w:rsid w:val="00C66271"/>
    <w:rsid w:val="00C6644E"/>
    <w:rsid w:val="00C7091C"/>
    <w:rsid w:val="00C74F00"/>
    <w:rsid w:val="00C7669B"/>
    <w:rsid w:val="00CA2556"/>
    <w:rsid w:val="00CA6E8B"/>
    <w:rsid w:val="00CE2CB2"/>
    <w:rsid w:val="00CF7EA6"/>
    <w:rsid w:val="00D1391C"/>
    <w:rsid w:val="00D27D2A"/>
    <w:rsid w:val="00D42347"/>
    <w:rsid w:val="00D447AA"/>
    <w:rsid w:val="00D51C0B"/>
    <w:rsid w:val="00D51F1A"/>
    <w:rsid w:val="00D61FF3"/>
    <w:rsid w:val="00D80398"/>
    <w:rsid w:val="00D9199C"/>
    <w:rsid w:val="00DA28A5"/>
    <w:rsid w:val="00DA5D3C"/>
    <w:rsid w:val="00DD0CDF"/>
    <w:rsid w:val="00DD4DCC"/>
    <w:rsid w:val="00DD636A"/>
    <w:rsid w:val="00DD6C77"/>
    <w:rsid w:val="00DE4E3F"/>
    <w:rsid w:val="00DF0F24"/>
    <w:rsid w:val="00E21E65"/>
    <w:rsid w:val="00E27C6C"/>
    <w:rsid w:val="00E30C76"/>
    <w:rsid w:val="00E3251D"/>
    <w:rsid w:val="00E348C4"/>
    <w:rsid w:val="00E37B0F"/>
    <w:rsid w:val="00E44224"/>
    <w:rsid w:val="00E52000"/>
    <w:rsid w:val="00E66ABE"/>
    <w:rsid w:val="00E76406"/>
    <w:rsid w:val="00E909BF"/>
    <w:rsid w:val="00E95709"/>
    <w:rsid w:val="00EB1538"/>
    <w:rsid w:val="00EC6E1D"/>
    <w:rsid w:val="00EC7323"/>
    <w:rsid w:val="00ED3B75"/>
    <w:rsid w:val="00ED3F49"/>
    <w:rsid w:val="00EE28C7"/>
    <w:rsid w:val="00EE3F38"/>
    <w:rsid w:val="00EE4311"/>
    <w:rsid w:val="00F057C6"/>
    <w:rsid w:val="00F06A8D"/>
    <w:rsid w:val="00F2157B"/>
    <w:rsid w:val="00F662E2"/>
    <w:rsid w:val="00F75647"/>
    <w:rsid w:val="00F80A3D"/>
    <w:rsid w:val="00F90D15"/>
    <w:rsid w:val="00F977E9"/>
    <w:rsid w:val="00FA5246"/>
    <w:rsid w:val="00FA7D6A"/>
    <w:rsid w:val="00FB3726"/>
    <w:rsid w:val="00FB3B52"/>
    <w:rsid w:val="00FC41CA"/>
    <w:rsid w:val="00FE1299"/>
    <w:rsid w:val="00FE50F8"/>
    <w:rsid w:val="00FF192C"/>
    <w:rsid w:val="00FF21C0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@doblogo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le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067F-9D62-4150-AE0C-4F5A06D3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3</cp:revision>
  <cp:lastPrinted>2018-01-18T12:02:00Z</cp:lastPrinted>
  <dcterms:created xsi:type="dcterms:W3CDTF">2019-02-12T07:58:00Z</dcterms:created>
  <dcterms:modified xsi:type="dcterms:W3CDTF">2019-02-12T12:17:00Z</dcterms:modified>
</cp:coreProperties>
</file>