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E6CE" w14:textId="3152EAF0" w:rsidR="00686F69" w:rsidRPr="00686F69" w:rsidRDefault="00686F69" w:rsidP="00CD1417">
      <w:pPr>
        <w:spacing w:line="360" w:lineRule="auto"/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Jak </w:t>
      </w:r>
      <w:r w:rsidR="00081FA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si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zjednodušit život? </w:t>
      </w:r>
      <w:r w:rsidR="00081FA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Být jako profesionál </w:t>
      </w:r>
      <w:r w:rsidR="00020E9C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br/>
      </w:r>
      <w:r w:rsidR="00081FA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a začít vařit na indukci</w:t>
      </w:r>
    </w:p>
    <w:p w14:paraId="61EDA29D" w14:textId="269E952C" w:rsidR="00574C03" w:rsidRDefault="00F836A0" w:rsidP="00CD141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020E9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15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. ledna 2018</w:t>
      </w:r>
    </w:p>
    <w:p w14:paraId="63595E28" w14:textId="77777777" w:rsidR="00440014" w:rsidRPr="00440014" w:rsidRDefault="00440014" w:rsidP="00440014">
      <w:pPr>
        <w:rPr>
          <w:lang w:val="cs-CZ"/>
        </w:rPr>
      </w:pPr>
    </w:p>
    <w:p w14:paraId="08664951" w14:textId="28BCDB7D" w:rsidR="00CD1417" w:rsidRPr="00CD1417" w:rsidRDefault="00CD1417" w:rsidP="008A384F">
      <w:pPr>
        <w:spacing w:line="360" w:lineRule="auto"/>
        <w:jc w:val="both"/>
        <w:rPr>
          <w:rFonts w:cs="Arial"/>
          <w:b/>
          <w:lang w:val="cs-CZ"/>
        </w:rPr>
      </w:pPr>
      <w:r w:rsidRPr="00CD1417">
        <w:rPr>
          <w:rFonts w:cs="Arial"/>
          <w:b/>
          <w:lang w:val="cs-CZ"/>
        </w:rPr>
        <w:t>Většina lidí k novinkám pociťuje silnou nedůvěru. Podobně je to i v případě indukčních varných desek, přestože jsou používány už více než 20 let. Pokud přecházíte na vaření na indukci až nyní, není potřeba se ničeho obávat.</w:t>
      </w:r>
      <w:r w:rsidR="00081FA2">
        <w:rPr>
          <w:rFonts w:cs="Arial"/>
          <w:b/>
          <w:lang w:val="cs-CZ"/>
        </w:rPr>
        <w:br/>
      </w:r>
      <w:r w:rsidRPr="00CD1417">
        <w:rPr>
          <w:rFonts w:cs="Arial"/>
          <w:b/>
          <w:lang w:val="cs-CZ"/>
        </w:rPr>
        <w:t xml:space="preserve">V porovnání s plynem nebo sklokeramickou deskou je manipulace i samotné vaření jednodušší a bezpečnější. </w:t>
      </w:r>
    </w:p>
    <w:p w14:paraId="571751DC" w14:textId="29199A75" w:rsidR="00CD1417" w:rsidRPr="00CD1417" w:rsidRDefault="00CD1417" w:rsidP="008A384F">
      <w:pPr>
        <w:spacing w:line="360" w:lineRule="auto"/>
        <w:jc w:val="both"/>
        <w:rPr>
          <w:rFonts w:cs="Arial"/>
          <w:lang w:val="cs-CZ"/>
        </w:rPr>
      </w:pPr>
    </w:p>
    <w:p w14:paraId="4B662A33" w14:textId="2AAF06C8" w:rsidR="00686F69" w:rsidRDefault="00CD1417" w:rsidP="008A384F">
      <w:pPr>
        <w:spacing w:line="360" w:lineRule="auto"/>
        <w:jc w:val="both"/>
        <w:rPr>
          <w:rFonts w:cs="Arial"/>
          <w:b/>
          <w:lang w:val="cs-CZ"/>
        </w:rPr>
      </w:pPr>
      <w:r w:rsidRPr="00CD1417">
        <w:rPr>
          <w:rFonts w:cs="Arial"/>
          <w:b/>
          <w:lang w:val="cs-CZ"/>
        </w:rPr>
        <w:t>Ovládejte pouze dotykem</w:t>
      </w:r>
    </w:p>
    <w:p w14:paraId="5182D2E5" w14:textId="153C05E8" w:rsidR="00CD1417" w:rsidRDefault="00CD1417" w:rsidP="008A384F">
      <w:pPr>
        <w:spacing w:line="360" w:lineRule="auto"/>
        <w:jc w:val="both"/>
        <w:rPr>
          <w:rFonts w:cs="Arial"/>
          <w:lang w:val="cs-CZ"/>
        </w:rPr>
      </w:pPr>
      <w:r w:rsidRPr="00CD1417">
        <w:rPr>
          <w:rFonts w:cs="Arial"/>
          <w:lang w:val="cs-CZ"/>
        </w:rPr>
        <w:t>Díky zabudované elektronice je obsluha indukčních varn</w:t>
      </w:r>
      <w:r w:rsidR="00D13C5A">
        <w:rPr>
          <w:rFonts w:cs="Arial"/>
          <w:lang w:val="cs-CZ"/>
        </w:rPr>
        <w:t>ý</w:t>
      </w:r>
      <w:r w:rsidRPr="00CD1417">
        <w:rPr>
          <w:rFonts w:cs="Arial"/>
          <w:lang w:val="cs-CZ"/>
        </w:rPr>
        <w:t>ch panelů mnohem pohodlnější. Na rozdíl od systému s otočnými knoflíky je dotykové ovládání rychlé. Pouze přes ikony +/</w:t>
      </w:r>
      <w:r w:rsidR="004240B3">
        <w:rPr>
          <w:rFonts w:cs="Arial"/>
          <w:lang w:val="cs-CZ"/>
        </w:rPr>
        <w:t>–</w:t>
      </w:r>
      <w:r w:rsidRPr="00CD1417">
        <w:rPr>
          <w:rFonts w:cs="Arial"/>
          <w:lang w:val="cs-CZ"/>
        </w:rPr>
        <w:t xml:space="preserve"> či přejetím prstu po ovládací škále nastavíte intenzitu ohřevu za několik málo sekund. Systém </w:t>
      </w:r>
      <w:r w:rsidRPr="00081FA2">
        <w:rPr>
          <w:rFonts w:cs="Arial"/>
          <w:b/>
          <w:lang w:val="cs-CZ"/>
        </w:rPr>
        <w:t>Direct</w:t>
      </w:r>
      <w:r w:rsidR="00686F69" w:rsidRPr="00081FA2">
        <w:rPr>
          <w:rFonts w:cs="Arial"/>
          <w:b/>
          <w:lang w:val="cs-CZ"/>
        </w:rPr>
        <w:t>Access</w:t>
      </w:r>
      <w:r w:rsidR="00941C92">
        <w:rPr>
          <w:rFonts w:cs="Arial"/>
          <w:lang w:val="cs-CZ"/>
        </w:rPr>
        <w:t xml:space="preserve"> </w:t>
      </w:r>
      <w:r w:rsidRPr="00CD1417">
        <w:rPr>
          <w:rFonts w:cs="Arial"/>
          <w:lang w:val="cs-CZ"/>
        </w:rPr>
        <w:t xml:space="preserve">umožňuje </w:t>
      </w:r>
      <w:r w:rsidR="001D3CC1">
        <w:rPr>
          <w:rFonts w:cs="Arial"/>
          <w:lang w:val="cs-CZ"/>
        </w:rPr>
        <w:t>intuitivní</w:t>
      </w:r>
      <w:r w:rsidRPr="00CD1417">
        <w:rPr>
          <w:rFonts w:cs="Arial"/>
          <w:lang w:val="cs-CZ"/>
        </w:rPr>
        <w:t xml:space="preserve"> nastavení výkonu a ovládání každé zóny zvlášť pouhým </w:t>
      </w:r>
      <w:r w:rsidR="0058397E">
        <w:rPr>
          <w:rFonts w:cs="Arial"/>
          <w:lang w:val="cs-CZ"/>
        </w:rPr>
        <w:t>dotykem</w:t>
      </w:r>
      <w:r w:rsidRPr="00CD1417">
        <w:rPr>
          <w:rFonts w:cs="Arial"/>
          <w:lang w:val="cs-CZ"/>
        </w:rPr>
        <w:t xml:space="preserve"> prstu. Můžete tak nastavit skutečně intenzivní teplo</w:t>
      </w:r>
      <w:r w:rsidR="00081FA2">
        <w:rPr>
          <w:rFonts w:cs="Arial"/>
          <w:lang w:val="cs-CZ"/>
        </w:rPr>
        <w:t>,</w:t>
      </w:r>
      <w:r w:rsidRPr="00CD1417">
        <w:rPr>
          <w:rFonts w:cs="Arial"/>
          <w:lang w:val="cs-CZ"/>
        </w:rPr>
        <w:t xml:space="preserve"> nebo jemný ohřev.</w:t>
      </w:r>
    </w:p>
    <w:p w14:paraId="7BB9BFEA" w14:textId="0786F9A2" w:rsidR="001D3CC1" w:rsidRPr="00686F69" w:rsidRDefault="001D3CC1" w:rsidP="008A384F">
      <w:pPr>
        <w:spacing w:line="360" w:lineRule="auto"/>
        <w:jc w:val="both"/>
        <w:rPr>
          <w:rFonts w:cs="Arial"/>
          <w:b/>
          <w:lang w:val="cs-CZ"/>
        </w:rPr>
      </w:pPr>
    </w:p>
    <w:p w14:paraId="5E7054F4" w14:textId="5EBB7B6F" w:rsidR="001D3CC1" w:rsidRPr="001D3CC1" w:rsidRDefault="001D3CC1" w:rsidP="008A384F">
      <w:pPr>
        <w:spacing w:line="360" w:lineRule="auto"/>
        <w:jc w:val="both"/>
        <w:rPr>
          <w:rFonts w:cs="Arial"/>
          <w:b/>
          <w:lang w:val="cs-CZ"/>
        </w:rPr>
      </w:pPr>
      <w:r w:rsidRPr="001D3CC1">
        <w:rPr>
          <w:rFonts w:cs="Arial"/>
          <w:b/>
          <w:lang w:val="cs-CZ"/>
        </w:rPr>
        <w:t>Nenechte se omezovat</w:t>
      </w:r>
    </w:p>
    <w:p w14:paraId="1677FD78" w14:textId="76F2C046" w:rsidR="001D3CC1" w:rsidRDefault="001D3CC1" w:rsidP="008A384F">
      <w:pPr>
        <w:spacing w:line="360" w:lineRule="auto"/>
        <w:jc w:val="both"/>
        <w:rPr>
          <w:rFonts w:cs="Arial"/>
          <w:lang w:val="cs-CZ"/>
        </w:rPr>
      </w:pPr>
      <w:r w:rsidRPr="001D3CC1">
        <w:rPr>
          <w:rFonts w:cs="Arial"/>
          <w:lang w:val="cs-CZ"/>
        </w:rPr>
        <w:t xml:space="preserve">Čtyři samostatné segmenty varné desky se mohou díky funkci </w:t>
      </w:r>
      <w:r w:rsidRPr="00081FA2">
        <w:rPr>
          <w:rFonts w:cs="Arial"/>
          <w:b/>
          <w:lang w:val="cs-CZ"/>
        </w:rPr>
        <w:t>FlexiBridge</w:t>
      </w:r>
      <w:r w:rsidR="009E1059">
        <w:rPr>
          <w:rFonts w:cs="Arial"/>
          <w:b/>
          <w:lang w:val="cs-CZ"/>
        </w:rPr>
        <w:t>™</w:t>
      </w:r>
      <w:r w:rsidRPr="001D3CC1">
        <w:rPr>
          <w:rFonts w:cs="Arial"/>
          <w:lang w:val="cs-CZ"/>
        </w:rPr>
        <w:t xml:space="preserve"> spojit do různě velkých celků a vytvořit tak velkou varnou plochu, jaká je zrovna potřeba. Propojením všech segmentů vznikne</w:t>
      </w:r>
      <w:r w:rsidR="00924264">
        <w:rPr>
          <w:rFonts w:cs="Arial"/>
          <w:lang w:val="cs-CZ"/>
        </w:rPr>
        <w:t xml:space="preserve"> </w:t>
      </w:r>
      <w:r w:rsidR="0058397E">
        <w:rPr>
          <w:rFonts w:cs="Arial"/>
          <w:lang w:val="cs-CZ"/>
        </w:rPr>
        <w:t xml:space="preserve">jedna </w:t>
      </w:r>
      <w:r w:rsidR="00924264">
        <w:rPr>
          <w:rFonts w:cs="Arial"/>
          <w:lang w:val="cs-CZ"/>
        </w:rPr>
        <w:t>velká</w:t>
      </w:r>
      <w:r w:rsidR="009E1059">
        <w:rPr>
          <w:rFonts w:cs="Arial"/>
          <w:lang w:val="cs-CZ"/>
        </w:rPr>
        <w:t xml:space="preserve"> </w:t>
      </w:r>
      <w:r w:rsidRPr="001D3CC1">
        <w:rPr>
          <w:rFonts w:cs="Arial"/>
          <w:lang w:val="cs-CZ"/>
        </w:rPr>
        <w:t xml:space="preserve">s výjimečně rovnoměrným rozvodem tepla, která je ideální pro nadstandardně velké hrnce. </w:t>
      </w:r>
    </w:p>
    <w:p w14:paraId="6BDA1558" w14:textId="0F7E7EDB" w:rsidR="002C3736" w:rsidRDefault="001D3CC1" w:rsidP="008A384F">
      <w:pPr>
        <w:spacing w:line="360" w:lineRule="auto"/>
        <w:jc w:val="both"/>
        <w:rPr>
          <w:rFonts w:cs="Arial"/>
          <w:i/>
          <w:lang w:val="cs-CZ"/>
        </w:rPr>
      </w:pPr>
      <w:r w:rsidRPr="00081FA2">
        <w:rPr>
          <w:rFonts w:cs="Arial"/>
          <w:i/>
          <w:lang w:val="cs-CZ"/>
        </w:rPr>
        <w:t xml:space="preserve">Modely varných desek Electrolux s funkcí </w:t>
      </w:r>
      <w:r w:rsidR="00081FA2" w:rsidRPr="00081FA2">
        <w:rPr>
          <w:rFonts w:cs="Arial"/>
          <w:i/>
          <w:lang w:val="cs-CZ"/>
        </w:rPr>
        <w:t>FlexiBridge</w:t>
      </w:r>
      <w:r w:rsidR="008A384F" w:rsidRPr="009E1059">
        <w:rPr>
          <w:rFonts w:cs="Arial"/>
          <w:i/>
          <w:lang w:val="cs-CZ"/>
        </w:rPr>
        <w:t>™</w:t>
      </w:r>
      <w:r w:rsidR="008A384F" w:rsidRPr="00081FA2">
        <w:rPr>
          <w:rFonts w:cs="Arial"/>
          <w:i/>
          <w:lang w:val="cs-CZ"/>
        </w:rPr>
        <w:t>: EHX</w:t>
      </w:r>
      <w:r w:rsidR="00081FA2" w:rsidRPr="00081FA2">
        <w:rPr>
          <w:rFonts w:cs="Arial"/>
          <w:i/>
          <w:lang w:val="cs-CZ"/>
        </w:rPr>
        <w:t>8H10FBK / EHX6455FHK/ EHX8575FHK</w:t>
      </w:r>
      <w:r w:rsidR="002C3736">
        <w:rPr>
          <w:rFonts w:cs="Arial"/>
          <w:i/>
          <w:lang w:val="cs-CZ"/>
        </w:rPr>
        <w:t>.</w:t>
      </w:r>
    </w:p>
    <w:p w14:paraId="488D9385" w14:textId="77777777" w:rsidR="008A384F" w:rsidRPr="00924264" w:rsidRDefault="008A384F" w:rsidP="008A384F">
      <w:pPr>
        <w:spacing w:line="360" w:lineRule="auto"/>
        <w:jc w:val="both"/>
        <w:rPr>
          <w:rFonts w:cs="Arial"/>
          <w:i/>
          <w:lang w:val="cs-CZ"/>
        </w:rPr>
      </w:pPr>
    </w:p>
    <w:p w14:paraId="6FF354DE" w14:textId="6D28283A" w:rsidR="00924264" w:rsidRDefault="001D3CC1" w:rsidP="008A384F">
      <w:pPr>
        <w:spacing w:line="360" w:lineRule="auto"/>
        <w:jc w:val="both"/>
        <w:rPr>
          <w:rFonts w:cs="Arial"/>
          <w:lang w:val="cs-CZ"/>
        </w:rPr>
      </w:pPr>
      <w:r w:rsidRPr="001D3CC1">
        <w:rPr>
          <w:rFonts w:cs="Arial"/>
          <w:lang w:val="cs-CZ"/>
        </w:rPr>
        <w:t xml:space="preserve">Skvělým pomocníkem je i varná plocha </w:t>
      </w:r>
      <w:r w:rsidRPr="00081FA2">
        <w:rPr>
          <w:rFonts w:cs="Arial"/>
          <w:b/>
          <w:lang w:val="cs-CZ"/>
        </w:rPr>
        <w:t>FreeZone</w:t>
      </w:r>
      <w:r w:rsidR="0058397E">
        <w:rPr>
          <w:rFonts w:cs="Arial"/>
          <w:lang w:val="cs-CZ"/>
        </w:rPr>
        <w:t>, u které lze říci,</w:t>
      </w:r>
      <w:r w:rsidRPr="001D3CC1">
        <w:rPr>
          <w:rFonts w:cs="Arial"/>
          <w:lang w:val="cs-CZ"/>
        </w:rPr>
        <w:t xml:space="preserve"> že přemýšlí za vás. Automaticky totiž detekuje velikost i tvar až tří různých nádob</w:t>
      </w:r>
      <w:r w:rsidR="0058397E">
        <w:rPr>
          <w:rFonts w:cs="Arial"/>
          <w:lang w:val="cs-CZ"/>
        </w:rPr>
        <w:t xml:space="preserve"> s třemi odlišnými teplotami. </w:t>
      </w:r>
    </w:p>
    <w:p w14:paraId="1EF29071" w14:textId="070E0688" w:rsidR="001D3CC1" w:rsidRDefault="001D3CC1" w:rsidP="008A384F">
      <w:pPr>
        <w:spacing w:line="360" w:lineRule="auto"/>
        <w:jc w:val="both"/>
        <w:rPr>
          <w:rFonts w:cs="Arial"/>
          <w:lang w:val="cs-CZ"/>
        </w:rPr>
      </w:pPr>
      <w:r w:rsidRPr="001D3CC1">
        <w:rPr>
          <w:rFonts w:cs="Arial"/>
          <w:lang w:val="cs-CZ"/>
        </w:rPr>
        <w:t xml:space="preserve">Tu zachová, ať už nádobu přemístíte na varné ploše kamkoli. Naproti tomu v případě větších nádob, jakými jsou například </w:t>
      </w:r>
      <w:hyperlink r:id="rId8" w:history="1">
        <w:r w:rsidRPr="008A384F">
          <w:rPr>
            <w:rStyle w:val="Hypertextovodkaz"/>
            <w:rFonts w:cs="Arial"/>
            <w:lang w:val="cs-CZ"/>
          </w:rPr>
          <w:t>grily Plancha</w:t>
        </w:r>
      </w:hyperlink>
      <w:r w:rsidRPr="001D3CC1">
        <w:rPr>
          <w:rFonts w:cs="Arial"/>
          <w:lang w:val="cs-CZ"/>
        </w:rPr>
        <w:t>, můžete plochu rozdělit a získat tak oblasti s rozdílnými teplotami.</w:t>
      </w:r>
    </w:p>
    <w:p w14:paraId="7B6CE112" w14:textId="0EBC3C8B" w:rsidR="00081FA2" w:rsidRPr="00081FA2" w:rsidRDefault="00081FA2" w:rsidP="008A384F">
      <w:pPr>
        <w:spacing w:line="360" w:lineRule="auto"/>
        <w:jc w:val="both"/>
        <w:rPr>
          <w:rFonts w:cs="Arial"/>
          <w:i/>
          <w:lang w:val="cs-CZ"/>
        </w:rPr>
      </w:pPr>
      <w:r w:rsidRPr="00081FA2">
        <w:rPr>
          <w:rFonts w:cs="Arial"/>
          <w:i/>
          <w:lang w:val="cs-CZ"/>
        </w:rPr>
        <w:t>Model varné desky Electrolux s funkcí FreeZone: EHX8H10FBK</w:t>
      </w:r>
      <w:r w:rsidR="002C3736">
        <w:rPr>
          <w:rFonts w:cs="Arial"/>
          <w:i/>
          <w:lang w:val="cs-CZ"/>
        </w:rPr>
        <w:t>.</w:t>
      </w:r>
    </w:p>
    <w:p w14:paraId="60B9E68E" w14:textId="7A614362" w:rsidR="001D3CC1" w:rsidRDefault="001D3CC1" w:rsidP="008A384F">
      <w:pPr>
        <w:spacing w:line="360" w:lineRule="auto"/>
        <w:jc w:val="both"/>
        <w:rPr>
          <w:rFonts w:cs="Arial"/>
          <w:lang w:val="cs-CZ"/>
        </w:rPr>
      </w:pPr>
    </w:p>
    <w:p w14:paraId="0063004A" w14:textId="710EC9C2" w:rsidR="008A384F" w:rsidRDefault="008A384F" w:rsidP="008A384F">
      <w:pPr>
        <w:spacing w:line="360" w:lineRule="auto"/>
        <w:jc w:val="both"/>
        <w:rPr>
          <w:rFonts w:cs="Arial"/>
          <w:lang w:val="cs-CZ"/>
        </w:rPr>
      </w:pPr>
    </w:p>
    <w:p w14:paraId="5F5EFE21" w14:textId="5A481A5E" w:rsidR="008A384F" w:rsidRDefault="008A384F" w:rsidP="008A384F">
      <w:pPr>
        <w:spacing w:line="360" w:lineRule="auto"/>
        <w:jc w:val="both"/>
        <w:rPr>
          <w:rFonts w:cs="Arial"/>
          <w:lang w:val="cs-CZ"/>
        </w:rPr>
      </w:pPr>
    </w:p>
    <w:p w14:paraId="1B2874F2" w14:textId="77777777" w:rsidR="008A384F" w:rsidRDefault="008A384F" w:rsidP="008A384F">
      <w:pPr>
        <w:spacing w:line="360" w:lineRule="auto"/>
        <w:jc w:val="both"/>
        <w:rPr>
          <w:rFonts w:cs="Arial"/>
          <w:lang w:val="cs-CZ"/>
        </w:rPr>
      </w:pPr>
    </w:p>
    <w:p w14:paraId="732F65A6" w14:textId="6B2F859A" w:rsidR="00CD1417" w:rsidRPr="00CD1417" w:rsidRDefault="00CD1417" w:rsidP="008A384F">
      <w:pPr>
        <w:spacing w:line="360" w:lineRule="auto"/>
        <w:jc w:val="both"/>
        <w:rPr>
          <w:rFonts w:cs="Arial"/>
          <w:b/>
          <w:lang w:val="cs-CZ"/>
        </w:rPr>
      </w:pPr>
      <w:r w:rsidRPr="00CD1417">
        <w:rPr>
          <w:rFonts w:cs="Arial"/>
          <w:b/>
          <w:lang w:val="cs-CZ"/>
        </w:rPr>
        <w:lastRenderedPageBreak/>
        <w:t>Vařte rychleji za kratší čas</w:t>
      </w:r>
    </w:p>
    <w:p w14:paraId="3611E8BC" w14:textId="76970ACE" w:rsidR="00EE280A" w:rsidRDefault="00CD1417" w:rsidP="008A384F">
      <w:pPr>
        <w:spacing w:line="360" w:lineRule="auto"/>
        <w:jc w:val="both"/>
        <w:rPr>
          <w:rFonts w:cs="Arial"/>
          <w:lang w:val="cs-CZ"/>
        </w:rPr>
      </w:pPr>
      <w:r w:rsidRPr="00CD1417">
        <w:rPr>
          <w:rFonts w:cs="Arial"/>
          <w:lang w:val="cs-CZ"/>
        </w:rPr>
        <w:t xml:space="preserve">Jedna z nejdůležitějších věcí, na kterou je u vaření na </w:t>
      </w:r>
      <w:r w:rsidR="008A384F">
        <w:rPr>
          <w:rFonts w:cs="Arial"/>
          <w:lang w:val="cs-CZ"/>
        </w:rPr>
        <w:t xml:space="preserve">indukčního vaření nezbytné </w:t>
      </w:r>
      <w:r w:rsidR="008A384F" w:rsidRPr="00CD1417">
        <w:rPr>
          <w:rFonts w:cs="Arial"/>
          <w:lang w:val="cs-CZ"/>
        </w:rPr>
        <w:t>myslet</w:t>
      </w:r>
      <w:r w:rsidRPr="00CD1417">
        <w:rPr>
          <w:rFonts w:cs="Arial"/>
          <w:lang w:val="cs-CZ"/>
        </w:rPr>
        <w:t xml:space="preserve">, je výrazně rychlejší ohřev. Pomůže vám tak vyčarovat lahodné pokrmy </w:t>
      </w:r>
      <w:r w:rsidR="00081FA2">
        <w:rPr>
          <w:rFonts w:cs="Arial"/>
          <w:lang w:val="cs-CZ"/>
        </w:rPr>
        <w:t>z</w:t>
      </w:r>
      <w:r w:rsidRPr="00CD1417">
        <w:rPr>
          <w:rFonts w:cs="Arial"/>
          <w:lang w:val="cs-CZ"/>
        </w:rPr>
        <w:t xml:space="preserve">a kratší dobu. Přesné nastavení teploty podle aktuální potřeby navíc zamezuje plýtvání energií, což se pozitivně odrazí i ve vašem vyúčtování za elektřinu. </w:t>
      </w:r>
    </w:p>
    <w:p w14:paraId="6D4E2EBD" w14:textId="1F42A741" w:rsidR="008A384F" w:rsidRDefault="00CD1417" w:rsidP="008A384F">
      <w:pPr>
        <w:spacing w:line="360" w:lineRule="auto"/>
        <w:jc w:val="both"/>
        <w:rPr>
          <w:rFonts w:cs="Arial"/>
          <w:lang w:val="cs-CZ"/>
        </w:rPr>
      </w:pPr>
      <w:r w:rsidRPr="00CD1417">
        <w:rPr>
          <w:rFonts w:cs="Arial"/>
          <w:lang w:val="cs-CZ"/>
        </w:rPr>
        <w:t xml:space="preserve">Pokud redukujete omáčku nebo na pánvi opékáte maso, příprava vyžaduje překotné změny teploty. Tehdy využijete funkci </w:t>
      </w:r>
      <w:r w:rsidRPr="004F4D80">
        <w:rPr>
          <w:rFonts w:cs="Arial"/>
          <w:b/>
          <w:lang w:val="cs-CZ"/>
        </w:rPr>
        <w:t>PowerSlide</w:t>
      </w:r>
      <w:r w:rsidR="009E1059">
        <w:rPr>
          <w:rFonts w:cs="Arial"/>
          <w:b/>
          <w:lang w:val="cs-CZ"/>
        </w:rPr>
        <w:t>®</w:t>
      </w:r>
      <w:r w:rsidRPr="00CD1417">
        <w:rPr>
          <w:rFonts w:cs="Arial"/>
          <w:lang w:val="cs-CZ"/>
        </w:rPr>
        <w:t>, která celý proces výrazně usnadní.</w:t>
      </w:r>
      <w:r w:rsidR="0058397E">
        <w:rPr>
          <w:rFonts w:cs="Arial"/>
          <w:lang w:val="cs-CZ"/>
        </w:rPr>
        <w:t xml:space="preserve"> </w:t>
      </w:r>
      <w:r w:rsidRPr="00CD1417">
        <w:rPr>
          <w:rFonts w:cs="Arial"/>
          <w:lang w:val="cs-CZ"/>
        </w:rPr>
        <w:t>Stačí jednoduše přesunou</w:t>
      </w:r>
      <w:r w:rsidR="003F0430">
        <w:rPr>
          <w:rFonts w:cs="Arial"/>
          <w:lang w:val="cs-CZ"/>
        </w:rPr>
        <w:t>t</w:t>
      </w:r>
      <w:r w:rsidRPr="00CD1417">
        <w:rPr>
          <w:rFonts w:cs="Arial"/>
          <w:lang w:val="cs-CZ"/>
        </w:rPr>
        <w:t xml:space="preserve"> pánev z intenzivnější zóny ohřevu do té mírnější. Plně se ta</w:t>
      </w:r>
      <w:r w:rsidR="008A384F">
        <w:rPr>
          <w:rFonts w:cs="Arial"/>
          <w:lang w:val="cs-CZ"/>
        </w:rPr>
        <w:t xml:space="preserve">k můžete soustředit pouze na chuť pokrmu a nezatěžovat se nastavováním varné desky. </w:t>
      </w:r>
    </w:p>
    <w:p w14:paraId="2AEB8593" w14:textId="52A57DA6" w:rsidR="00CD1417" w:rsidRDefault="00EE280A" w:rsidP="008A384F">
      <w:pPr>
        <w:spacing w:line="360" w:lineRule="auto"/>
        <w:jc w:val="both"/>
        <w:rPr>
          <w:rFonts w:cs="Arial"/>
          <w:i/>
          <w:lang w:val="cs-CZ"/>
        </w:rPr>
      </w:pPr>
      <w:r w:rsidRPr="004F4D80">
        <w:rPr>
          <w:rFonts w:cs="Arial"/>
          <w:i/>
          <w:lang w:val="cs-CZ"/>
        </w:rPr>
        <w:t>Modely varných desek Electrolux s funkcí Powe</w:t>
      </w:r>
      <w:r w:rsidR="009E1059">
        <w:rPr>
          <w:rFonts w:cs="Arial"/>
          <w:i/>
          <w:lang w:val="cs-CZ"/>
        </w:rPr>
        <w:t>r</w:t>
      </w:r>
      <w:r w:rsidRPr="004F4D80">
        <w:rPr>
          <w:rFonts w:cs="Arial"/>
          <w:i/>
          <w:lang w:val="cs-CZ"/>
        </w:rPr>
        <w:t>Slide</w:t>
      </w:r>
      <w:r w:rsidR="009E1059">
        <w:rPr>
          <w:rFonts w:cs="Arial"/>
          <w:i/>
          <w:lang w:val="cs-CZ"/>
        </w:rPr>
        <w:t>®</w:t>
      </w:r>
      <w:r w:rsidRPr="004F4D80">
        <w:rPr>
          <w:rFonts w:cs="Arial"/>
          <w:i/>
          <w:lang w:val="cs-CZ"/>
        </w:rPr>
        <w:t xml:space="preserve">: </w:t>
      </w:r>
      <w:r w:rsidR="00686F69" w:rsidRPr="004F4D80">
        <w:rPr>
          <w:rFonts w:cs="Arial"/>
          <w:i/>
          <w:lang w:val="cs-CZ"/>
        </w:rPr>
        <w:t>EHX8H10FBK / EHX8575FHK / EHX6455FHK / EHH9967FOZ</w:t>
      </w:r>
      <w:r w:rsidR="002C3736">
        <w:rPr>
          <w:rFonts w:cs="Arial"/>
          <w:i/>
          <w:lang w:val="cs-CZ"/>
        </w:rPr>
        <w:t>.</w:t>
      </w:r>
    </w:p>
    <w:p w14:paraId="63AB0D8F" w14:textId="34340463" w:rsidR="008A384F" w:rsidRDefault="008A384F" w:rsidP="008A384F">
      <w:pPr>
        <w:spacing w:line="360" w:lineRule="auto"/>
        <w:jc w:val="both"/>
        <w:rPr>
          <w:rFonts w:cs="Arial"/>
          <w:i/>
          <w:lang w:val="cs-CZ"/>
        </w:rPr>
      </w:pPr>
    </w:p>
    <w:p w14:paraId="4A9910D9" w14:textId="77777777" w:rsidR="008A384F" w:rsidRPr="004F4D80" w:rsidRDefault="008A384F" w:rsidP="008A384F">
      <w:pPr>
        <w:spacing w:line="360" w:lineRule="auto"/>
        <w:jc w:val="both"/>
        <w:rPr>
          <w:rFonts w:cs="Arial"/>
          <w:i/>
          <w:lang w:val="cs-CZ"/>
        </w:rPr>
      </w:pPr>
    </w:p>
    <w:p w14:paraId="73F13EA6" w14:textId="38B56986" w:rsidR="00956A3B" w:rsidRDefault="00956A3B" w:rsidP="008A384F">
      <w:pPr>
        <w:spacing w:line="360" w:lineRule="auto"/>
        <w:jc w:val="both"/>
        <w:rPr>
          <w:rFonts w:cs="Arial"/>
          <w:lang w:val="cs-CZ"/>
        </w:rPr>
      </w:pPr>
    </w:p>
    <w:p w14:paraId="7A78C7CE" w14:textId="4764EF93" w:rsidR="008A384F" w:rsidRDefault="00943731" w:rsidP="008A384F">
      <w:pPr>
        <w:spacing w:line="360" w:lineRule="auto"/>
        <w:jc w:val="both"/>
        <w:rPr>
          <w:rStyle w:val="Hypertextovodkaz"/>
          <w:rFonts w:cs="Arial"/>
          <w:lang w:val="cs-CZ"/>
        </w:rPr>
      </w:pPr>
      <w:r w:rsidRPr="00CD1417">
        <w:rPr>
          <w:rFonts w:cs="Arial"/>
          <w:lang w:val="cs-CZ"/>
        </w:rPr>
        <w:t xml:space="preserve">Více na </w:t>
      </w:r>
      <w:hyperlink r:id="rId9" w:history="1">
        <w:r w:rsidR="001A4303" w:rsidRPr="00CD1417">
          <w:rPr>
            <w:rStyle w:val="Hypertextovodkaz"/>
            <w:rFonts w:cs="Arial"/>
            <w:lang w:val="cs-CZ"/>
          </w:rPr>
          <w:t>www.electrolux.cz</w:t>
        </w:r>
      </w:hyperlink>
    </w:p>
    <w:p w14:paraId="0647A46F" w14:textId="77777777" w:rsidR="008A384F" w:rsidRPr="00CD1417" w:rsidRDefault="008A384F" w:rsidP="008A384F">
      <w:pPr>
        <w:spacing w:line="360" w:lineRule="auto"/>
        <w:jc w:val="both"/>
        <w:rPr>
          <w:rStyle w:val="Hypertextovodkaz"/>
          <w:rFonts w:cs="Arial"/>
          <w:lang w:val="cs-CZ"/>
        </w:rPr>
      </w:pPr>
    </w:p>
    <w:p w14:paraId="04A46FC6" w14:textId="466B801E" w:rsidR="00E22ECC" w:rsidRPr="00CD1417" w:rsidRDefault="00E22ECC" w:rsidP="008A384F">
      <w:pPr>
        <w:spacing w:line="360" w:lineRule="auto"/>
        <w:jc w:val="both"/>
        <w:rPr>
          <w:lang w:val="cs-CZ"/>
        </w:rPr>
      </w:pPr>
    </w:p>
    <w:p w14:paraId="2382EE52" w14:textId="6865BA34" w:rsidR="005D00BD" w:rsidRPr="00CD1417" w:rsidRDefault="007F330E" w:rsidP="008A384F">
      <w:pPr>
        <w:spacing w:line="360" w:lineRule="auto"/>
        <w:jc w:val="both"/>
        <w:rPr>
          <w:lang w:val="cs-CZ"/>
        </w:rPr>
      </w:pPr>
      <w:r w:rsidRPr="00CD1417">
        <w:rPr>
          <w:rFonts w:ascii="Electrolux Sans Regular" w:hAnsi="Electrolux Sans Regular"/>
          <w:sz w:val="18"/>
          <w:szCs w:val="18"/>
          <w:lang w:val="cs-CZ"/>
        </w:rPr>
        <w:t>Společnost Electrolux je největším světovým výrobcem domácích a profesionálních spotř</w:t>
      </w:r>
      <w:bookmarkStart w:id="0" w:name="_GoBack"/>
      <w:bookmarkEnd w:id="0"/>
      <w:r w:rsidRPr="00CD1417">
        <w:rPr>
          <w:rFonts w:ascii="Electrolux Sans Regular" w:hAnsi="Electrolux Sans Regular"/>
          <w:sz w:val="18"/>
          <w:szCs w:val="18"/>
          <w:lang w:val="cs-CZ"/>
        </w:rPr>
        <w:t>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Frigidaire</w:t>
      </w:r>
      <w:r w:rsidR="00152F1D" w:rsidRPr="00CD1417">
        <w:rPr>
          <w:rFonts w:ascii="Electrolux Sans Regular" w:hAnsi="Electrolux Sans Regular"/>
          <w:sz w:val="18"/>
          <w:szCs w:val="18"/>
          <w:lang w:val="cs-CZ"/>
        </w:rPr>
        <w:t>, Anova</w:t>
      </w:r>
      <w:r w:rsidRPr="00CD1417">
        <w:rPr>
          <w:rFonts w:ascii="Electrolux Sans Regular" w:hAnsi="Electrolux Sans Regular"/>
          <w:sz w:val="18"/>
          <w:szCs w:val="18"/>
          <w:lang w:val="cs-CZ"/>
        </w:rPr>
        <w:t xml:space="preserve"> a Electrolux Grand Cuisine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10" w:history="1">
        <w:r w:rsidRPr="00CD1417"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 w:rsidRPr="00CD1417"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sectPr w:rsidR="005D00BD" w:rsidRPr="00CD1417">
      <w:headerReference w:type="default" r:id="rId11"/>
      <w:headerReference w:type="first" r:id="rId12"/>
      <w:footerReference w:type="first" r:id="rId13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DBDA" w14:textId="77777777" w:rsidR="00F136FB" w:rsidRDefault="00F136FB">
      <w:r>
        <w:separator/>
      </w:r>
    </w:p>
  </w:endnote>
  <w:endnote w:type="continuationSeparator" w:id="0">
    <w:p w14:paraId="1FDA2111" w14:textId="77777777" w:rsidR="00F136FB" w:rsidRDefault="00F1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8A384F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8A384F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711A" w14:textId="77777777" w:rsidR="00F136FB" w:rsidRDefault="00F136FB">
      <w:r>
        <w:separator/>
      </w:r>
    </w:p>
  </w:footnote>
  <w:footnote w:type="continuationSeparator" w:id="0">
    <w:p w14:paraId="24D58E79" w14:textId="77777777" w:rsidR="00F136FB" w:rsidRDefault="00F1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8A384F">
    <w:pPr>
      <w:pStyle w:val="Zhlav"/>
    </w:pPr>
  </w:p>
  <w:p w14:paraId="7940AEBB" w14:textId="77777777" w:rsidR="00EC251C" w:rsidRDefault="008A384F">
    <w:pPr>
      <w:pStyle w:val="Zhlav"/>
    </w:pPr>
  </w:p>
  <w:p w14:paraId="417C47E6" w14:textId="77777777" w:rsidR="00EC251C" w:rsidRDefault="008A384F">
    <w:pPr>
      <w:pStyle w:val="Zhlav"/>
    </w:pPr>
  </w:p>
  <w:p w14:paraId="57DF2815" w14:textId="77777777" w:rsidR="00EC251C" w:rsidRDefault="008A384F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8A384F">
    <w:pPr>
      <w:pStyle w:val="Zhlav"/>
    </w:pPr>
  </w:p>
  <w:p w14:paraId="07C5D8E9" w14:textId="77777777" w:rsidR="00EC251C" w:rsidRDefault="008A384F">
    <w:pPr>
      <w:pStyle w:val="Zhlav"/>
    </w:pPr>
  </w:p>
  <w:p w14:paraId="4C1F29AD" w14:textId="77777777" w:rsidR="00EC251C" w:rsidRDefault="008A384F">
    <w:pPr>
      <w:pStyle w:val="Zhlav"/>
    </w:pPr>
  </w:p>
  <w:p w14:paraId="628EB32D" w14:textId="77777777" w:rsidR="00EC251C" w:rsidRDefault="008A384F">
    <w:pPr>
      <w:pStyle w:val="Zhlav"/>
    </w:pPr>
  </w:p>
  <w:p w14:paraId="177CC3AE" w14:textId="77777777" w:rsidR="00EC251C" w:rsidRDefault="008A384F">
    <w:pPr>
      <w:pStyle w:val="Zhlav"/>
    </w:pPr>
  </w:p>
  <w:p w14:paraId="286BA721" w14:textId="409098F3" w:rsidR="00EC251C" w:rsidRDefault="008A384F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8A384F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8A384F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8A384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8A384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8A384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8A384F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8A384F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8A384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8A384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8A384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13AE1"/>
    <w:rsid w:val="0001495C"/>
    <w:rsid w:val="00020E9C"/>
    <w:rsid w:val="000245B3"/>
    <w:rsid w:val="00026BDA"/>
    <w:rsid w:val="000270B1"/>
    <w:rsid w:val="00035FBB"/>
    <w:rsid w:val="000422F0"/>
    <w:rsid w:val="00042F17"/>
    <w:rsid w:val="000450A0"/>
    <w:rsid w:val="00053374"/>
    <w:rsid w:val="000547D4"/>
    <w:rsid w:val="000720C8"/>
    <w:rsid w:val="00074AB3"/>
    <w:rsid w:val="000813F8"/>
    <w:rsid w:val="00081408"/>
    <w:rsid w:val="00081FA2"/>
    <w:rsid w:val="0009621A"/>
    <w:rsid w:val="000A0C69"/>
    <w:rsid w:val="000A6DE9"/>
    <w:rsid w:val="000A74FD"/>
    <w:rsid w:val="000B2F72"/>
    <w:rsid w:val="000B432E"/>
    <w:rsid w:val="000E0469"/>
    <w:rsid w:val="000F436C"/>
    <w:rsid w:val="000F4DD8"/>
    <w:rsid w:val="0010739B"/>
    <w:rsid w:val="001112A3"/>
    <w:rsid w:val="001178E1"/>
    <w:rsid w:val="00123DF9"/>
    <w:rsid w:val="001247AE"/>
    <w:rsid w:val="00127BF5"/>
    <w:rsid w:val="00132149"/>
    <w:rsid w:val="00133200"/>
    <w:rsid w:val="001378E4"/>
    <w:rsid w:val="001521C3"/>
    <w:rsid w:val="001529B6"/>
    <w:rsid w:val="00152F1D"/>
    <w:rsid w:val="00195685"/>
    <w:rsid w:val="001A17EE"/>
    <w:rsid w:val="001A4303"/>
    <w:rsid w:val="001A5261"/>
    <w:rsid w:val="001A548E"/>
    <w:rsid w:val="001A7DAC"/>
    <w:rsid w:val="001B32A4"/>
    <w:rsid w:val="001B5C3E"/>
    <w:rsid w:val="001B6CF3"/>
    <w:rsid w:val="001D3CC1"/>
    <w:rsid w:val="001D5AB1"/>
    <w:rsid w:val="001E38BF"/>
    <w:rsid w:val="002029BA"/>
    <w:rsid w:val="00206F2E"/>
    <w:rsid w:val="0021110F"/>
    <w:rsid w:val="002409C0"/>
    <w:rsid w:val="00242FBA"/>
    <w:rsid w:val="002457A6"/>
    <w:rsid w:val="00250B3D"/>
    <w:rsid w:val="00275ACC"/>
    <w:rsid w:val="00277635"/>
    <w:rsid w:val="00292358"/>
    <w:rsid w:val="002941B6"/>
    <w:rsid w:val="002B2D2A"/>
    <w:rsid w:val="002B64DF"/>
    <w:rsid w:val="002C211D"/>
    <w:rsid w:val="002C3736"/>
    <w:rsid w:val="002C3CCB"/>
    <w:rsid w:val="002C75FA"/>
    <w:rsid w:val="002C78EE"/>
    <w:rsid w:val="002E0A8B"/>
    <w:rsid w:val="002E1AF2"/>
    <w:rsid w:val="002E46F1"/>
    <w:rsid w:val="002E7C63"/>
    <w:rsid w:val="002F07F7"/>
    <w:rsid w:val="002F08D4"/>
    <w:rsid w:val="002F751C"/>
    <w:rsid w:val="00304B14"/>
    <w:rsid w:val="003304DA"/>
    <w:rsid w:val="0033410B"/>
    <w:rsid w:val="00336068"/>
    <w:rsid w:val="00336E69"/>
    <w:rsid w:val="00340C7C"/>
    <w:rsid w:val="00351502"/>
    <w:rsid w:val="00372476"/>
    <w:rsid w:val="00384F8D"/>
    <w:rsid w:val="0039362C"/>
    <w:rsid w:val="003A142B"/>
    <w:rsid w:val="003A264A"/>
    <w:rsid w:val="003A2D20"/>
    <w:rsid w:val="003C0D02"/>
    <w:rsid w:val="003C0D9C"/>
    <w:rsid w:val="003C1B4A"/>
    <w:rsid w:val="003C1D63"/>
    <w:rsid w:val="003C6372"/>
    <w:rsid w:val="003D1D69"/>
    <w:rsid w:val="003D1E5F"/>
    <w:rsid w:val="003E097C"/>
    <w:rsid w:val="003E4473"/>
    <w:rsid w:val="003E6D26"/>
    <w:rsid w:val="003F0430"/>
    <w:rsid w:val="003F2648"/>
    <w:rsid w:val="004127D1"/>
    <w:rsid w:val="00415C23"/>
    <w:rsid w:val="004240B3"/>
    <w:rsid w:val="00440014"/>
    <w:rsid w:val="00441A4D"/>
    <w:rsid w:val="00450606"/>
    <w:rsid w:val="004517C0"/>
    <w:rsid w:val="00451801"/>
    <w:rsid w:val="004712E4"/>
    <w:rsid w:val="004760A8"/>
    <w:rsid w:val="00481119"/>
    <w:rsid w:val="00482A87"/>
    <w:rsid w:val="00490202"/>
    <w:rsid w:val="004941A5"/>
    <w:rsid w:val="004A46FF"/>
    <w:rsid w:val="004A718E"/>
    <w:rsid w:val="004B5EC3"/>
    <w:rsid w:val="004B5F4D"/>
    <w:rsid w:val="004C759A"/>
    <w:rsid w:val="004D319C"/>
    <w:rsid w:val="004E05CA"/>
    <w:rsid w:val="004E6C5C"/>
    <w:rsid w:val="004F4D80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4C03"/>
    <w:rsid w:val="00576A9D"/>
    <w:rsid w:val="00577A3A"/>
    <w:rsid w:val="00581947"/>
    <w:rsid w:val="0058397E"/>
    <w:rsid w:val="0058483A"/>
    <w:rsid w:val="00593B6C"/>
    <w:rsid w:val="005B394A"/>
    <w:rsid w:val="005D00BD"/>
    <w:rsid w:val="005D14D0"/>
    <w:rsid w:val="005E0D4D"/>
    <w:rsid w:val="005F1B04"/>
    <w:rsid w:val="00611C41"/>
    <w:rsid w:val="00615C65"/>
    <w:rsid w:val="00616FA4"/>
    <w:rsid w:val="00627315"/>
    <w:rsid w:val="00634C71"/>
    <w:rsid w:val="00643602"/>
    <w:rsid w:val="00661711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487A"/>
    <w:rsid w:val="006D76E4"/>
    <w:rsid w:val="006D7BB8"/>
    <w:rsid w:val="006E290D"/>
    <w:rsid w:val="006F7B0A"/>
    <w:rsid w:val="00700EA9"/>
    <w:rsid w:val="00704519"/>
    <w:rsid w:val="00731882"/>
    <w:rsid w:val="00745D0B"/>
    <w:rsid w:val="00747D39"/>
    <w:rsid w:val="00751002"/>
    <w:rsid w:val="00751CAC"/>
    <w:rsid w:val="00752CF4"/>
    <w:rsid w:val="00753401"/>
    <w:rsid w:val="00762F77"/>
    <w:rsid w:val="0076648F"/>
    <w:rsid w:val="007673B9"/>
    <w:rsid w:val="00770F1F"/>
    <w:rsid w:val="00786FF9"/>
    <w:rsid w:val="007A63CE"/>
    <w:rsid w:val="007B4CC0"/>
    <w:rsid w:val="007B5D2F"/>
    <w:rsid w:val="007B7E2F"/>
    <w:rsid w:val="007D3E37"/>
    <w:rsid w:val="007E2E18"/>
    <w:rsid w:val="007E3B9E"/>
    <w:rsid w:val="007E494F"/>
    <w:rsid w:val="007F2900"/>
    <w:rsid w:val="007F330E"/>
    <w:rsid w:val="007F5BDE"/>
    <w:rsid w:val="007F7AF7"/>
    <w:rsid w:val="00807DB3"/>
    <w:rsid w:val="00822895"/>
    <w:rsid w:val="008329D4"/>
    <w:rsid w:val="00844781"/>
    <w:rsid w:val="0085734C"/>
    <w:rsid w:val="0086363B"/>
    <w:rsid w:val="00864546"/>
    <w:rsid w:val="008651C2"/>
    <w:rsid w:val="0087258E"/>
    <w:rsid w:val="00886FB1"/>
    <w:rsid w:val="008919ED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264"/>
    <w:rsid w:val="0092434D"/>
    <w:rsid w:val="00941C92"/>
    <w:rsid w:val="00943731"/>
    <w:rsid w:val="00956A3B"/>
    <w:rsid w:val="00956D5C"/>
    <w:rsid w:val="00967632"/>
    <w:rsid w:val="0099423C"/>
    <w:rsid w:val="009954E8"/>
    <w:rsid w:val="009A47E3"/>
    <w:rsid w:val="009C25F2"/>
    <w:rsid w:val="009D096C"/>
    <w:rsid w:val="009D0DD1"/>
    <w:rsid w:val="009D7335"/>
    <w:rsid w:val="009E1059"/>
    <w:rsid w:val="00A03159"/>
    <w:rsid w:val="00A04814"/>
    <w:rsid w:val="00A060F0"/>
    <w:rsid w:val="00A148A0"/>
    <w:rsid w:val="00A212BC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34B2"/>
    <w:rsid w:val="00AA787A"/>
    <w:rsid w:val="00AB41A6"/>
    <w:rsid w:val="00AE5020"/>
    <w:rsid w:val="00AF6C41"/>
    <w:rsid w:val="00B02049"/>
    <w:rsid w:val="00B05A52"/>
    <w:rsid w:val="00B06E9F"/>
    <w:rsid w:val="00B10EA0"/>
    <w:rsid w:val="00B320BE"/>
    <w:rsid w:val="00B60CD4"/>
    <w:rsid w:val="00B613BE"/>
    <w:rsid w:val="00B6446B"/>
    <w:rsid w:val="00B738F9"/>
    <w:rsid w:val="00B77600"/>
    <w:rsid w:val="00B77D24"/>
    <w:rsid w:val="00B80BFB"/>
    <w:rsid w:val="00BC2AF4"/>
    <w:rsid w:val="00BD1125"/>
    <w:rsid w:val="00BD658E"/>
    <w:rsid w:val="00BE0CE8"/>
    <w:rsid w:val="00BE3402"/>
    <w:rsid w:val="00BF4EBC"/>
    <w:rsid w:val="00C011C4"/>
    <w:rsid w:val="00C054C3"/>
    <w:rsid w:val="00C107C5"/>
    <w:rsid w:val="00C26BC3"/>
    <w:rsid w:val="00C4400B"/>
    <w:rsid w:val="00C5104C"/>
    <w:rsid w:val="00C54C21"/>
    <w:rsid w:val="00C55919"/>
    <w:rsid w:val="00C71B1F"/>
    <w:rsid w:val="00C7582F"/>
    <w:rsid w:val="00C811D2"/>
    <w:rsid w:val="00C82AD0"/>
    <w:rsid w:val="00C97E71"/>
    <w:rsid w:val="00CA539F"/>
    <w:rsid w:val="00CA770A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FC2"/>
    <w:rsid w:val="00D43BBE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4668"/>
    <w:rsid w:val="00F136FB"/>
    <w:rsid w:val="00F21E7A"/>
    <w:rsid w:val="00F22968"/>
    <w:rsid w:val="00F270E3"/>
    <w:rsid w:val="00F30E55"/>
    <w:rsid w:val="00F35AAC"/>
    <w:rsid w:val="00F454CD"/>
    <w:rsid w:val="00F4716D"/>
    <w:rsid w:val="00F5169D"/>
    <w:rsid w:val="00F53092"/>
    <w:rsid w:val="00F70414"/>
    <w:rsid w:val="00F7295F"/>
    <w:rsid w:val="00F836A0"/>
    <w:rsid w:val="00F83D38"/>
    <w:rsid w:val="00F85251"/>
    <w:rsid w:val="00FA0CDC"/>
    <w:rsid w:val="00FC0EEC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olux.cz/kitchen/cooking/accessories/plancha-grill/e9hl3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lux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7A50-7C5E-4062-A60F-C1B5CDF5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437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82</cp:revision>
  <cp:lastPrinted>2016-04-28T13:14:00Z</cp:lastPrinted>
  <dcterms:created xsi:type="dcterms:W3CDTF">2017-11-01T12:17:00Z</dcterms:created>
  <dcterms:modified xsi:type="dcterms:W3CDTF">2018-01-18T08:43:00Z</dcterms:modified>
</cp:coreProperties>
</file>