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0CA2D" w14:textId="77777777" w:rsidR="005D7652" w:rsidRDefault="005D7652" w:rsidP="00446B13">
      <w:pPr>
        <w:jc w:val="both"/>
        <w:rPr>
          <w:rFonts w:cs="Arial"/>
          <w:b/>
          <w:sz w:val="28"/>
          <w:szCs w:val="28"/>
        </w:rPr>
      </w:pPr>
    </w:p>
    <w:p w14:paraId="3FA53C2D" w14:textId="3FD8EA24" w:rsidR="00731002" w:rsidRPr="00680FAF" w:rsidRDefault="00731002" w:rsidP="00680FAF">
      <w:pPr>
        <w:jc w:val="both"/>
        <w:rPr>
          <w:b/>
          <w:sz w:val="28"/>
          <w:szCs w:val="28"/>
        </w:rPr>
      </w:pPr>
      <w:r w:rsidRPr="00680FAF">
        <w:rPr>
          <w:b/>
          <w:sz w:val="28"/>
          <w:szCs w:val="28"/>
        </w:rPr>
        <w:t>Teplota vody pod kontrolou díky čerpadlům s </w:t>
      </w:r>
      <w:r w:rsidR="004377C5">
        <w:rPr>
          <w:b/>
          <w:sz w:val="28"/>
          <w:szCs w:val="28"/>
        </w:rPr>
        <w:t>in</w:t>
      </w:r>
      <w:r w:rsidRPr="00680FAF">
        <w:rPr>
          <w:b/>
          <w:sz w:val="28"/>
          <w:szCs w:val="28"/>
        </w:rPr>
        <w:t>vertorem</w:t>
      </w:r>
    </w:p>
    <w:p w14:paraId="4EA85EF0" w14:textId="77777777" w:rsidR="00EF54A0" w:rsidRPr="00680FAF" w:rsidRDefault="00EF54A0" w:rsidP="00680FAF">
      <w:pPr>
        <w:jc w:val="both"/>
        <w:rPr>
          <w:rFonts w:cs="Arial"/>
          <w:szCs w:val="20"/>
        </w:rPr>
      </w:pPr>
    </w:p>
    <w:p w14:paraId="11A4F107" w14:textId="47BAB188" w:rsidR="009D0273" w:rsidRPr="00680FAF" w:rsidRDefault="005D7652" w:rsidP="00680FAF">
      <w:pPr>
        <w:jc w:val="both"/>
        <w:rPr>
          <w:rFonts w:cstheme="minorHAnsi"/>
          <w:b/>
          <w:color w:val="231F20"/>
          <w:szCs w:val="20"/>
        </w:rPr>
      </w:pPr>
      <w:r w:rsidRPr="00680FAF">
        <w:rPr>
          <w:rFonts w:cs="Arial"/>
          <w:b/>
          <w:szCs w:val="20"/>
        </w:rPr>
        <w:t xml:space="preserve">Praha </w:t>
      </w:r>
      <w:r w:rsidR="006958C4">
        <w:rPr>
          <w:rFonts w:cs="Arial"/>
          <w:b/>
          <w:szCs w:val="20"/>
        </w:rPr>
        <w:t>25</w:t>
      </w:r>
      <w:r w:rsidR="009D0273" w:rsidRPr="00680FAF">
        <w:rPr>
          <w:rFonts w:cs="Arial"/>
          <w:b/>
          <w:szCs w:val="20"/>
        </w:rPr>
        <w:t>.</w:t>
      </w:r>
      <w:r w:rsidRPr="00680FAF">
        <w:rPr>
          <w:rFonts w:cs="Arial"/>
          <w:b/>
          <w:szCs w:val="20"/>
        </w:rPr>
        <w:t xml:space="preserve"> </w:t>
      </w:r>
      <w:r w:rsidR="006958C4">
        <w:rPr>
          <w:rFonts w:cs="Arial"/>
          <w:b/>
          <w:szCs w:val="20"/>
        </w:rPr>
        <w:t>září</w:t>
      </w:r>
      <w:r w:rsidRPr="00680FAF">
        <w:rPr>
          <w:rFonts w:cs="Arial"/>
          <w:b/>
          <w:szCs w:val="20"/>
        </w:rPr>
        <w:t xml:space="preserve"> 2017</w:t>
      </w:r>
      <w:r w:rsidR="00680FAF" w:rsidRPr="00680FAF">
        <w:rPr>
          <w:rFonts w:cs="Arial"/>
          <w:b/>
          <w:szCs w:val="20"/>
        </w:rPr>
        <w:t xml:space="preserve"> - </w:t>
      </w:r>
      <w:r w:rsidR="009D0273" w:rsidRPr="00680FAF">
        <w:rPr>
          <w:rFonts w:cstheme="minorHAnsi"/>
          <w:b/>
          <w:color w:val="231F20"/>
          <w:szCs w:val="20"/>
        </w:rPr>
        <w:t xml:space="preserve">Buďte pánem svého bazénu a nedovolte počasí, aby vám překazilo plány s přáteli či rodinou. Nyní máte možnost o teplotě vody ve svém bazénu rozhodovat bez časového i finančního omezení. </w:t>
      </w:r>
      <w:r w:rsidR="00E811BC">
        <w:rPr>
          <w:rFonts w:cstheme="minorHAnsi"/>
          <w:b/>
          <w:color w:val="231F20"/>
          <w:szCs w:val="20"/>
        </w:rPr>
        <w:t xml:space="preserve">Společnost </w:t>
      </w:r>
      <w:r w:rsidR="009D0273" w:rsidRPr="00680FAF">
        <w:rPr>
          <w:rFonts w:cstheme="minorHAnsi"/>
          <w:b/>
          <w:color w:val="231F20"/>
          <w:szCs w:val="20"/>
        </w:rPr>
        <w:t xml:space="preserve">ALBIXON představuje </w:t>
      </w:r>
      <w:r w:rsidR="00E811BC">
        <w:rPr>
          <w:rFonts w:cstheme="minorHAnsi"/>
          <w:b/>
          <w:color w:val="231F20"/>
          <w:szCs w:val="20"/>
        </w:rPr>
        <w:t xml:space="preserve">novinku v oblasti bazénového </w:t>
      </w:r>
      <w:proofErr w:type="gramStart"/>
      <w:r w:rsidR="00E811BC">
        <w:rPr>
          <w:rFonts w:cstheme="minorHAnsi"/>
          <w:b/>
          <w:color w:val="231F20"/>
          <w:szCs w:val="20"/>
        </w:rPr>
        <w:t xml:space="preserve">příslušenství - </w:t>
      </w:r>
      <w:r w:rsidR="009D0273" w:rsidRPr="00680FAF">
        <w:rPr>
          <w:rFonts w:cstheme="minorHAnsi"/>
          <w:b/>
          <w:color w:val="231F20"/>
          <w:szCs w:val="20"/>
        </w:rPr>
        <w:t>inverto</w:t>
      </w:r>
      <w:r w:rsidR="00E811BC">
        <w:rPr>
          <w:rFonts w:cstheme="minorHAnsi"/>
          <w:b/>
          <w:color w:val="231F20"/>
          <w:szCs w:val="20"/>
        </w:rPr>
        <w:t>ro</w:t>
      </w:r>
      <w:r w:rsidR="009D0273" w:rsidRPr="00680FAF">
        <w:rPr>
          <w:rFonts w:cstheme="minorHAnsi"/>
          <w:b/>
          <w:color w:val="231F20"/>
          <w:szCs w:val="20"/>
        </w:rPr>
        <w:t>vá</w:t>
      </w:r>
      <w:proofErr w:type="gramEnd"/>
      <w:r w:rsidR="009D0273" w:rsidRPr="00680FAF">
        <w:rPr>
          <w:rFonts w:cstheme="minorHAnsi"/>
          <w:b/>
          <w:color w:val="231F20"/>
          <w:szCs w:val="20"/>
        </w:rPr>
        <w:t xml:space="preserve"> tepelná čerpadla</w:t>
      </w:r>
      <w:r w:rsidR="00E811BC">
        <w:rPr>
          <w:rFonts w:cstheme="minorHAnsi"/>
          <w:b/>
          <w:color w:val="231F20"/>
          <w:szCs w:val="20"/>
        </w:rPr>
        <w:t>, která šetří spotřebu elektrické energie.</w:t>
      </w:r>
    </w:p>
    <w:p w14:paraId="6D4D8EDE" w14:textId="3921040A" w:rsidR="00605F71" w:rsidRPr="00680FAF" w:rsidRDefault="0035283A" w:rsidP="00680FAF">
      <w:pPr>
        <w:jc w:val="both"/>
        <w:rPr>
          <w:b/>
          <w:szCs w:val="20"/>
        </w:rPr>
      </w:pPr>
      <w:r w:rsidRPr="0035283A">
        <w:rPr>
          <w:rFonts w:cstheme="minorHAnsi"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37006C" wp14:editId="7C0E912B">
                <wp:simplePos x="0" y="0"/>
                <wp:positionH relativeFrom="column">
                  <wp:posOffset>-532765</wp:posOffset>
                </wp:positionH>
                <wp:positionV relativeFrom="paragraph">
                  <wp:posOffset>102235</wp:posOffset>
                </wp:positionV>
                <wp:extent cx="236093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F3289" w14:textId="516EB8D5" w:rsidR="0035283A" w:rsidRDefault="005424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5A1CA" wp14:editId="2D2E8300">
                                  <wp:extent cx="2400300" cy="1600200"/>
                                  <wp:effectExtent l="0" t="0" r="0" b="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PELNE CERPADLO BRILIX XHP FD 1.t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37006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41.95pt;margin-top:8.0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" filled="f" stroked="f">
                <v:textbox style="mso-fit-shape-to-text:t">
                  <w:txbxContent>
                    <w:p w14:paraId="0ACF3289" w14:textId="516EB8D5" w:rsidR="0035283A" w:rsidRDefault="0054247A">
                      <w:r>
                        <w:rPr>
                          <w:noProof/>
                        </w:rPr>
                        <w:drawing>
                          <wp:inline distT="0" distB="0" distL="0" distR="0" wp14:anchorId="1FB5A1CA" wp14:editId="2D2E8300">
                            <wp:extent cx="2400300" cy="1600200"/>
                            <wp:effectExtent l="0" t="0" r="0" b="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PELNE CERPADLO BRILIX XHP FD 1.t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6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72C4D1" w14:textId="19825C70" w:rsidR="009D0273" w:rsidRPr="00680FAF" w:rsidRDefault="009D0273" w:rsidP="00680FAF">
      <w:pPr>
        <w:autoSpaceDE w:val="0"/>
        <w:autoSpaceDN w:val="0"/>
        <w:adjustRightInd w:val="0"/>
        <w:spacing w:line="241" w:lineRule="atLeast"/>
        <w:jc w:val="both"/>
        <w:rPr>
          <w:rFonts w:cstheme="minorHAnsi"/>
          <w:bCs/>
          <w:szCs w:val="20"/>
        </w:rPr>
      </w:pPr>
      <w:r w:rsidRPr="00680FAF">
        <w:rPr>
          <w:rFonts w:cstheme="minorHAnsi"/>
          <w:bCs/>
          <w:szCs w:val="20"/>
        </w:rPr>
        <w:t xml:space="preserve">Nejefektivnějším způsobem, jak ohřát vodu v bazénu, je použití tepelného čerpadla, které získává teplo z okolního vzduchu a předává ho do vody v bazénu. </w:t>
      </w:r>
      <w:r w:rsidRPr="00680FAF">
        <w:rPr>
          <w:rFonts w:cstheme="minorHAnsi"/>
          <w:szCs w:val="20"/>
        </w:rPr>
        <w:t>Nebuďte ničím omezováni a nastavte si čerpadlo na vyšší výkon v době, kdy např. potřebujete bazén rychle vyhřát na party či po chladném období, a pak ho kdykoliv přepněte do úsporného režimu a udržujte stálou teplotu vody pomocí nižšího výkonu a s nižší spotřebou energie.</w:t>
      </w:r>
    </w:p>
    <w:p w14:paraId="14F58083" w14:textId="77777777" w:rsidR="009D0273" w:rsidRPr="00680FAF" w:rsidRDefault="009D0273" w:rsidP="00680FAF">
      <w:pPr>
        <w:autoSpaceDE w:val="0"/>
        <w:autoSpaceDN w:val="0"/>
        <w:adjustRightInd w:val="0"/>
        <w:spacing w:line="241" w:lineRule="atLeast"/>
        <w:jc w:val="both"/>
        <w:rPr>
          <w:rFonts w:cstheme="minorHAnsi"/>
          <w:szCs w:val="20"/>
        </w:rPr>
      </w:pPr>
    </w:p>
    <w:p w14:paraId="294FDB5C" w14:textId="27C2B1F5" w:rsidR="009D0273" w:rsidRPr="00680FAF" w:rsidRDefault="00E811BC" w:rsidP="00680FAF">
      <w:pPr>
        <w:jc w:val="both"/>
        <w:rPr>
          <w:rFonts w:cstheme="minorHAnsi"/>
          <w:szCs w:val="20"/>
        </w:rPr>
      </w:pPr>
      <w:r>
        <w:rPr>
          <w:rFonts w:cstheme="minorHAnsi"/>
          <w:b/>
          <w:szCs w:val="20"/>
        </w:rPr>
        <w:t>T</w:t>
      </w:r>
      <w:r w:rsidR="009D0273" w:rsidRPr="00680FAF">
        <w:rPr>
          <w:rFonts w:cstheme="minorHAnsi"/>
          <w:b/>
          <w:szCs w:val="20"/>
        </w:rPr>
        <w:t>epelné čerpadlo s invertorem</w:t>
      </w:r>
      <w:r w:rsidR="009D0273" w:rsidRPr="00680FAF">
        <w:rPr>
          <w:rFonts w:cstheme="minorHAnsi"/>
          <w:szCs w:val="20"/>
        </w:rPr>
        <w:t xml:space="preserve"> funguje ve třech režimech: </w:t>
      </w:r>
      <w:r w:rsidR="009D0273" w:rsidRPr="00680FAF">
        <w:rPr>
          <w:rFonts w:cstheme="minorHAnsi"/>
          <w:b/>
          <w:szCs w:val="20"/>
        </w:rPr>
        <w:t>ECO</w:t>
      </w:r>
      <w:r w:rsidR="009D0273" w:rsidRPr="00680FAF">
        <w:rPr>
          <w:rFonts w:cstheme="minorHAnsi"/>
          <w:szCs w:val="20"/>
        </w:rPr>
        <w:t>,</w:t>
      </w:r>
      <w:r w:rsidR="009D0273" w:rsidRPr="00680FAF">
        <w:rPr>
          <w:rFonts w:cstheme="minorHAnsi"/>
          <w:b/>
          <w:szCs w:val="20"/>
        </w:rPr>
        <w:t xml:space="preserve"> Standard</w:t>
      </w:r>
      <w:r w:rsidR="009D0273" w:rsidRPr="00680FAF">
        <w:rPr>
          <w:rFonts w:cstheme="minorHAnsi"/>
          <w:szCs w:val="20"/>
        </w:rPr>
        <w:t xml:space="preserve"> a </w:t>
      </w:r>
      <w:proofErr w:type="spellStart"/>
      <w:r w:rsidR="009D0273" w:rsidRPr="00680FAF">
        <w:rPr>
          <w:rFonts w:cstheme="minorHAnsi"/>
          <w:b/>
          <w:szCs w:val="20"/>
        </w:rPr>
        <w:t>Boost</w:t>
      </w:r>
      <w:proofErr w:type="spellEnd"/>
      <w:r w:rsidR="009D0273" w:rsidRPr="00680FAF">
        <w:rPr>
          <w:rFonts w:cstheme="minorHAnsi"/>
          <w:szCs w:val="20"/>
        </w:rPr>
        <w:t>. Vyberte si, jakým způsobem chcete vyhřát svůj bazén, a snižte spotřebu energie na vyhřátí bazénové vody.</w:t>
      </w:r>
    </w:p>
    <w:p w14:paraId="779F33FB" w14:textId="77777777" w:rsidR="009D0273" w:rsidRPr="00680FAF" w:rsidRDefault="009D0273" w:rsidP="00680FAF">
      <w:pPr>
        <w:autoSpaceDE w:val="0"/>
        <w:autoSpaceDN w:val="0"/>
        <w:adjustRightInd w:val="0"/>
        <w:jc w:val="both"/>
        <w:rPr>
          <w:rFonts w:cs="Museo Sans 900"/>
          <w:color w:val="000000"/>
          <w:szCs w:val="20"/>
        </w:rPr>
      </w:pPr>
    </w:p>
    <w:p w14:paraId="013EFE0B" w14:textId="4727F798" w:rsidR="009D0273" w:rsidRPr="00680FAF" w:rsidRDefault="009D0273" w:rsidP="00680FAF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theme="minorHAnsi"/>
          <w:color w:val="231F20"/>
          <w:sz w:val="20"/>
          <w:szCs w:val="20"/>
        </w:rPr>
      </w:pPr>
      <w:r w:rsidRPr="00680FAF">
        <w:rPr>
          <w:rFonts w:ascii="Verdana" w:hAnsi="Verdana" w:cstheme="minorHAnsi"/>
          <w:color w:val="231F20"/>
          <w:sz w:val="20"/>
          <w:szCs w:val="20"/>
        </w:rPr>
        <w:t>•             ECO – efektivní vyhřátí vody při nižším výkonu a s nízkou spotřebou energie</w:t>
      </w:r>
    </w:p>
    <w:p w14:paraId="68A4A371" w14:textId="77777777" w:rsidR="009D0273" w:rsidRPr="00680FAF" w:rsidRDefault="009D0273" w:rsidP="00680FAF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theme="minorHAnsi"/>
          <w:color w:val="231F20"/>
          <w:sz w:val="20"/>
          <w:szCs w:val="20"/>
        </w:rPr>
      </w:pPr>
      <w:r w:rsidRPr="00680FAF">
        <w:rPr>
          <w:rFonts w:ascii="Verdana" w:hAnsi="Verdana" w:cstheme="minorHAnsi"/>
          <w:color w:val="231F20"/>
          <w:sz w:val="20"/>
          <w:szCs w:val="20"/>
        </w:rPr>
        <w:t>•             STANDARD – rychlé vyhřátí při přijatelném výkonu a s odpovídající spotřebou</w:t>
      </w:r>
    </w:p>
    <w:p w14:paraId="0F1F0FC7" w14:textId="3FE149BC" w:rsidR="009D0273" w:rsidRPr="00680FAF" w:rsidRDefault="009D0273" w:rsidP="00680FAF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theme="minorHAnsi"/>
          <w:color w:val="231F20"/>
          <w:sz w:val="20"/>
          <w:szCs w:val="20"/>
        </w:rPr>
      </w:pPr>
      <w:r w:rsidRPr="00680FAF">
        <w:rPr>
          <w:rFonts w:ascii="Verdana" w:hAnsi="Verdana" w:cstheme="minorHAnsi"/>
          <w:color w:val="231F20"/>
          <w:sz w:val="20"/>
          <w:szCs w:val="20"/>
        </w:rPr>
        <w:t>•             BOOST – nejrychlejší vyhřátí při vyšším výkonu a s vyšší spotřebou</w:t>
      </w:r>
    </w:p>
    <w:p w14:paraId="35AD0F8C" w14:textId="77777777" w:rsidR="009D0273" w:rsidRPr="00680FAF" w:rsidRDefault="009D0273" w:rsidP="00680FAF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theme="minorHAnsi"/>
          <w:color w:val="231F20"/>
          <w:sz w:val="20"/>
          <w:szCs w:val="20"/>
        </w:rPr>
      </w:pPr>
    </w:p>
    <w:p w14:paraId="4B3A47EC" w14:textId="77777777" w:rsidR="009D0273" w:rsidRPr="00680FAF" w:rsidRDefault="009D0273" w:rsidP="00680FAF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theme="minorHAnsi"/>
          <w:color w:val="231F20"/>
          <w:sz w:val="20"/>
          <w:szCs w:val="20"/>
        </w:rPr>
      </w:pPr>
      <w:r w:rsidRPr="00680FAF">
        <w:rPr>
          <w:rFonts w:ascii="Verdana" w:hAnsi="Verdana" w:cstheme="minorHAnsi"/>
          <w:color w:val="231F20"/>
          <w:sz w:val="20"/>
          <w:szCs w:val="20"/>
        </w:rPr>
        <w:t>Regulujte výkon svého čerpadla podle momentální potřeby a neutrácejte tak zbytečně peníze. Oproti klasickému tepelnému čerpadlu máte s invertorovým tepelným čerpadlem ALBIXON možnost libovolně si nastavit rychlost vyhřátí bazénu.</w:t>
      </w:r>
    </w:p>
    <w:p w14:paraId="15E60F50" w14:textId="48044BCC" w:rsidR="009D0273" w:rsidRDefault="00DF46EE" w:rsidP="00680FAF">
      <w:pPr>
        <w:jc w:val="both"/>
        <w:rPr>
          <w:bCs/>
          <w:szCs w:val="20"/>
        </w:rPr>
      </w:pPr>
      <w:r>
        <w:rPr>
          <w:bCs/>
          <w:szCs w:val="20"/>
        </w:rPr>
        <w:t xml:space="preserve">Společnost </w:t>
      </w:r>
      <w:r w:rsidR="009D0273" w:rsidRPr="00680FAF">
        <w:rPr>
          <w:bCs/>
          <w:szCs w:val="20"/>
        </w:rPr>
        <w:t xml:space="preserve">ALBIXON nabízí tepelná čerpadla s invertorem v modelu </w:t>
      </w:r>
      <w:proofErr w:type="gramStart"/>
      <w:r w:rsidR="001D35A0">
        <w:rPr>
          <w:b/>
          <w:bCs/>
          <w:szCs w:val="20"/>
        </w:rPr>
        <w:t>TC8INVERBOOST -</w:t>
      </w:r>
      <w:r>
        <w:rPr>
          <w:b/>
          <w:bCs/>
          <w:szCs w:val="20"/>
        </w:rPr>
        <w:t xml:space="preserve"> </w:t>
      </w:r>
      <w:r w:rsidR="009D0273" w:rsidRPr="00680FAF">
        <w:rPr>
          <w:b/>
          <w:bCs/>
          <w:szCs w:val="20"/>
        </w:rPr>
        <w:t>čerpadlo</w:t>
      </w:r>
      <w:proofErr w:type="gramEnd"/>
      <w:r w:rsidR="009D0273" w:rsidRPr="00680FAF">
        <w:rPr>
          <w:b/>
          <w:bCs/>
          <w:szCs w:val="20"/>
        </w:rPr>
        <w:t xml:space="preserve"> </w:t>
      </w:r>
      <w:proofErr w:type="spellStart"/>
      <w:r w:rsidR="009D0273" w:rsidRPr="00680FAF">
        <w:rPr>
          <w:b/>
          <w:bCs/>
          <w:szCs w:val="20"/>
        </w:rPr>
        <w:t>inverBOOST</w:t>
      </w:r>
      <w:proofErr w:type="spellEnd"/>
      <w:r w:rsidR="009D0273" w:rsidRPr="00680FAF">
        <w:rPr>
          <w:b/>
          <w:bCs/>
          <w:szCs w:val="20"/>
        </w:rPr>
        <w:t xml:space="preserve"> XHPFD100 E 9</w:t>
      </w:r>
      <w:r>
        <w:rPr>
          <w:b/>
          <w:bCs/>
          <w:szCs w:val="20"/>
        </w:rPr>
        <w:t xml:space="preserve"> </w:t>
      </w:r>
      <w:r w:rsidR="009D0273" w:rsidRPr="00680FAF">
        <w:rPr>
          <w:b/>
          <w:bCs/>
          <w:szCs w:val="20"/>
        </w:rPr>
        <w:t>kW – BRILIX</w:t>
      </w:r>
      <w:r w:rsidR="004377C5" w:rsidRPr="004377C5">
        <w:rPr>
          <w:rStyle w:val="Siln"/>
          <w:color w:val="202026"/>
          <w:shd w:val="clear" w:color="auto" w:fill="FFFFFF"/>
          <w:vertAlign w:val="superscript"/>
        </w:rPr>
        <w:t>®</w:t>
      </w:r>
      <w:r w:rsidR="004377C5">
        <w:rPr>
          <w:rFonts w:ascii="Calibri" w:hAnsi="Calibri"/>
          <w:color w:val="202026"/>
          <w:shd w:val="clear" w:color="auto" w:fill="FFFFFF"/>
        </w:rPr>
        <w:t xml:space="preserve"> </w:t>
      </w:r>
      <w:r w:rsidR="009D0273" w:rsidRPr="00680FAF">
        <w:rPr>
          <w:bCs/>
          <w:szCs w:val="20"/>
        </w:rPr>
        <w:t xml:space="preserve">a modelu </w:t>
      </w:r>
      <w:r w:rsidR="00A73102">
        <w:rPr>
          <w:b/>
          <w:bCs/>
          <w:szCs w:val="20"/>
        </w:rPr>
        <w:t xml:space="preserve">TC11INVERBOOST - čerpadlo </w:t>
      </w:r>
      <w:proofErr w:type="spellStart"/>
      <w:r w:rsidR="009D0273" w:rsidRPr="00680FAF">
        <w:rPr>
          <w:b/>
          <w:bCs/>
          <w:szCs w:val="20"/>
        </w:rPr>
        <w:t>inverBOOST</w:t>
      </w:r>
      <w:proofErr w:type="spellEnd"/>
      <w:r w:rsidR="009D0273" w:rsidRPr="00680FAF">
        <w:rPr>
          <w:b/>
          <w:bCs/>
          <w:szCs w:val="20"/>
        </w:rPr>
        <w:t xml:space="preserve"> XHPFD160 E 15</w:t>
      </w:r>
      <w:r>
        <w:rPr>
          <w:b/>
          <w:bCs/>
          <w:szCs w:val="20"/>
        </w:rPr>
        <w:t xml:space="preserve"> </w:t>
      </w:r>
      <w:r w:rsidR="009D0273" w:rsidRPr="00680FAF">
        <w:rPr>
          <w:b/>
          <w:bCs/>
          <w:szCs w:val="20"/>
        </w:rPr>
        <w:t>kW – BRILIX</w:t>
      </w:r>
      <w:r w:rsidR="004377C5" w:rsidRPr="004377C5">
        <w:rPr>
          <w:rStyle w:val="Siln"/>
          <w:color w:val="202026"/>
          <w:shd w:val="clear" w:color="auto" w:fill="FFFFFF"/>
          <w:vertAlign w:val="superscript"/>
        </w:rPr>
        <w:t>®</w:t>
      </w:r>
      <w:r w:rsidR="009D0273" w:rsidRPr="00680FAF">
        <w:rPr>
          <w:bCs/>
          <w:szCs w:val="20"/>
        </w:rPr>
        <w:t xml:space="preserve">. </w:t>
      </w:r>
    </w:p>
    <w:p w14:paraId="743C9360" w14:textId="77777777" w:rsidR="00680FAF" w:rsidRPr="00680FAF" w:rsidRDefault="00680FAF" w:rsidP="00680FAF">
      <w:pPr>
        <w:jc w:val="both"/>
        <w:rPr>
          <w:b/>
          <w:bCs/>
          <w:szCs w:val="20"/>
        </w:rPr>
      </w:pPr>
    </w:p>
    <w:p w14:paraId="5CC26AB4" w14:textId="560AF7A0" w:rsidR="009D0273" w:rsidRDefault="009D0273" w:rsidP="00680FAF">
      <w:pPr>
        <w:shd w:val="clear" w:color="auto" w:fill="FFFFFF"/>
        <w:spacing w:after="150"/>
        <w:jc w:val="both"/>
        <w:rPr>
          <w:rFonts w:eastAsia="Times New Roman" w:cstheme="minorHAnsi"/>
          <w:szCs w:val="20"/>
          <w:lang w:eastAsia="cs-CZ"/>
        </w:rPr>
      </w:pPr>
      <w:r w:rsidRPr="00680FAF">
        <w:rPr>
          <w:rFonts w:eastAsia="Times New Roman" w:cstheme="minorHAnsi"/>
          <w:szCs w:val="20"/>
          <w:lang w:eastAsia="cs-CZ"/>
        </w:rPr>
        <w:t>Tepelná čerpadla ALBIXON disponují digitálním ovládáním, glycerinovým manometrem, titanovým výměníkem. Jsou vhodn</w:t>
      </w:r>
      <w:r w:rsidR="00E127BD">
        <w:rPr>
          <w:rFonts w:eastAsia="Times New Roman" w:cstheme="minorHAnsi"/>
          <w:szCs w:val="20"/>
          <w:lang w:eastAsia="cs-CZ"/>
        </w:rPr>
        <w:t>á</w:t>
      </w:r>
      <w:r w:rsidRPr="00680FAF">
        <w:rPr>
          <w:rFonts w:eastAsia="Times New Roman" w:cstheme="minorHAnsi"/>
          <w:szCs w:val="20"/>
          <w:lang w:eastAsia="cs-CZ"/>
        </w:rPr>
        <w:t xml:space="preserve"> i při slané úpravě vody. Za minimální provozní náklady nabízí ekologický způsob vytápění (nedochází ke vzniku škodlivých emisí), navíc s možností napojení na vířivé vany.</w:t>
      </w:r>
    </w:p>
    <w:p w14:paraId="298462F1" w14:textId="7831DD4F" w:rsidR="009D0273" w:rsidRPr="00680FAF" w:rsidRDefault="009D0273" w:rsidP="00680FAF">
      <w:pPr>
        <w:shd w:val="clear" w:color="auto" w:fill="FFFFFF"/>
        <w:spacing w:after="150"/>
        <w:jc w:val="both"/>
        <w:rPr>
          <w:szCs w:val="20"/>
        </w:rPr>
      </w:pPr>
      <w:r w:rsidRPr="00680FAF">
        <w:rPr>
          <w:rFonts w:eastAsia="Times New Roman" w:cstheme="minorHAnsi"/>
          <w:szCs w:val="20"/>
          <w:lang w:eastAsia="cs-CZ"/>
        </w:rPr>
        <w:t>Tepeln</w:t>
      </w:r>
      <w:r w:rsidR="00E127BD">
        <w:rPr>
          <w:rFonts w:eastAsia="Times New Roman" w:cstheme="minorHAnsi"/>
          <w:szCs w:val="20"/>
          <w:lang w:eastAsia="cs-CZ"/>
        </w:rPr>
        <w:t>é čerpadlo</w:t>
      </w:r>
      <w:r w:rsidRPr="00680FAF">
        <w:rPr>
          <w:rFonts w:eastAsia="Times New Roman" w:cstheme="minorHAnsi"/>
          <w:szCs w:val="20"/>
          <w:lang w:eastAsia="cs-CZ"/>
        </w:rPr>
        <w:t xml:space="preserve"> slouží pro ohřívání i ochlazování vody v bazénu či vířivce.</w:t>
      </w:r>
      <w:r w:rsidR="00680FAF">
        <w:rPr>
          <w:rFonts w:eastAsia="Times New Roman" w:cstheme="minorHAnsi"/>
          <w:szCs w:val="20"/>
          <w:lang w:eastAsia="cs-CZ"/>
        </w:rPr>
        <w:t xml:space="preserve"> </w:t>
      </w:r>
      <w:r w:rsidRPr="00680FAF">
        <w:rPr>
          <w:rFonts w:eastAsia="Times New Roman" w:cstheme="minorHAnsi"/>
          <w:szCs w:val="20"/>
          <w:lang w:eastAsia="cs-CZ"/>
        </w:rPr>
        <w:t xml:space="preserve">Zařízení absorbuje teplo </w:t>
      </w:r>
      <w:r w:rsidR="00DF46EE">
        <w:rPr>
          <w:rFonts w:eastAsia="Times New Roman" w:cstheme="minorHAnsi"/>
          <w:szCs w:val="20"/>
          <w:lang w:eastAsia="cs-CZ"/>
        </w:rPr>
        <w:br/>
      </w:r>
      <w:r w:rsidRPr="00680FAF">
        <w:rPr>
          <w:rFonts w:eastAsia="Times New Roman" w:cstheme="minorHAnsi"/>
          <w:szCs w:val="20"/>
          <w:lang w:eastAsia="cs-CZ"/>
        </w:rPr>
        <w:t>z okolního vzduchu a transformuje jej do vody v bazénu. V parných letních dnech naopak dokáž</w:t>
      </w:r>
      <w:r w:rsidR="00E127BD">
        <w:rPr>
          <w:rFonts w:eastAsia="Times New Roman" w:cstheme="minorHAnsi"/>
          <w:szCs w:val="20"/>
          <w:lang w:eastAsia="cs-CZ"/>
        </w:rPr>
        <w:t>e</w:t>
      </w:r>
      <w:r w:rsidRPr="00680FAF">
        <w:rPr>
          <w:rFonts w:eastAsia="Times New Roman" w:cstheme="minorHAnsi"/>
          <w:szCs w:val="20"/>
          <w:lang w:eastAsia="cs-CZ"/>
        </w:rPr>
        <w:t xml:space="preserve"> vodu ochladit na optimální teplotu, a dopřát vám tak dokonalé osvěžení!</w:t>
      </w:r>
    </w:p>
    <w:p w14:paraId="4D829564" w14:textId="5F43FF87" w:rsidR="009D0273" w:rsidRDefault="009D0273" w:rsidP="00446B13">
      <w:pPr>
        <w:jc w:val="both"/>
        <w:rPr>
          <w:szCs w:val="20"/>
        </w:rPr>
      </w:pPr>
    </w:p>
    <w:p w14:paraId="4EAED64D" w14:textId="3FB629D0" w:rsidR="00680FAF" w:rsidRDefault="00680FAF" w:rsidP="00446B13">
      <w:pPr>
        <w:jc w:val="both"/>
        <w:rPr>
          <w:szCs w:val="20"/>
        </w:rPr>
      </w:pPr>
    </w:p>
    <w:p w14:paraId="4A6ED7BE" w14:textId="7E37D132" w:rsidR="002209FC" w:rsidRDefault="002209FC" w:rsidP="00446B13">
      <w:pPr>
        <w:jc w:val="both"/>
        <w:rPr>
          <w:szCs w:val="20"/>
        </w:rPr>
      </w:pPr>
      <w:bookmarkStart w:id="0" w:name="_GoBack"/>
      <w:bookmarkEnd w:id="0"/>
    </w:p>
    <w:p w14:paraId="3B1FA2E9" w14:textId="47B986A8" w:rsidR="002209FC" w:rsidRDefault="002209FC" w:rsidP="00446B13">
      <w:pPr>
        <w:jc w:val="both"/>
        <w:rPr>
          <w:szCs w:val="20"/>
        </w:rPr>
      </w:pPr>
    </w:p>
    <w:p w14:paraId="336FB5D8" w14:textId="5F9FFF00" w:rsidR="002209FC" w:rsidRDefault="002209FC" w:rsidP="00446B13">
      <w:pPr>
        <w:jc w:val="both"/>
        <w:rPr>
          <w:szCs w:val="20"/>
        </w:rPr>
      </w:pPr>
    </w:p>
    <w:p w14:paraId="1806938C" w14:textId="77777777" w:rsidR="002209FC" w:rsidRDefault="002209FC" w:rsidP="00446B13">
      <w:pPr>
        <w:jc w:val="both"/>
        <w:rPr>
          <w:szCs w:val="20"/>
        </w:rPr>
      </w:pPr>
    </w:p>
    <w:p w14:paraId="16D5170A" w14:textId="77777777" w:rsidR="00DF46EE" w:rsidRDefault="00DF46EE" w:rsidP="00446B13">
      <w:pPr>
        <w:jc w:val="both"/>
        <w:rPr>
          <w:szCs w:val="20"/>
        </w:rPr>
      </w:pPr>
    </w:p>
    <w:p w14:paraId="755D1F96" w14:textId="1091C4AB" w:rsidR="00DF46EE" w:rsidRDefault="00DF46EE" w:rsidP="00446B13">
      <w:pPr>
        <w:jc w:val="both"/>
        <w:rPr>
          <w:szCs w:val="20"/>
        </w:rPr>
      </w:pPr>
    </w:p>
    <w:p w14:paraId="43327B4F" w14:textId="02B15F78" w:rsidR="00DF46EE" w:rsidRDefault="00DF46EE" w:rsidP="00446B13">
      <w:pPr>
        <w:jc w:val="both"/>
        <w:rPr>
          <w:szCs w:val="20"/>
        </w:rPr>
      </w:pPr>
    </w:p>
    <w:p w14:paraId="69A822EF" w14:textId="77777777" w:rsidR="00DF46EE" w:rsidRDefault="00DF46EE" w:rsidP="00446B13">
      <w:pPr>
        <w:jc w:val="both"/>
        <w:rPr>
          <w:szCs w:val="20"/>
        </w:rPr>
      </w:pPr>
    </w:p>
    <w:p w14:paraId="46DD153D" w14:textId="678752DB" w:rsidR="005D7652" w:rsidRPr="00A424C2" w:rsidRDefault="005D7652" w:rsidP="00446B13">
      <w:pPr>
        <w:jc w:val="both"/>
        <w:rPr>
          <w:szCs w:val="20"/>
        </w:rPr>
      </w:pPr>
      <w:r w:rsidRPr="00A424C2">
        <w:rPr>
          <w:szCs w:val="20"/>
        </w:rPr>
        <w:t xml:space="preserve">Lucie </w:t>
      </w:r>
      <w:r>
        <w:rPr>
          <w:szCs w:val="20"/>
        </w:rPr>
        <w:t>Krejbichová, doblogoo</w:t>
      </w:r>
    </w:p>
    <w:p w14:paraId="2A84A3B9" w14:textId="77777777" w:rsidR="005D7652" w:rsidRPr="00A424C2" w:rsidRDefault="005D7652" w:rsidP="00446B13">
      <w:pPr>
        <w:jc w:val="both"/>
        <w:rPr>
          <w:szCs w:val="20"/>
        </w:rPr>
      </w:pPr>
      <w:r>
        <w:rPr>
          <w:szCs w:val="20"/>
        </w:rPr>
        <w:t>tel.: +420 602</w:t>
      </w:r>
      <w:r w:rsidRPr="00A424C2">
        <w:rPr>
          <w:szCs w:val="20"/>
        </w:rPr>
        <w:t xml:space="preserve"> </w:t>
      </w:r>
      <w:r>
        <w:rPr>
          <w:szCs w:val="20"/>
        </w:rPr>
        <w:t>359</w:t>
      </w:r>
      <w:r w:rsidRPr="00A424C2">
        <w:rPr>
          <w:szCs w:val="20"/>
        </w:rPr>
        <w:t xml:space="preserve"> </w:t>
      </w:r>
      <w:r>
        <w:rPr>
          <w:szCs w:val="20"/>
        </w:rPr>
        <w:t>328</w:t>
      </w:r>
    </w:p>
    <w:p w14:paraId="3D89AC86" w14:textId="77777777" w:rsidR="005D7652" w:rsidRPr="00A424C2" w:rsidRDefault="005D7652" w:rsidP="00446B13">
      <w:pPr>
        <w:jc w:val="both"/>
        <w:rPr>
          <w:szCs w:val="20"/>
        </w:rPr>
      </w:pPr>
      <w:r w:rsidRPr="00A424C2">
        <w:rPr>
          <w:szCs w:val="20"/>
        </w:rPr>
        <w:t xml:space="preserve">e-mail: </w:t>
      </w:r>
      <w:hyperlink r:id="rId9" w:history="1">
        <w:r w:rsidRPr="00D141EC">
          <w:rPr>
            <w:rStyle w:val="Hypertextovodkaz"/>
            <w:szCs w:val="20"/>
          </w:rPr>
          <w:t>lucie@doblogoo.cz</w:t>
        </w:r>
      </w:hyperlink>
    </w:p>
    <w:p w14:paraId="65AC72FC" w14:textId="77777777" w:rsidR="005D7652" w:rsidRPr="00A424C2" w:rsidRDefault="005D7652" w:rsidP="00446B13">
      <w:pPr>
        <w:jc w:val="both"/>
        <w:rPr>
          <w:szCs w:val="20"/>
        </w:rPr>
      </w:pPr>
    </w:p>
    <w:p w14:paraId="23C41360" w14:textId="77777777" w:rsidR="005D7652" w:rsidRPr="00A424C2" w:rsidRDefault="005D7652" w:rsidP="00446B13">
      <w:pPr>
        <w:jc w:val="both"/>
        <w:rPr>
          <w:szCs w:val="20"/>
        </w:rPr>
      </w:pPr>
    </w:p>
    <w:p w14:paraId="34281DF2" w14:textId="77777777" w:rsidR="005D7652" w:rsidRPr="00A424C2" w:rsidRDefault="005D7652" w:rsidP="00446B13">
      <w:pPr>
        <w:jc w:val="both"/>
        <w:rPr>
          <w:szCs w:val="20"/>
        </w:rPr>
      </w:pPr>
      <w:r>
        <w:rPr>
          <w:szCs w:val="20"/>
        </w:rPr>
        <w:t>Kamila Boušková</w:t>
      </w:r>
      <w:r w:rsidRPr="00A424C2">
        <w:rPr>
          <w:szCs w:val="20"/>
        </w:rPr>
        <w:t>, ALBIXON</w:t>
      </w:r>
    </w:p>
    <w:p w14:paraId="02119F1D" w14:textId="77777777" w:rsidR="005D7652" w:rsidRPr="00A424C2" w:rsidRDefault="005D7652" w:rsidP="00446B13">
      <w:pPr>
        <w:jc w:val="both"/>
        <w:rPr>
          <w:szCs w:val="20"/>
        </w:rPr>
      </w:pPr>
      <w:r w:rsidRPr="00A424C2">
        <w:rPr>
          <w:szCs w:val="20"/>
        </w:rPr>
        <w:t>tel.: +420 </w:t>
      </w:r>
      <w:r w:rsidRPr="006970E5">
        <w:rPr>
          <w:szCs w:val="20"/>
        </w:rPr>
        <w:t>770 135 512</w:t>
      </w:r>
    </w:p>
    <w:p w14:paraId="7911D8F9" w14:textId="77777777" w:rsidR="005D7652" w:rsidRPr="00A424C2" w:rsidRDefault="005D7652" w:rsidP="00446B13">
      <w:pPr>
        <w:jc w:val="both"/>
        <w:rPr>
          <w:szCs w:val="20"/>
        </w:rPr>
      </w:pPr>
      <w:r w:rsidRPr="00A424C2">
        <w:rPr>
          <w:szCs w:val="20"/>
        </w:rPr>
        <w:t xml:space="preserve">e-mail: </w:t>
      </w:r>
      <w:hyperlink r:id="rId10" w:history="1">
        <w:r w:rsidRPr="008D1073">
          <w:rPr>
            <w:rStyle w:val="Hypertextovodkaz"/>
            <w:szCs w:val="20"/>
          </w:rPr>
          <w:t>kamila.</w:t>
        </w:r>
        <w:r>
          <w:rPr>
            <w:rStyle w:val="Hypertextovodkaz"/>
            <w:szCs w:val="20"/>
          </w:rPr>
          <w:t>bouskova</w:t>
        </w:r>
        <w:r w:rsidRPr="008D1073">
          <w:rPr>
            <w:rStyle w:val="Hypertextovodkaz"/>
            <w:szCs w:val="20"/>
          </w:rPr>
          <w:t>@albixon.cz</w:t>
        </w:r>
      </w:hyperlink>
    </w:p>
    <w:p w14:paraId="3CBDC690" w14:textId="77777777" w:rsidR="005D7652" w:rsidRDefault="005D7652" w:rsidP="00446B13">
      <w:pPr>
        <w:jc w:val="both"/>
        <w:rPr>
          <w:szCs w:val="20"/>
        </w:rPr>
      </w:pPr>
    </w:p>
    <w:p w14:paraId="577767B0" w14:textId="77777777" w:rsidR="005D7652" w:rsidRDefault="005D7652" w:rsidP="00446B13">
      <w:pPr>
        <w:jc w:val="both"/>
      </w:pPr>
    </w:p>
    <w:p w14:paraId="1AD1C1ED" w14:textId="77777777" w:rsidR="005D7652" w:rsidRPr="00A424C2" w:rsidRDefault="00D21F79" w:rsidP="00446B13">
      <w:pPr>
        <w:jc w:val="both"/>
        <w:rPr>
          <w:szCs w:val="20"/>
        </w:rPr>
      </w:pPr>
      <w:hyperlink r:id="rId11" w:history="1">
        <w:r w:rsidR="005D7652" w:rsidRPr="00A424C2">
          <w:rPr>
            <w:rStyle w:val="Hypertextovodkaz"/>
            <w:szCs w:val="20"/>
          </w:rPr>
          <w:t>www.albixon.cz</w:t>
        </w:r>
      </w:hyperlink>
    </w:p>
    <w:p w14:paraId="7C0965A7" w14:textId="77777777" w:rsidR="005D7652" w:rsidRPr="00A424C2" w:rsidRDefault="00D21F79" w:rsidP="00446B13">
      <w:pPr>
        <w:jc w:val="both"/>
        <w:rPr>
          <w:szCs w:val="20"/>
        </w:rPr>
      </w:pPr>
      <w:hyperlink r:id="rId12" w:history="1">
        <w:r w:rsidR="005D7652" w:rsidRPr="00A424C2">
          <w:rPr>
            <w:rStyle w:val="Hypertextovodkaz"/>
            <w:szCs w:val="20"/>
          </w:rPr>
          <w:t>www.facebook.com/ALBIXON</w:t>
        </w:r>
      </w:hyperlink>
    </w:p>
    <w:p w14:paraId="0F8DBF97" w14:textId="77777777" w:rsidR="005D7652" w:rsidRPr="00A424C2" w:rsidRDefault="00D21F79" w:rsidP="00446B13">
      <w:pPr>
        <w:jc w:val="both"/>
        <w:rPr>
          <w:szCs w:val="20"/>
        </w:rPr>
      </w:pPr>
      <w:hyperlink r:id="rId13" w:history="1">
        <w:r w:rsidR="005D7652" w:rsidRPr="00A424C2">
          <w:rPr>
            <w:rStyle w:val="Hypertextovodkaz"/>
            <w:szCs w:val="20"/>
          </w:rPr>
          <w:t>www.youtube.com/ALBIXONcz</w:t>
        </w:r>
      </w:hyperlink>
      <w:r w:rsidR="005D7652" w:rsidRPr="00A424C2">
        <w:rPr>
          <w:szCs w:val="20"/>
        </w:rPr>
        <w:t xml:space="preserve"> </w:t>
      </w:r>
    </w:p>
    <w:p w14:paraId="4BFBCA83" w14:textId="77777777" w:rsidR="005D7652" w:rsidRPr="00A424C2" w:rsidRDefault="005D7652" w:rsidP="00446B13">
      <w:pPr>
        <w:jc w:val="both"/>
        <w:rPr>
          <w:szCs w:val="20"/>
        </w:rPr>
      </w:pPr>
    </w:p>
    <w:p w14:paraId="1594E872" w14:textId="77777777" w:rsidR="005D7652" w:rsidRDefault="005D7652" w:rsidP="00446B13">
      <w:pPr>
        <w:jc w:val="both"/>
        <w:rPr>
          <w:szCs w:val="20"/>
        </w:rPr>
      </w:pPr>
    </w:p>
    <w:p w14:paraId="0CA623A0" w14:textId="77777777" w:rsidR="00933AF2" w:rsidRDefault="00933AF2" w:rsidP="00446B13">
      <w:pPr>
        <w:jc w:val="both"/>
        <w:rPr>
          <w:szCs w:val="20"/>
        </w:rPr>
      </w:pPr>
    </w:p>
    <w:p w14:paraId="5CB16C2B" w14:textId="77777777" w:rsidR="005D7652" w:rsidRPr="00A424C2" w:rsidRDefault="005D7652" w:rsidP="00446B13">
      <w:pPr>
        <w:jc w:val="both"/>
        <w:rPr>
          <w:szCs w:val="20"/>
        </w:rPr>
      </w:pPr>
      <w:r w:rsidRPr="00A424C2">
        <w:rPr>
          <w:szCs w:val="20"/>
        </w:rPr>
        <w:t>***</w:t>
      </w:r>
    </w:p>
    <w:p w14:paraId="1D8F8C8F" w14:textId="77777777" w:rsidR="005D7652" w:rsidRPr="00A424C2" w:rsidRDefault="005D7652" w:rsidP="00446B13">
      <w:pPr>
        <w:jc w:val="both"/>
        <w:rPr>
          <w:szCs w:val="20"/>
        </w:rPr>
      </w:pPr>
    </w:p>
    <w:p w14:paraId="271002BF" w14:textId="77777777" w:rsidR="00674AD7" w:rsidRPr="00E01E19" w:rsidRDefault="005D7652" w:rsidP="00E01E19">
      <w:pPr>
        <w:tabs>
          <w:tab w:val="left" w:pos="3870"/>
        </w:tabs>
        <w:jc w:val="both"/>
        <w:rPr>
          <w:i/>
          <w:szCs w:val="20"/>
        </w:rPr>
      </w:pPr>
      <w:r w:rsidRPr="00A424C2">
        <w:rPr>
          <w:i/>
          <w:szCs w:val="20"/>
        </w:rPr>
        <w:t>ALBIXON a.s. je přední českou firmou zabývající se výrobou a montáží bazénů</w:t>
      </w:r>
      <w:r>
        <w:rPr>
          <w:i/>
          <w:szCs w:val="20"/>
        </w:rPr>
        <w:t>,</w:t>
      </w:r>
      <w:r w:rsidRPr="00A424C2">
        <w:rPr>
          <w:i/>
          <w:szCs w:val="20"/>
        </w:rPr>
        <w:t xml:space="preserve"> zastřešení</w:t>
      </w:r>
      <w:r>
        <w:rPr>
          <w:i/>
          <w:szCs w:val="20"/>
        </w:rPr>
        <w:t xml:space="preserve"> a SKYTRIÍ</w:t>
      </w:r>
      <w:r w:rsidRPr="00A424C2">
        <w:rPr>
          <w:i/>
          <w:szCs w:val="20"/>
        </w:rPr>
        <w:t xml:space="preserve"> již více než </w:t>
      </w:r>
      <w:r>
        <w:rPr>
          <w:i/>
          <w:szCs w:val="20"/>
        </w:rPr>
        <w:t>25 let. Svým zákazníkům dodává také</w:t>
      </w:r>
      <w:r w:rsidRPr="00A424C2">
        <w:rPr>
          <w:i/>
          <w:szCs w:val="20"/>
        </w:rPr>
        <w:t xml:space="preserve"> vířivky a bazénové příslušenství. Výrobky vyváží do 93 zemí světa. Široké produktové portfolio zahrnuje také čistírny odpadních vod a jímky. </w:t>
      </w:r>
      <w:r>
        <w:rPr>
          <w:i/>
          <w:szCs w:val="20"/>
        </w:rPr>
        <w:t>Vlastní p</w:t>
      </w:r>
      <w:r w:rsidRPr="00A424C2">
        <w:rPr>
          <w:i/>
          <w:szCs w:val="20"/>
        </w:rPr>
        <w:t>rášková lakovna v Hořovicích je největší svého druhu v Evropě. Díky vlastnímu vývojovému centru, které neustále sleduje nejmodernější trendy v oblasti techniky, designu, bezpečnosti a ochrany životního prostředí, přináší značka ALBIXON na trh kvalitní, inovované a technicky promyšlené výrobky.</w:t>
      </w:r>
    </w:p>
    <w:sectPr w:rsidR="00674AD7" w:rsidRPr="00E01E19" w:rsidSect="00277937">
      <w:headerReference w:type="default" r:id="rId14"/>
      <w:footerReference w:type="default" r:id="rId15"/>
      <w:pgSz w:w="11906" w:h="16838"/>
      <w:pgMar w:top="1810" w:right="851" w:bottom="1843" w:left="851" w:header="993" w:footer="2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C4A06" w14:textId="77777777" w:rsidR="00D13FF3" w:rsidRDefault="00D13FF3" w:rsidP="00711CE3">
      <w:r>
        <w:separator/>
      </w:r>
    </w:p>
  </w:endnote>
  <w:endnote w:type="continuationSeparator" w:id="0">
    <w:p w14:paraId="2F253252" w14:textId="77777777" w:rsidR="00D13FF3" w:rsidRDefault="00D13FF3" w:rsidP="00711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useo Sans 9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9635D" w14:textId="77777777" w:rsidR="00A3775F" w:rsidRDefault="00A96920" w:rsidP="00A96920">
    <w:pPr>
      <w:tabs>
        <w:tab w:val="left" w:pos="4584"/>
        <w:tab w:val="left" w:pos="5496"/>
      </w:tabs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750383E3" wp14:editId="22E79A65">
          <wp:simplePos x="0" y="0"/>
          <wp:positionH relativeFrom="page">
            <wp:align>left</wp:align>
          </wp:positionH>
          <wp:positionV relativeFrom="paragraph">
            <wp:posOffset>-1270</wp:posOffset>
          </wp:positionV>
          <wp:extent cx="7678918" cy="1752600"/>
          <wp:effectExtent l="0" t="0" r="0" b="0"/>
          <wp:wrapNone/>
          <wp:docPr id="100" name="Obrázek 100" descr="K:\ALBIXON_NEW_CI\ALBIXON_firemni_materialy\INDD\hlavickovy_papir_png\Hlavickovy papir sablona_V03_pro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ALBIXON_NEW_CI\ALBIXON_firemni_materialy\INDD\hlavickovy_papir_png\Hlavickovy papir sablona_V03_pro_p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8918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D248C" w14:textId="77777777" w:rsidR="00D13FF3" w:rsidRDefault="00D13FF3" w:rsidP="00711CE3">
      <w:r>
        <w:separator/>
      </w:r>
    </w:p>
  </w:footnote>
  <w:footnote w:type="continuationSeparator" w:id="0">
    <w:p w14:paraId="6D76C363" w14:textId="77777777" w:rsidR="00D13FF3" w:rsidRDefault="00D13FF3" w:rsidP="00711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D0CEC" w14:textId="77777777" w:rsidR="00711CE3" w:rsidRDefault="009F1A0E" w:rsidP="003A7A86">
    <w:pPr>
      <w:pStyle w:val="Zhlav"/>
      <w:tabs>
        <w:tab w:val="clear" w:pos="4536"/>
        <w:tab w:val="clear" w:pos="9072"/>
        <w:tab w:val="left" w:pos="1889"/>
      </w:tabs>
    </w:pPr>
    <w:r>
      <w:rPr>
        <w:rFonts w:eastAsia="Times New Roman"/>
        <w:noProof/>
        <w:color w:val="003F7D"/>
        <w:sz w:val="16"/>
        <w:szCs w:val="16"/>
        <w:lang w:eastAsia="cs-CZ"/>
      </w:rPr>
      <w:drawing>
        <wp:anchor distT="0" distB="0" distL="114300" distR="114300" simplePos="0" relativeHeight="251660288" behindDoc="0" locked="0" layoutInCell="1" allowOverlap="1" wp14:anchorId="60FCB2A0" wp14:editId="595D8D53">
          <wp:simplePos x="0" y="0"/>
          <wp:positionH relativeFrom="column">
            <wp:posOffset>-6680</wp:posOffset>
          </wp:positionH>
          <wp:positionV relativeFrom="paragraph">
            <wp:posOffset>-186690</wp:posOffset>
          </wp:positionV>
          <wp:extent cx="1410762" cy="587114"/>
          <wp:effectExtent l="0" t="0" r="0" b="3810"/>
          <wp:wrapNone/>
          <wp:docPr id="99" name="Obrázek 99" descr="K:\zdroje_grafici\LOGA\Albixon_3D_2013_unor\ALBIXON_3D_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zdroje_grafici\LOGA\Albixon_3D_2013_unor\ALBIXON_3D_fin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762" cy="587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7175EA"/>
    <w:multiLevelType w:val="hybridMultilevel"/>
    <w:tmpl w:val="DEB435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00A27"/>
    <w:multiLevelType w:val="hybridMultilevel"/>
    <w:tmpl w:val="5266A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164266"/>
    <w:multiLevelType w:val="hybridMultilevel"/>
    <w:tmpl w:val="0F906E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2529">
      <o:colormru v:ext="edit" colors="#003f7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6CD"/>
    <w:rsid w:val="00016F45"/>
    <w:rsid w:val="00037EC4"/>
    <w:rsid w:val="00042B18"/>
    <w:rsid w:val="00072298"/>
    <w:rsid w:val="00074414"/>
    <w:rsid w:val="000A3813"/>
    <w:rsid w:val="000B2FDC"/>
    <w:rsid w:val="000C376B"/>
    <w:rsid w:val="000D7385"/>
    <w:rsid w:val="000E45B8"/>
    <w:rsid w:val="00111EBB"/>
    <w:rsid w:val="00113CB2"/>
    <w:rsid w:val="0012142F"/>
    <w:rsid w:val="00125154"/>
    <w:rsid w:val="001464A0"/>
    <w:rsid w:val="00151723"/>
    <w:rsid w:val="001666D9"/>
    <w:rsid w:val="00190CD1"/>
    <w:rsid w:val="00193607"/>
    <w:rsid w:val="001A0D3F"/>
    <w:rsid w:val="001A1967"/>
    <w:rsid w:val="001B6D73"/>
    <w:rsid w:val="001C2073"/>
    <w:rsid w:val="001C20D2"/>
    <w:rsid w:val="001D35A0"/>
    <w:rsid w:val="002135B0"/>
    <w:rsid w:val="00214EA5"/>
    <w:rsid w:val="002209FC"/>
    <w:rsid w:val="002573D7"/>
    <w:rsid w:val="0026771D"/>
    <w:rsid w:val="00274622"/>
    <w:rsid w:val="00277937"/>
    <w:rsid w:val="00287754"/>
    <w:rsid w:val="00292941"/>
    <w:rsid w:val="002B3479"/>
    <w:rsid w:val="002C6C91"/>
    <w:rsid w:val="0030135B"/>
    <w:rsid w:val="003126FC"/>
    <w:rsid w:val="003314F2"/>
    <w:rsid w:val="00332275"/>
    <w:rsid w:val="0035283A"/>
    <w:rsid w:val="00365E56"/>
    <w:rsid w:val="00385061"/>
    <w:rsid w:val="003A7A86"/>
    <w:rsid w:val="003C7F36"/>
    <w:rsid w:val="003E7EDD"/>
    <w:rsid w:val="0042084B"/>
    <w:rsid w:val="00427742"/>
    <w:rsid w:val="0043215C"/>
    <w:rsid w:val="004327D4"/>
    <w:rsid w:val="004377C5"/>
    <w:rsid w:val="00446B13"/>
    <w:rsid w:val="00455DAD"/>
    <w:rsid w:val="00474E76"/>
    <w:rsid w:val="004A1023"/>
    <w:rsid w:val="004A7A3F"/>
    <w:rsid w:val="004B228E"/>
    <w:rsid w:val="00514406"/>
    <w:rsid w:val="00521136"/>
    <w:rsid w:val="005405C7"/>
    <w:rsid w:val="0054247A"/>
    <w:rsid w:val="00551D50"/>
    <w:rsid w:val="00561976"/>
    <w:rsid w:val="00563ACC"/>
    <w:rsid w:val="005700B2"/>
    <w:rsid w:val="0058060A"/>
    <w:rsid w:val="005C5E3B"/>
    <w:rsid w:val="005C6621"/>
    <w:rsid w:val="005D6D95"/>
    <w:rsid w:val="005D7652"/>
    <w:rsid w:val="005F08A2"/>
    <w:rsid w:val="00605F71"/>
    <w:rsid w:val="00607206"/>
    <w:rsid w:val="00621CC6"/>
    <w:rsid w:val="00626A30"/>
    <w:rsid w:val="0062737D"/>
    <w:rsid w:val="006357D8"/>
    <w:rsid w:val="00646050"/>
    <w:rsid w:val="006631F1"/>
    <w:rsid w:val="00674AD7"/>
    <w:rsid w:val="00680FAF"/>
    <w:rsid w:val="00695644"/>
    <w:rsid w:val="006958C4"/>
    <w:rsid w:val="006D11BD"/>
    <w:rsid w:val="006D1D0C"/>
    <w:rsid w:val="006D3D71"/>
    <w:rsid w:val="006E6359"/>
    <w:rsid w:val="006F2A06"/>
    <w:rsid w:val="00702111"/>
    <w:rsid w:val="007104F7"/>
    <w:rsid w:val="00711CE3"/>
    <w:rsid w:val="00713653"/>
    <w:rsid w:val="007160A9"/>
    <w:rsid w:val="00731002"/>
    <w:rsid w:val="0073268A"/>
    <w:rsid w:val="00747B7A"/>
    <w:rsid w:val="00766921"/>
    <w:rsid w:val="007B29B5"/>
    <w:rsid w:val="007B4D92"/>
    <w:rsid w:val="007D2EEE"/>
    <w:rsid w:val="00806011"/>
    <w:rsid w:val="008317DE"/>
    <w:rsid w:val="00875CEB"/>
    <w:rsid w:val="008808C0"/>
    <w:rsid w:val="0088094E"/>
    <w:rsid w:val="00885169"/>
    <w:rsid w:val="0088773B"/>
    <w:rsid w:val="00890926"/>
    <w:rsid w:val="00890C77"/>
    <w:rsid w:val="00894E88"/>
    <w:rsid w:val="00897CC8"/>
    <w:rsid w:val="008A0529"/>
    <w:rsid w:val="008A1F36"/>
    <w:rsid w:val="008B490E"/>
    <w:rsid w:val="008E711C"/>
    <w:rsid w:val="00923CD0"/>
    <w:rsid w:val="00933AF2"/>
    <w:rsid w:val="00945883"/>
    <w:rsid w:val="00985FCA"/>
    <w:rsid w:val="009B11C2"/>
    <w:rsid w:val="009B1D37"/>
    <w:rsid w:val="009B4408"/>
    <w:rsid w:val="009D0273"/>
    <w:rsid w:val="009D0371"/>
    <w:rsid w:val="009D3A59"/>
    <w:rsid w:val="009E0B87"/>
    <w:rsid w:val="009F1A0E"/>
    <w:rsid w:val="00A05622"/>
    <w:rsid w:val="00A10565"/>
    <w:rsid w:val="00A33489"/>
    <w:rsid w:val="00A3775F"/>
    <w:rsid w:val="00A4775D"/>
    <w:rsid w:val="00A50686"/>
    <w:rsid w:val="00A73102"/>
    <w:rsid w:val="00A8665F"/>
    <w:rsid w:val="00A939F3"/>
    <w:rsid w:val="00A96920"/>
    <w:rsid w:val="00AA5113"/>
    <w:rsid w:val="00AC4279"/>
    <w:rsid w:val="00AF6080"/>
    <w:rsid w:val="00B061F6"/>
    <w:rsid w:val="00B10B20"/>
    <w:rsid w:val="00B14C15"/>
    <w:rsid w:val="00B36761"/>
    <w:rsid w:val="00B53652"/>
    <w:rsid w:val="00B749C9"/>
    <w:rsid w:val="00BF2C68"/>
    <w:rsid w:val="00BF47CB"/>
    <w:rsid w:val="00C155F1"/>
    <w:rsid w:val="00C2117F"/>
    <w:rsid w:val="00C53523"/>
    <w:rsid w:val="00C639EC"/>
    <w:rsid w:val="00C72EAD"/>
    <w:rsid w:val="00C737EF"/>
    <w:rsid w:val="00C77DD7"/>
    <w:rsid w:val="00C8142C"/>
    <w:rsid w:val="00C8203B"/>
    <w:rsid w:val="00C874F9"/>
    <w:rsid w:val="00C926F4"/>
    <w:rsid w:val="00CA7AA9"/>
    <w:rsid w:val="00CB4B24"/>
    <w:rsid w:val="00CB63CF"/>
    <w:rsid w:val="00CE04DD"/>
    <w:rsid w:val="00CE5012"/>
    <w:rsid w:val="00CE61FD"/>
    <w:rsid w:val="00CF26CD"/>
    <w:rsid w:val="00D03998"/>
    <w:rsid w:val="00D13FF3"/>
    <w:rsid w:val="00D21F79"/>
    <w:rsid w:val="00D26298"/>
    <w:rsid w:val="00D3700E"/>
    <w:rsid w:val="00D4727F"/>
    <w:rsid w:val="00D90DAC"/>
    <w:rsid w:val="00D919A8"/>
    <w:rsid w:val="00D9658D"/>
    <w:rsid w:val="00DA3BEC"/>
    <w:rsid w:val="00DC1A3A"/>
    <w:rsid w:val="00DC2522"/>
    <w:rsid w:val="00DF42F8"/>
    <w:rsid w:val="00DF46EE"/>
    <w:rsid w:val="00E01E19"/>
    <w:rsid w:val="00E1028A"/>
    <w:rsid w:val="00E127BD"/>
    <w:rsid w:val="00E12D97"/>
    <w:rsid w:val="00E32679"/>
    <w:rsid w:val="00E350B0"/>
    <w:rsid w:val="00E570CB"/>
    <w:rsid w:val="00E75B8C"/>
    <w:rsid w:val="00E811BC"/>
    <w:rsid w:val="00E92021"/>
    <w:rsid w:val="00EB224C"/>
    <w:rsid w:val="00ED1FB6"/>
    <w:rsid w:val="00EF54A0"/>
    <w:rsid w:val="00F0177C"/>
    <w:rsid w:val="00F23923"/>
    <w:rsid w:val="00F40284"/>
    <w:rsid w:val="00F52102"/>
    <w:rsid w:val="00F53A16"/>
    <w:rsid w:val="00F54F14"/>
    <w:rsid w:val="00F57BEC"/>
    <w:rsid w:val="00F86BCA"/>
    <w:rsid w:val="00FA1DF9"/>
    <w:rsid w:val="00FA57B1"/>
    <w:rsid w:val="00FB46FA"/>
    <w:rsid w:val="00FC66EB"/>
    <w:rsid w:val="00FE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ru v:ext="edit" colors="#003f7d"/>
    </o:shapedefaults>
    <o:shapelayout v:ext="edit">
      <o:idmap v:ext="edit" data="1"/>
    </o:shapelayout>
  </w:shapeDefaults>
  <w:decimalSymbol w:val=","/>
  <w:listSeparator w:val=";"/>
  <w14:docId w14:val="37D68570"/>
  <w15:docId w15:val="{290CF727-7311-4F4B-9668-F3C5F04DD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A1023"/>
    <w:rPr>
      <w:rFonts w:ascii="Verdana" w:hAnsi="Verdana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11CE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11CE3"/>
  </w:style>
  <w:style w:type="paragraph" w:styleId="Zpat">
    <w:name w:val="footer"/>
    <w:basedOn w:val="Normln"/>
    <w:link w:val="ZpatChar"/>
    <w:uiPriority w:val="99"/>
    <w:unhideWhenUsed/>
    <w:rsid w:val="00711CE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11CE3"/>
  </w:style>
  <w:style w:type="paragraph" w:styleId="Textbubliny">
    <w:name w:val="Balloon Text"/>
    <w:basedOn w:val="Normln"/>
    <w:link w:val="TextbublinyChar"/>
    <w:uiPriority w:val="99"/>
    <w:semiHidden/>
    <w:unhideWhenUsed/>
    <w:rsid w:val="00711CE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1CE3"/>
    <w:rPr>
      <w:rFonts w:ascii="Tahoma" w:hAnsi="Tahoma" w:cs="Tahoma"/>
      <w:sz w:val="16"/>
      <w:szCs w:val="16"/>
    </w:rPr>
  </w:style>
  <w:style w:type="paragraph" w:styleId="Zvr">
    <w:name w:val="Closing"/>
    <w:basedOn w:val="Normln"/>
    <w:next w:val="Podpis"/>
    <w:link w:val="ZvrChar"/>
    <w:rsid w:val="00CB4B24"/>
    <w:pPr>
      <w:keepNext/>
      <w:spacing w:after="120" w:line="240" w:lineRule="atLeast"/>
      <w:ind w:left="4565"/>
      <w:jc w:val="both"/>
    </w:pPr>
    <w:rPr>
      <w:rFonts w:ascii="Garamond" w:eastAsia="Times New Roman" w:hAnsi="Garamond"/>
      <w:kern w:val="18"/>
      <w:szCs w:val="20"/>
    </w:rPr>
  </w:style>
  <w:style w:type="character" w:customStyle="1" w:styleId="ZvrChar">
    <w:name w:val="Závěr Char"/>
    <w:basedOn w:val="Standardnpsmoodstavce"/>
    <w:link w:val="Zvr"/>
    <w:rsid w:val="00CB4B24"/>
    <w:rPr>
      <w:rFonts w:ascii="Garamond" w:eastAsia="Times New Roman" w:hAnsi="Garamond" w:cs="Times New Roman"/>
      <w:kern w:val="18"/>
      <w:sz w:val="20"/>
      <w:szCs w:val="20"/>
    </w:rPr>
  </w:style>
  <w:style w:type="paragraph" w:styleId="Podpis">
    <w:name w:val="Signature"/>
    <w:basedOn w:val="Normln"/>
    <w:link w:val="PodpisChar"/>
    <w:rsid w:val="00CB4B24"/>
    <w:pPr>
      <w:ind w:left="4252"/>
    </w:pPr>
    <w:rPr>
      <w:rFonts w:ascii="Arial" w:eastAsia="Times New Roman" w:hAnsi="Arial"/>
      <w:szCs w:val="24"/>
      <w:lang w:eastAsia="cs-CZ"/>
    </w:rPr>
  </w:style>
  <w:style w:type="character" w:customStyle="1" w:styleId="PodpisChar">
    <w:name w:val="Podpis Char"/>
    <w:basedOn w:val="Standardnpsmoodstavce"/>
    <w:link w:val="Podpis"/>
    <w:rsid w:val="00CB4B24"/>
    <w:rPr>
      <w:rFonts w:ascii="Arial" w:eastAsia="Times New Roman" w:hAnsi="Arial" w:cs="Times New Roman"/>
      <w:sz w:val="20"/>
      <w:szCs w:val="24"/>
      <w:lang w:eastAsia="cs-CZ"/>
    </w:rPr>
  </w:style>
  <w:style w:type="table" w:styleId="Mkatabulky">
    <w:name w:val="Table Grid"/>
    <w:basedOn w:val="Normlntabulka"/>
    <w:uiPriority w:val="59"/>
    <w:rsid w:val="0012515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textovodkaz">
    <w:name w:val="Hyperlink"/>
    <w:uiPriority w:val="99"/>
    <w:unhideWhenUsed/>
    <w:rsid w:val="005D7652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2877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87754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87754"/>
    <w:rPr>
      <w:rFonts w:ascii="Verdana" w:hAnsi="Verdana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8775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87754"/>
    <w:rPr>
      <w:rFonts w:ascii="Verdana" w:hAnsi="Verdana"/>
      <w:b/>
      <w:bCs/>
      <w:lang w:eastAsia="en-US"/>
    </w:rPr>
  </w:style>
  <w:style w:type="paragraph" w:styleId="Odstavecseseznamem">
    <w:name w:val="List Paragraph"/>
    <w:basedOn w:val="Normln"/>
    <w:uiPriority w:val="34"/>
    <w:qFormat/>
    <w:rsid w:val="000C376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styleId="Siln">
    <w:name w:val="Strong"/>
    <w:basedOn w:val="Standardnpsmoodstavce"/>
    <w:uiPriority w:val="22"/>
    <w:qFormat/>
    <w:rsid w:val="000C376B"/>
    <w:rPr>
      <w:b/>
      <w:bCs/>
    </w:rPr>
  </w:style>
  <w:style w:type="paragraph" w:styleId="Normlnweb">
    <w:name w:val="Normal (Web)"/>
    <w:basedOn w:val="Normln"/>
    <w:uiPriority w:val="99"/>
    <w:unhideWhenUsed/>
    <w:rsid w:val="007104F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104F7"/>
    <w:rPr>
      <w:color w:val="808080"/>
      <w:shd w:val="clear" w:color="auto" w:fill="E6E6E6"/>
    </w:rPr>
  </w:style>
  <w:style w:type="paragraph" w:styleId="Revize">
    <w:name w:val="Revision"/>
    <w:hidden/>
    <w:uiPriority w:val="99"/>
    <w:semiHidden/>
    <w:rsid w:val="00C639EC"/>
    <w:rPr>
      <w:rFonts w:ascii="Verdana" w:hAnsi="Verdana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9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https://www.youtube.com/user/ALBIXONcz/video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albixo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bixon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amila.ourednikova@albixon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ucie@doblogoo.cz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zn\Desktop\hlavickovy_papir%20CB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AA12B-4768-4DD8-BDE4-E4801A063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hlavickovy_papir CB</Template>
  <TotalTime>0</TotalTime>
  <Pages>2</Pages>
  <Words>486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Marz, Nikola</dc:creator>
  <cp:lastModifiedBy>Kateřina Kostková</cp:lastModifiedBy>
  <cp:revision>2</cp:revision>
  <cp:lastPrinted>2017-08-31T11:50:00Z</cp:lastPrinted>
  <dcterms:created xsi:type="dcterms:W3CDTF">2017-09-22T12:24:00Z</dcterms:created>
  <dcterms:modified xsi:type="dcterms:W3CDTF">2017-09-22T12:24:00Z</dcterms:modified>
</cp:coreProperties>
</file>