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0DA70F29" w14:textId="1E7CE1F7" w:rsidR="007A63C3" w:rsidRDefault="00633E76" w:rsidP="00122128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Vyhlížejte Ježíška </w:t>
      </w:r>
      <w:r w:rsidR="004E2D8A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za</w:t>
      </w:r>
      <w:r w:rsidR="000C75E4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 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či</w:t>
      </w:r>
      <w:r w:rsidR="000C75E4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stou žaluzií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F1AB1C7" w14:textId="273BC673" w:rsidR="007535DB" w:rsidRDefault="007A63C3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1EBF">
        <w:rPr>
          <w:rFonts w:ascii="Arial" w:eastAsia="Calibri" w:hAnsi="Arial" w:cs="Arial"/>
          <w:sz w:val="22"/>
          <w:szCs w:val="22"/>
          <w:lang w:eastAsia="en-US"/>
        </w:rPr>
        <w:t>Vsetí</w:t>
      </w:r>
      <w:r w:rsidRPr="005B66F4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5B66F4" w:rsidRPr="005B66F4">
        <w:rPr>
          <w:rFonts w:ascii="Arial" w:eastAsia="Calibri" w:hAnsi="Arial" w:cs="Arial"/>
          <w:sz w:val="22"/>
          <w:szCs w:val="22"/>
          <w:lang w:eastAsia="en-US"/>
        </w:rPr>
        <w:t>16</w:t>
      </w:r>
      <w:r w:rsidRPr="005B66F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C3ED9" w:rsidRPr="005B66F4">
        <w:rPr>
          <w:rFonts w:ascii="Arial" w:eastAsia="Calibri" w:hAnsi="Arial" w:cs="Arial"/>
          <w:sz w:val="22"/>
          <w:szCs w:val="22"/>
          <w:lang w:eastAsia="en-US"/>
        </w:rPr>
        <w:t>září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F24C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4212B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A61701">
        <w:rPr>
          <w:rFonts w:ascii="Arial" w:eastAsia="Calibri" w:hAnsi="Arial" w:cs="Arial"/>
          <w:b/>
          <w:sz w:val="22"/>
          <w:szCs w:val="22"/>
          <w:lang w:eastAsia="en-US"/>
        </w:rPr>
        <w:t xml:space="preserve"> radostným</w:t>
      </w:r>
      <w:r w:rsidR="0014212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A61701">
        <w:rPr>
          <w:rFonts w:ascii="Arial" w:eastAsia="Calibri" w:hAnsi="Arial" w:cs="Arial"/>
          <w:b/>
          <w:sz w:val="22"/>
          <w:szCs w:val="22"/>
          <w:lang w:eastAsia="en-US"/>
        </w:rPr>
        <w:t xml:space="preserve">adventem </w:t>
      </w:r>
      <w:r w:rsidR="0014212B">
        <w:rPr>
          <w:rFonts w:ascii="Arial" w:eastAsia="Calibri" w:hAnsi="Arial" w:cs="Arial"/>
          <w:b/>
          <w:sz w:val="22"/>
          <w:szCs w:val="22"/>
          <w:lang w:eastAsia="en-US"/>
        </w:rPr>
        <w:t>si každý spojujeme</w:t>
      </w:r>
      <w:r w:rsidR="00A61701">
        <w:rPr>
          <w:rFonts w:ascii="Arial" w:eastAsia="Calibri" w:hAnsi="Arial" w:cs="Arial"/>
          <w:b/>
          <w:sz w:val="22"/>
          <w:szCs w:val="22"/>
          <w:lang w:eastAsia="en-US"/>
        </w:rPr>
        <w:t xml:space="preserve"> i méně oblíbený vánoční úklid</w:t>
      </w:r>
      <w:r w:rsidR="002C3ED9">
        <w:rPr>
          <w:rFonts w:ascii="Arial" w:eastAsia="Calibri" w:hAnsi="Arial" w:cs="Arial"/>
          <w:b/>
          <w:sz w:val="22"/>
          <w:szCs w:val="22"/>
          <w:lang w:eastAsia="en-US"/>
        </w:rPr>
        <w:t>, a to včetně m</w:t>
      </w:r>
      <w:r w:rsidR="002C3ED9" w:rsidRPr="00F000DE">
        <w:rPr>
          <w:rFonts w:ascii="Arial" w:eastAsia="Calibri" w:hAnsi="Arial" w:cs="Arial"/>
          <w:b/>
          <w:sz w:val="22"/>
          <w:szCs w:val="22"/>
          <w:lang w:eastAsia="en-US"/>
        </w:rPr>
        <w:t>ytí oken a žaluzií</w:t>
      </w:r>
      <w:r w:rsidR="002C3ED9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633E76">
        <w:rPr>
          <w:rFonts w:ascii="Arial" w:eastAsia="Calibri" w:hAnsi="Arial" w:cs="Arial"/>
          <w:b/>
          <w:sz w:val="22"/>
          <w:szCs w:val="22"/>
          <w:lang w:eastAsia="en-US"/>
        </w:rPr>
        <w:t xml:space="preserve">Na čištění vnitřních žaluzií si vystačíme i s vysavačem nebo vodou a </w:t>
      </w:r>
      <w:r w:rsidR="003D3D74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633E76">
        <w:rPr>
          <w:rFonts w:ascii="Arial" w:eastAsia="Calibri" w:hAnsi="Arial" w:cs="Arial"/>
          <w:b/>
          <w:sz w:val="22"/>
          <w:szCs w:val="22"/>
          <w:lang w:eastAsia="en-US"/>
        </w:rPr>
        <w:t>ctem.</w:t>
      </w:r>
      <w:r w:rsidR="0093494C">
        <w:rPr>
          <w:rFonts w:ascii="Arial" w:eastAsia="Calibri" w:hAnsi="Arial" w:cs="Arial"/>
          <w:b/>
          <w:sz w:val="22"/>
          <w:szCs w:val="22"/>
          <w:lang w:eastAsia="en-US"/>
        </w:rPr>
        <w:t xml:space="preserve"> Venkovní žaluzie zase necháme přes zimu spíše odpočívat, </w:t>
      </w:r>
      <w:r w:rsidR="00A96F5C">
        <w:rPr>
          <w:rFonts w:ascii="Arial" w:eastAsia="Calibri" w:hAnsi="Arial" w:cs="Arial"/>
          <w:b/>
          <w:sz w:val="22"/>
          <w:szCs w:val="22"/>
          <w:lang w:eastAsia="en-US"/>
        </w:rPr>
        <w:t>ale</w:t>
      </w:r>
      <w:r w:rsidR="00CD76D2">
        <w:rPr>
          <w:rFonts w:ascii="Arial" w:eastAsia="Calibri" w:hAnsi="Arial" w:cs="Arial"/>
          <w:b/>
          <w:sz w:val="22"/>
          <w:szCs w:val="22"/>
          <w:lang w:eastAsia="en-US"/>
        </w:rPr>
        <w:t xml:space="preserve"> zároveň</w:t>
      </w:r>
      <w:r w:rsidR="00A96F5C">
        <w:rPr>
          <w:rFonts w:ascii="Arial" w:eastAsia="Calibri" w:hAnsi="Arial" w:cs="Arial"/>
          <w:b/>
          <w:sz w:val="22"/>
          <w:szCs w:val="22"/>
          <w:lang w:eastAsia="en-US"/>
        </w:rPr>
        <w:t xml:space="preserve"> dáváme pozor, aby k sobě nepřimrzly lamely. </w:t>
      </w:r>
    </w:p>
    <w:p w14:paraId="256FF96A" w14:textId="08193238" w:rsidR="002C3ED9" w:rsidRDefault="002C3ED9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C02608" w14:textId="49A84C3C" w:rsidR="002C3ED9" w:rsidRDefault="00A857EE" w:rsidP="002C3ED9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9F5CF7" wp14:editId="2221186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658620" cy="19907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8463"/>
                    <a:stretch/>
                  </pic:blipFill>
                  <pic:spPr bwMode="auto">
                    <a:xfrm>
                      <a:off x="0" y="0"/>
                      <a:ext cx="16586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B96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Na vnitřní žaluzie stačí voda a ocet</w:t>
      </w:r>
    </w:p>
    <w:p w14:paraId="2F092577" w14:textId="2C76E405" w:rsidR="00B421C2" w:rsidRPr="00156FF8" w:rsidRDefault="00B421C2" w:rsidP="00AB5B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Vnitřní </w:t>
      </w:r>
      <w:r w:rsidRPr="004A2A73">
        <w:rPr>
          <w:rFonts w:ascii="Arial" w:eastAsia="Calibri" w:hAnsi="Arial" w:cs="Arial"/>
          <w:sz w:val="22"/>
          <w:szCs w:val="22"/>
          <w:lang w:eastAsia="en-US"/>
        </w:rPr>
        <w:t>hliníkové žaluzie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patří k praktickým a slušivým doplňkům oken. Pokud se o ně dobře staráme, mohou nám sloužit po celý život. </w:t>
      </w:r>
    </w:p>
    <w:p w14:paraId="0CEF10CA" w14:textId="733A1E88" w:rsidR="00B421C2" w:rsidRDefault="00B421C2" w:rsidP="00AB5B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63BE98" w14:textId="084C9334" w:rsidR="00B421C2" w:rsidRDefault="00B421C2" w:rsidP="00AB5B9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Prach ze žaluzií vysajeme ručním nebo klasickým vysavačem</w:t>
      </w:r>
      <w:r w:rsidR="0085062E">
        <w:rPr>
          <w:rFonts w:ascii="Arial" w:eastAsia="Calibri" w:hAnsi="Arial" w:cs="Arial"/>
          <w:sz w:val="22"/>
          <w:szCs w:val="22"/>
          <w:lang w:eastAsia="en-US"/>
        </w:rPr>
        <w:t xml:space="preserve">, který nastavíme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 nejnižší výkon, abychom předešli jejich poničení. Vysavač však nezbaví žaluzie nežádoucí mastnoty, která se na nich usazuje v důsledku vaření. </w:t>
      </w:r>
      <w:r w:rsidR="00F24CA0">
        <w:rPr>
          <w:rFonts w:ascii="Arial" w:eastAsia="Calibri" w:hAnsi="Arial" w:cs="Arial"/>
          <w:sz w:val="22"/>
          <w:szCs w:val="22"/>
          <w:lang w:eastAsia="en-US"/>
        </w:rPr>
        <w:t>Na omývání si 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řipravíme vlažný mýdlový </w:t>
      </w:r>
      <w:r w:rsidR="00EF6726">
        <w:rPr>
          <w:rFonts w:ascii="Arial" w:eastAsia="Calibri" w:hAnsi="Arial" w:cs="Arial"/>
          <w:sz w:val="22"/>
          <w:szCs w:val="22"/>
          <w:lang w:eastAsia="en-US"/>
        </w:rPr>
        <w:t>nebo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octový</w:t>
      </w:r>
      <w:r w:rsidR="00EF67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roztok a měkkou tkaninu </w:t>
      </w:r>
      <w:r w:rsidR="00EF6726">
        <w:rPr>
          <w:rFonts w:ascii="Arial" w:eastAsia="Calibri" w:hAnsi="Arial" w:cs="Arial"/>
          <w:sz w:val="22"/>
          <w:szCs w:val="22"/>
          <w:lang w:eastAsia="en-US"/>
        </w:rPr>
        <w:t>či 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oubu. </w:t>
      </w:r>
    </w:p>
    <w:p w14:paraId="03D22D0A" w14:textId="033CFC7E" w:rsidR="00F24CA0" w:rsidRDefault="00F24CA0" w:rsidP="00A10E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81EB4F" w14:textId="37E4976F" w:rsidR="00A10E6B" w:rsidRPr="005A69B3" w:rsidRDefault="00F24CA0" w:rsidP="00A10E6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4CA0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F92C20">
        <w:rPr>
          <w:rFonts w:ascii="Arial" w:eastAsia="Calibri" w:hAnsi="Arial" w:cs="Arial"/>
          <w:i/>
          <w:iCs/>
          <w:sz w:val="22"/>
          <w:szCs w:val="22"/>
          <w:lang w:eastAsia="en-US"/>
        </w:rPr>
        <w:t>Při</w:t>
      </w:r>
      <w:r w:rsidR="00A10E6B" w:rsidRPr="00F24CA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F92C20">
        <w:rPr>
          <w:rFonts w:ascii="Arial" w:eastAsia="Calibri" w:hAnsi="Arial" w:cs="Arial"/>
          <w:i/>
          <w:iCs/>
          <w:sz w:val="22"/>
          <w:szCs w:val="22"/>
          <w:lang w:eastAsia="en-US"/>
        </w:rPr>
        <w:t>mytí</w:t>
      </w:r>
      <w:r w:rsidR="006067C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žaluzií </w:t>
      </w:r>
      <w:r w:rsidR="00A10E6B" w:rsidRPr="00F24CA0">
        <w:rPr>
          <w:rFonts w:ascii="Arial" w:eastAsia="Calibri" w:hAnsi="Arial" w:cs="Arial"/>
          <w:i/>
          <w:iCs/>
          <w:sz w:val="22"/>
          <w:szCs w:val="22"/>
          <w:lang w:eastAsia="en-US"/>
        </w:rPr>
        <w:t>nepoužívejte žádné agresivní čisticí prostředky, rozpouštědla, čisticí písky a pasty, vyvíječe páry a</w:t>
      </w:r>
      <w:r w:rsidR="006067C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td., </w:t>
      </w:r>
      <w:r w:rsidR="00A10E6B" w:rsidRPr="00F24CA0">
        <w:rPr>
          <w:rFonts w:ascii="Arial" w:eastAsia="Calibri" w:hAnsi="Arial" w:cs="Arial"/>
          <w:i/>
          <w:iCs/>
          <w:sz w:val="22"/>
          <w:szCs w:val="22"/>
          <w:lang w:eastAsia="en-US"/>
        </w:rPr>
        <w:t>které by mohly strukturu lamel nenávratně poničit</w:t>
      </w:r>
      <w:r w:rsidRPr="00F24CA0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radí </w:t>
      </w:r>
      <w:r w:rsidRPr="00F24CA0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obchodní ředitel </w:t>
      </w:r>
      <w:r w:rsidR="00B06B9B">
        <w:rPr>
          <w:rFonts w:ascii="Arial" w:eastAsia="Calibri" w:hAnsi="Arial" w:cs="Arial"/>
          <w:sz w:val="22"/>
          <w:szCs w:val="22"/>
          <w:lang w:eastAsia="en-US"/>
        </w:rPr>
        <w:t xml:space="preserve">největšího </w:t>
      </w:r>
      <w:bookmarkStart w:id="1" w:name="_GoBack"/>
      <w:bookmarkEnd w:id="1"/>
      <w:r>
        <w:rPr>
          <w:rFonts w:ascii="Arial" w:eastAsia="Calibri" w:hAnsi="Arial" w:cs="Arial"/>
          <w:sz w:val="22"/>
          <w:szCs w:val="22"/>
          <w:lang w:eastAsia="en-US"/>
        </w:rPr>
        <w:t xml:space="preserve">českého výrobce stínění </w:t>
      </w:r>
      <w:r w:rsidR="00666408">
        <w:rPr>
          <w:rFonts w:ascii="Arial" w:eastAsia="Calibri" w:hAnsi="Arial" w:cs="Arial"/>
          <w:sz w:val="22"/>
          <w:szCs w:val="22"/>
          <w:lang w:eastAsia="en-US"/>
        </w:rPr>
        <w:t>CLIMAX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94DDB">
        <w:rPr>
          <w:rFonts w:ascii="Arial" w:eastAsia="Calibri" w:hAnsi="Arial" w:cs="Arial"/>
          <w:sz w:val="22"/>
          <w:szCs w:val="22"/>
          <w:lang w:eastAsia="en-US"/>
        </w:rPr>
        <w:t>Pro ulehčení práce můžeme sklopit žaluzie do tzv. zavřené zatemněné polohy a setřít tak několik lamel najednou. Nezapomeňme otřít také ovládací mechanismus.</w:t>
      </w:r>
    </w:p>
    <w:p w14:paraId="79B66965" w14:textId="77777777" w:rsidR="002C3ED9" w:rsidRDefault="002C3ED9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67E22B" w14:textId="24EC4BA6" w:rsidR="00265B96" w:rsidRPr="002C3ED9" w:rsidRDefault="00265B96" w:rsidP="0026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="006067CC">
        <w:rPr>
          <w:rFonts w:ascii="Arial" w:eastAsia="Calibri" w:hAnsi="Arial" w:cs="Arial"/>
          <w:sz w:val="22"/>
          <w:szCs w:val="22"/>
          <w:lang w:eastAsia="en-US"/>
        </w:rPr>
        <w:t xml:space="preserve">Na čištění </w:t>
      </w:r>
      <w:hyperlink r:id="rId9" w:history="1">
        <w:r w:rsidR="006067CC" w:rsidRPr="004A2A73">
          <w:rPr>
            <w:rFonts w:ascii="Arial" w:eastAsia="Calibri" w:hAnsi="Arial" w:cs="Arial"/>
            <w:b/>
            <w:color w:val="005795"/>
            <w:sz w:val="22"/>
            <w:szCs w:val="22"/>
          </w:rPr>
          <w:t>vnitřních žaluzií</w:t>
        </w:r>
      </w:hyperlink>
      <w:r w:rsidR="006067CC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>edoporučuje</w:t>
      </w:r>
      <w:r>
        <w:rPr>
          <w:rFonts w:ascii="Arial" w:eastAsia="Calibri" w:hAnsi="Arial" w:cs="Arial"/>
          <w:sz w:val="22"/>
          <w:szCs w:val="22"/>
          <w:lang w:eastAsia="en-US"/>
        </w:rPr>
        <w:t>me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 xml:space="preserve"> používat hodně navlhčenou tkaninu, která by</w:t>
      </w:r>
      <w:r w:rsidR="006067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 xml:space="preserve">roznesla </w:t>
      </w:r>
      <w:r w:rsidR="006067CC">
        <w:rPr>
          <w:rFonts w:ascii="Arial" w:eastAsia="Calibri" w:hAnsi="Arial" w:cs="Arial"/>
          <w:sz w:val="22"/>
          <w:szCs w:val="22"/>
          <w:lang w:eastAsia="en-US"/>
        </w:rPr>
        <w:t xml:space="preserve">prach 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>po povrchu.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>Nadměrná vlhkost by mohla</w:t>
      </w:r>
      <w:r w:rsidR="0085062E">
        <w:rPr>
          <w:rFonts w:ascii="Arial" w:eastAsia="Calibri" w:hAnsi="Arial" w:cs="Arial"/>
          <w:sz w:val="22"/>
          <w:szCs w:val="22"/>
          <w:lang w:eastAsia="en-US"/>
        </w:rPr>
        <w:t xml:space="preserve"> poškodit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 xml:space="preserve"> také křehk</w:t>
      </w:r>
      <w:r w:rsidR="0085062E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 xml:space="preserve"> funkční součást</w:t>
      </w:r>
      <w:r w:rsidR="0085062E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2C3ED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92F6986" w14:textId="16C953CB" w:rsidR="00180165" w:rsidRDefault="00180165" w:rsidP="001801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69C962" w14:textId="13545936" w:rsidR="00EC76F5" w:rsidRPr="002D36C4" w:rsidRDefault="00B23DFC" w:rsidP="00EC76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Venkovní žaluzie </w:t>
      </w:r>
      <w:r w:rsidR="00E6396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přes zimu </w:t>
      </w: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kontrolujeme</w:t>
      </w:r>
    </w:p>
    <w:bookmarkEnd w:id="0"/>
    <w:p w14:paraId="462BB9E2" w14:textId="6C0A8730" w:rsidR="00B94DDB" w:rsidRDefault="00BA6AA0" w:rsidP="00B5269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2A73">
        <w:rPr>
          <w:rFonts w:ascii="Arial" w:eastAsia="Calibri" w:hAnsi="Arial" w:cs="Arial"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7BE7BBC3" wp14:editId="176B4937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2381250" cy="1584325"/>
            <wp:effectExtent l="0" t="0" r="0" b="0"/>
            <wp:wrapSquare wrapText="bothSides"/>
            <wp:docPr id="4" name="Obrázek 4" descr="H:\MARKETING\WEBové stránky Climax\Údržba stínicí techniky\únor_čištění venkovních žaluzií\DSC_449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WEBové stránky Climax\Údržba stínicí techniky\únor_čištění venkovních žaluzií\DSC_4498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73" cy="15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77" w:rsidRPr="004A2A73">
        <w:rPr>
          <w:rFonts w:ascii="Arial" w:eastAsia="Calibri" w:hAnsi="Arial" w:cs="Arial"/>
          <w:bCs/>
          <w:sz w:val="22"/>
          <w:szCs w:val="22"/>
          <w:lang w:eastAsia="en-US"/>
        </w:rPr>
        <w:t>Venkovní žaluzie</w:t>
      </w:r>
      <w:r w:rsidR="00631A77" w:rsidRPr="00631A77">
        <w:rPr>
          <w:rFonts w:ascii="Arial" w:eastAsia="Calibri" w:hAnsi="Arial" w:cs="Arial"/>
          <w:bCs/>
          <w:sz w:val="22"/>
          <w:szCs w:val="22"/>
          <w:lang w:eastAsia="en-US"/>
        </w:rPr>
        <w:t xml:space="preserve"> nás chrání po celý rok – před horkem, úniky tepla, světlem </w:t>
      </w:r>
      <w:r w:rsidR="00192326">
        <w:rPr>
          <w:rFonts w:ascii="Arial" w:eastAsia="Calibri" w:hAnsi="Arial" w:cs="Arial"/>
          <w:bCs/>
          <w:sz w:val="22"/>
          <w:szCs w:val="22"/>
          <w:lang w:eastAsia="en-US"/>
        </w:rPr>
        <w:t xml:space="preserve">z ulice </w:t>
      </w:r>
      <w:r w:rsidR="00631A77" w:rsidRPr="00631A77">
        <w:rPr>
          <w:rFonts w:ascii="Arial" w:eastAsia="Calibri" w:hAnsi="Arial" w:cs="Arial"/>
          <w:bCs/>
          <w:sz w:val="22"/>
          <w:szCs w:val="22"/>
          <w:lang w:eastAsia="en-US"/>
        </w:rPr>
        <w:t xml:space="preserve">i zvědavými pohledy </w:t>
      </w:r>
      <w:r w:rsidR="00192326">
        <w:rPr>
          <w:rFonts w:ascii="Arial" w:eastAsia="Calibri" w:hAnsi="Arial" w:cs="Arial"/>
          <w:bCs/>
          <w:sz w:val="22"/>
          <w:szCs w:val="22"/>
          <w:lang w:eastAsia="en-US"/>
        </w:rPr>
        <w:t>sousedů</w:t>
      </w:r>
      <w:r w:rsidR="00631A77" w:rsidRPr="00631A77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631A7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631A77" w:rsidRPr="009D343C">
        <w:rPr>
          <w:rFonts w:ascii="Arial" w:hAnsi="Arial" w:cs="Arial"/>
          <w:sz w:val="22"/>
          <w:szCs w:val="22"/>
        </w:rPr>
        <w:t xml:space="preserve">V zimním </w:t>
      </w:r>
      <w:r w:rsidR="00631A77" w:rsidRPr="004A2A73">
        <w:rPr>
          <w:rFonts w:ascii="Arial" w:eastAsia="Calibri" w:hAnsi="Arial" w:cs="Arial"/>
          <w:bCs/>
          <w:sz w:val="22"/>
          <w:szCs w:val="22"/>
          <w:lang w:eastAsia="en-US"/>
        </w:rPr>
        <w:t>období</w:t>
      </w:r>
      <w:r w:rsidR="00631A77" w:rsidRPr="009D343C">
        <w:rPr>
          <w:rFonts w:ascii="Arial" w:hAnsi="Arial" w:cs="Arial"/>
          <w:sz w:val="22"/>
          <w:szCs w:val="22"/>
        </w:rPr>
        <w:t xml:space="preserve"> </w:t>
      </w:r>
      <w:r w:rsidR="00631A77">
        <w:rPr>
          <w:rFonts w:ascii="Arial" w:hAnsi="Arial" w:cs="Arial"/>
          <w:sz w:val="22"/>
          <w:szCs w:val="22"/>
        </w:rPr>
        <w:t>ohrožuje</w:t>
      </w:r>
      <w:r w:rsidR="00923A8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923A86" w:rsidRPr="00923A86">
          <w:rPr>
            <w:rFonts w:ascii="Arial" w:eastAsia="Calibri" w:hAnsi="Arial" w:cs="Arial"/>
            <w:b/>
            <w:color w:val="005795"/>
            <w:sz w:val="22"/>
            <w:szCs w:val="22"/>
          </w:rPr>
          <w:t>předokenní</w:t>
        </w:r>
        <w:r w:rsidR="00631A77" w:rsidRPr="00923A86">
          <w:rPr>
            <w:rFonts w:ascii="Arial" w:eastAsia="Calibri" w:hAnsi="Arial" w:cs="Arial"/>
            <w:b/>
            <w:color w:val="005795"/>
            <w:sz w:val="22"/>
            <w:szCs w:val="22"/>
          </w:rPr>
          <w:t xml:space="preserve"> žaluzie</w:t>
        </w:r>
      </w:hyperlink>
      <w:r w:rsidR="00631A77" w:rsidRPr="009D343C">
        <w:rPr>
          <w:rFonts w:ascii="Arial" w:hAnsi="Arial" w:cs="Arial"/>
          <w:sz w:val="22"/>
          <w:szCs w:val="22"/>
        </w:rPr>
        <w:t xml:space="preserve"> především přimrznutí, námraza nebo </w:t>
      </w:r>
      <w:r w:rsidR="00631A77" w:rsidRPr="00DF35DC">
        <w:rPr>
          <w:rFonts w:ascii="Arial" w:hAnsi="Arial" w:cs="Arial"/>
          <w:sz w:val="22"/>
          <w:szCs w:val="22"/>
        </w:rPr>
        <w:t>zasněžení.</w:t>
      </w:r>
    </w:p>
    <w:p w14:paraId="520BA1E9" w14:textId="2FED1200" w:rsidR="00B94DDB" w:rsidRDefault="00B94DDB" w:rsidP="00B5269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85CE96" w14:textId="7C3D079D" w:rsidR="00631A77" w:rsidRPr="00B52697" w:rsidRDefault="00631A77" w:rsidP="00B5269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67BF">
        <w:rPr>
          <w:rStyle w:val="Zdraznn"/>
          <w:rFonts w:ascii="Arial" w:hAnsi="Arial" w:cs="Arial"/>
          <w:color w:val="202026"/>
          <w:sz w:val="22"/>
          <w:shd w:val="clear" w:color="auto" w:fill="FFFFFF"/>
        </w:rPr>
        <w:t xml:space="preserve">„U venkovních žaluzií přes zimu kontrolujeme, jestli lamely nepřimrzly k sobě, vodicím lištám nebo parapetu. Pokud najdeme námrazu, je potřeba ji opatrně odstranit. Případnému poškození předejdeme i tím, že po dobu mrazů necháme </w:t>
      </w:r>
      <w:r w:rsidRPr="002367BF">
        <w:rPr>
          <w:rStyle w:val="Zdraznn"/>
          <w:rFonts w:ascii="Arial" w:hAnsi="Arial" w:cs="Arial"/>
          <w:color w:val="202026"/>
          <w:sz w:val="22"/>
          <w:szCs w:val="22"/>
          <w:shd w:val="clear" w:color="auto" w:fill="FFFFFF"/>
        </w:rPr>
        <w:t>žaluzie ve stejné</w:t>
      </w:r>
      <w:r>
        <w:rPr>
          <w:rStyle w:val="Zdraznn"/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  <w:r w:rsidRPr="002367BF">
        <w:rPr>
          <w:rStyle w:val="Zdraznn"/>
          <w:rFonts w:ascii="Arial" w:hAnsi="Arial" w:cs="Arial"/>
          <w:color w:val="202026"/>
          <w:sz w:val="22"/>
          <w:szCs w:val="22"/>
          <w:shd w:val="clear" w:color="auto" w:fill="FFFFFF"/>
        </w:rPr>
        <w:t>poloze,“</w:t>
      </w:r>
      <w:r w:rsidRP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> doporučuje </w:t>
      </w:r>
      <w:r w:rsidRPr="002367BF">
        <w:rPr>
          <w:rStyle w:val="Siln"/>
          <w:rFonts w:ascii="Arial" w:hAnsi="Arial" w:cs="Arial"/>
          <w:color w:val="202026"/>
          <w:sz w:val="22"/>
          <w:szCs w:val="22"/>
          <w:shd w:val="clear" w:color="auto" w:fill="FFFFFF"/>
        </w:rPr>
        <w:t>Filip Šimara</w:t>
      </w:r>
      <w:r w:rsidRP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  <w:r w:rsidRPr="009D343C">
        <w:rPr>
          <w:rFonts w:ascii="Arial" w:hAnsi="Arial" w:cs="Arial"/>
          <w:sz w:val="22"/>
          <w:szCs w:val="22"/>
        </w:rPr>
        <w:t>Kdyby se</w:t>
      </w:r>
      <w:r>
        <w:rPr>
          <w:rFonts w:ascii="Arial" w:hAnsi="Arial" w:cs="Arial"/>
          <w:sz w:val="22"/>
          <w:szCs w:val="22"/>
        </w:rPr>
        <w:t xml:space="preserve"> námraza</w:t>
      </w:r>
      <w:r w:rsidRPr="009D343C">
        <w:rPr>
          <w:rFonts w:ascii="Arial" w:hAnsi="Arial" w:cs="Arial"/>
          <w:sz w:val="22"/>
          <w:szCs w:val="22"/>
        </w:rPr>
        <w:t xml:space="preserve"> neodstranila</w:t>
      </w:r>
      <w:r>
        <w:rPr>
          <w:rFonts w:ascii="Arial" w:hAnsi="Arial" w:cs="Arial"/>
          <w:sz w:val="22"/>
          <w:szCs w:val="22"/>
        </w:rPr>
        <w:t>,</w:t>
      </w:r>
      <w:r w:rsidRPr="009D343C">
        <w:rPr>
          <w:rFonts w:ascii="Arial" w:hAnsi="Arial" w:cs="Arial"/>
          <w:sz w:val="22"/>
          <w:szCs w:val="22"/>
        </w:rPr>
        <w:t xml:space="preserve"> hrozilo by poškození </w:t>
      </w:r>
      <w:r w:rsidRPr="009D343C">
        <w:rPr>
          <w:rFonts w:ascii="Arial" w:hAnsi="Arial" w:cs="Arial"/>
          <w:sz w:val="22"/>
          <w:szCs w:val="22"/>
        </w:rPr>
        <w:lastRenderedPageBreak/>
        <w:t xml:space="preserve">jednotlivých lamel, </w:t>
      </w:r>
      <w:r>
        <w:rPr>
          <w:rFonts w:ascii="Arial" w:hAnsi="Arial" w:cs="Arial"/>
          <w:sz w:val="22"/>
          <w:szCs w:val="22"/>
        </w:rPr>
        <w:t xml:space="preserve">případně </w:t>
      </w:r>
      <w:r w:rsidRPr="009D343C">
        <w:rPr>
          <w:rFonts w:ascii="Arial" w:hAnsi="Arial" w:cs="Arial"/>
          <w:sz w:val="22"/>
          <w:szCs w:val="22"/>
        </w:rPr>
        <w:t>celé žaluzie</w:t>
      </w:r>
      <w:r w:rsidRPr="0050771D">
        <w:rPr>
          <w:rFonts w:ascii="Arial" w:hAnsi="Arial" w:cs="Arial"/>
          <w:i/>
          <w:sz w:val="22"/>
          <w:szCs w:val="22"/>
        </w:rPr>
        <w:t>. „</w:t>
      </w:r>
      <w:r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CLIMAX nabízí také motory s elektronickou ochranou proti přimrznutí žaluzie nebo bránící jejímu najetí na překážku,“</w:t>
      </w:r>
      <w:r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dodává Filip Šimara.</w:t>
      </w:r>
      <w:r w:rsidR="00483F67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</w:p>
    <w:p w14:paraId="42D01F7B" w14:textId="77777777" w:rsidR="00631A77" w:rsidRPr="00083BC6" w:rsidRDefault="00631A77" w:rsidP="002C3ED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8A997C" w14:textId="636D659D" w:rsidR="002C3ED9" w:rsidRPr="00DF37A4" w:rsidRDefault="002C3ED9" w:rsidP="002C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Stavíte nový dům nebo rekonstruujete? Využijte dotaci na venkovní žaluzie</w:t>
      </w:r>
      <w:r w:rsidR="002C459C">
        <w:rPr>
          <w:rFonts w:ascii="Arial" w:hAnsi="Arial" w:cs="Arial"/>
          <w:sz w:val="22"/>
          <w:szCs w:val="22"/>
        </w:rPr>
        <w:t>, rolety</w:t>
      </w:r>
      <w:r>
        <w:rPr>
          <w:rFonts w:ascii="Arial" w:hAnsi="Arial" w:cs="Arial"/>
          <w:sz w:val="22"/>
          <w:szCs w:val="22"/>
        </w:rPr>
        <w:t xml:space="preserve"> nebo svislé fasádní clony díky programu </w:t>
      </w:r>
      <w:hyperlink r:id="rId12" w:history="1">
        <w:r w:rsidRPr="00A3061D">
          <w:rPr>
            <w:rFonts w:ascii="Arial" w:eastAsia="Calibri" w:hAnsi="Arial" w:cs="Arial"/>
            <w:b/>
            <w:color w:val="005795"/>
            <w:sz w:val="22"/>
            <w:szCs w:val="22"/>
          </w:rPr>
          <w:t>Nová zelená úsporám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95901FA" w14:textId="10C29783" w:rsidR="002C3ED9" w:rsidRDefault="002C3ED9" w:rsidP="00677507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</w:p>
    <w:p w14:paraId="7CB5C1FD" w14:textId="36DBC5C8" w:rsidR="007630A6" w:rsidRPr="007C622B" w:rsidRDefault="00B741CB" w:rsidP="00677507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Na l</w:t>
      </w:r>
      <w:r w:rsidR="007630A6" w:rsidRPr="007630A6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átkové </w:t>
      </w:r>
      <w:r w:rsidR="007630A6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rolety</w:t>
      </w:r>
      <w:r w:rsidR="00E6396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účinně, ale</w:t>
      </w:r>
      <w:r w:rsidR="007630A6" w:rsidRPr="007630A6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</w:t>
      </w: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jemně </w:t>
      </w:r>
    </w:p>
    <w:p w14:paraId="7C58B002" w14:textId="791DDD96" w:rsidR="007630A6" w:rsidRDefault="007630A6" w:rsidP="007630A6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 w:rsidRPr="00960698">
        <w:rPr>
          <w:rFonts w:ascii="Arial" w:eastAsia="Calibri" w:hAnsi="Arial" w:cs="Arial"/>
          <w:sz w:val="22"/>
          <w:szCs w:val="42"/>
          <w:lang w:eastAsia="en-US"/>
        </w:rPr>
        <w:t xml:space="preserve">Dekorativní </w:t>
      </w:r>
      <w:r>
        <w:rPr>
          <w:rFonts w:ascii="Arial" w:eastAsia="Calibri" w:hAnsi="Arial" w:cs="Arial"/>
          <w:sz w:val="22"/>
          <w:szCs w:val="42"/>
          <w:lang w:eastAsia="en-US"/>
        </w:rPr>
        <w:t xml:space="preserve">stínění, jako jsou </w:t>
      </w:r>
      <w:hyperlink r:id="rId13" w:history="1">
        <w:r w:rsidRPr="00F125FC">
          <w:rPr>
            <w:rFonts w:ascii="Arial" w:eastAsia="Calibri" w:hAnsi="Arial" w:cs="Arial"/>
            <w:b/>
            <w:color w:val="005795"/>
            <w:sz w:val="22"/>
            <w:szCs w:val="22"/>
          </w:rPr>
          <w:t>látkové rolety</w:t>
        </w:r>
      </w:hyperlink>
      <w:r>
        <w:rPr>
          <w:rFonts w:ascii="Arial" w:eastAsia="Calibri" w:hAnsi="Arial" w:cs="Arial"/>
          <w:sz w:val="22"/>
          <w:szCs w:val="42"/>
          <w:lang w:eastAsia="en-US"/>
        </w:rPr>
        <w:t xml:space="preserve">, plisé a japonské posuvné stěny, umí příjemně dotvořit atmosféru každého domova. Nánosy prachu na látce však mohou mít špatný vliv nejenom na odvíjení rolet, ale i naše zdraví. Látku proto nejprve vysajeme ručním nebo klasickým vysavačem nastaveným na nízký výkon, případně použijeme měkký kartáč na šaty. </w:t>
      </w:r>
    </w:p>
    <w:p w14:paraId="716540D3" w14:textId="283F624C" w:rsidR="007630A6" w:rsidRDefault="00BA6AA0" w:rsidP="007630A6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A019A5" wp14:editId="434A43B5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438400" cy="173672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" r="13371" b="6344"/>
                    <a:stretch/>
                  </pic:blipFill>
                  <pic:spPr bwMode="auto">
                    <a:xfrm>
                      <a:off x="0" y="0"/>
                      <a:ext cx="24384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4C17B" w14:textId="5D53E6EC" w:rsidR="007630A6" w:rsidRPr="00F155D3" w:rsidRDefault="007630A6" w:rsidP="007630A6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>
        <w:rPr>
          <w:rFonts w:ascii="Arial" w:eastAsia="Calibri" w:hAnsi="Arial" w:cs="Arial"/>
          <w:sz w:val="22"/>
          <w:szCs w:val="42"/>
          <w:lang w:eastAsia="en-US"/>
        </w:rPr>
        <w:t>Vybrané látky (označené piktogramem) můžeme vyčistit tzv. mokrou cestou. Roletku demontujeme a položíme ji na hladký čistý povrch. Kdo si to na netroufá, může ji čistit ve stažené poloze. Znečištěná místa umyjeme pomocí měkkého navlhčeného hadříku a mýdlového roztoku. Po celou dobu dáváme pozor, abychom látku nikde neohnuli. Nakonec ji vysušíme suchým hadříkem</w:t>
      </w:r>
      <w:r w:rsidR="00B64D86">
        <w:rPr>
          <w:rFonts w:ascii="Arial" w:eastAsia="Calibri" w:hAnsi="Arial" w:cs="Arial"/>
          <w:sz w:val="22"/>
          <w:szCs w:val="42"/>
          <w:lang w:eastAsia="en-US"/>
        </w:rPr>
        <w:t xml:space="preserve"> a</w:t>
      </w:r>
      <w:r>
        <w:rPr>
          <w:rFonts w:ascii="Arial" w:eastAsia="Calibri" w:hAnsi="Arial" w:cs="Arial"/>
          <w:sz w:val="22"/>
          <w:szCs w:val="42"/>
          <w:lang w:eastAsia="en-US"/>
        </w:rPr>
        <w:t xml:space="preserve"> zavěsíme zpět na okno</w:t>
      </w:r>
      <w:r w:rsidR="00B64D86">
        <w:rPr>
          <w:rFonts w:ascii="Arial" w:eastAsia="Calibri" w:hAnsi="Arial" w:cs="Arial"/>
          <w:sz w:val="22"/>
          <w:szCs w:val="42"/>
          <w:lang w:eastAsia="en-US"/>
        </w:rPr>
        <w:t>.</w:t>
      </w:r>
    </w:p>
    <w:p w14:paraId="7DCDD712" w14:textId="5CC0DB27" w:rsidR="007630A6" w:rsidRDefault="007630A6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A44CB1" w14:textId="77777777" w:rsidR="007630A6" w:rsidRDefault="007630A6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5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192A6300" w14:textId="0A24AC34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3BEEF905" w14:textId="77777777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6D25A0A3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</w:t>
      </w:r>
      <w:r w:rsidR="00AA2EA4">
        <w:rPr>
          <w:rFonts w:ascii="Arial" w:eastAsia="Calibri" w:hAnsi="Arial" w:cs="Arial"/>
          <w:sz w:val="18"/>
          <w:szCs w:val="22"/>
          <w:lang w:eastAsia="en-US"/>
        </w:rPr>
        <w:t>94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57272">
      <w:pPr>
        <w:rPr>
          <w:rFonts w:ascii="Calibri" w:hAnsi="Calibri" w:cs="Calibri"/>
        </w:rPr>
      </w:pPr>
    </w:p>
    <w:sectPr w:rsidR="009105AE" w:rsidRPr="00FB0A6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4262" w14:textId="77777777" w:rsidR="004F4A00" w:rsidRDefault="004F4A00">
      <w:r>
        <w:separator/>
      </w:r>
    </w:p>
  </w:endnote>
  <w:endnote w:type="continuationSeparator" w:id="0">
    <w:p w14:paraId="3EA357B9" w14:textId="77777777" w:rsidR="004F4A00" w:rsidRDefault="004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28DF" w14:textId="77777777" w:rsidR="004F4A00" w:rsidRDefault="004F4A00">
      <w:r>
        <w:separator/>
      </w:r>
    </w:p>
  </w:footnote>
  <w:footnote w:type="continuationSeparator" w:id="0">
    <w:p w14:paraId="4DE84908" w14:textId="77777777" w:rsidR="004F4A00" w:rsidRDefault="004F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7DA0"/>
    <w:rsid w:val="000129D5"/>
    <w:rsid w:val="00012F3F"/>
    <w:rsid w:val="00015F57"/>
    <w:rsid w:val="000202A9"/>
    <w:rsid w:val="000207FE"/>
    <w:rsid w:val="00021B41"/>
    <w:rsid w:val="00021C8D"/>
    <w:rsid w:val="000225EF"/>
    <w:rsid w:val="000242FA"/>
    <w:rsid w:val="00026049"/>
    <w:rsid w:val="000322F6"/>
    <w:rsid w:val="00032D70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571A4"/>
    <w:rsid w:val="00060105"/>
    <w:rsid w:val="000611E4"/>
    <w:rsid w:val="000637C7"/>
    <w:rsid w:val="000640D1"/>
    <w:rsid w:val="000659B2"/>
    <w:rsid w:val="00067D0C"/>
    <w:rsid w:val="0007117A"/>
    <w:rsid w:val="00071363"/>
    <w:rsid w:val="00071DFA"/>
    <w:rsid w:val="00072F9B"/>
    <w:rsid w:val="000753AD"/>
    <w:rsid w:val="00077F4B"/>
    <w:rsid w:val="00081248"/>
    <w:rsid w:val="000815AB"/>
    <w:rsid w:val="00083AD8"/>
    <w:rsid w:val="00083BC6"/>
    <w:rsid w:val="00083CF5"/>
    <w:rsid w:val="00091337"/>
    <w:rsid w:val="000929D4"/>
    <w:rsid w:val="000A0028"/>
    <w:rsid w:val="000A381C"/>
    <w:rsid w:val="000A5E2A"/>
    <w:rsid w:val="000A65AD"/>
    <w:rsid w:val="000A7BC4"/>
    <w:rsid w:val="000A7E3C"/>
    <w:rsid w:val="000B046D"/>
    <w:rsid w:val="000B308D"/>
    <w:rsid w:val="000B44B0"/>
    <w:rsid w:val="000C3DB3"/>
    <w:rsid w:val="000C4EFF"/>
    <w:rsid w:val="000C75E4"/>
    <w:rsid w:val="000D008B"/>
    <w:rsid w:val="000D0CC5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A72"/>
    <w:rsid w:val="000E4EEC"/>
    <w:rsid w:val="000E5238"/>
    <w:rsid w:val="000E5710"/>
    <w:rsid w:val="000F3607"/>
    <w:rsid w:val="000F4256"/>
    <w:rsid w:val="000F46E0"/>
    <w:rsid w:val="000F5FAF"/>
    <w:rsid w:val="000F61B2"/>
    <w:rsid w:val="000F73BE"/>
    <w:rsid w:val="000F7E17"/>
    <w:rsid w:val="00101694"/>
    <w:rsid w:val="0010582F"/>
    <w:rsid w:val="00113154"/>
    <w:rsid w:val="00113846"/>
    <w:rsid w:val="001157F7"/>
    <w:rsid w:val="001166D1"/>
    <w:rsid w:val="00117FC3"/>
    <w:rsid w:val="001202C4"/>
    <w:rsid w:val="00122128"/>
    <w:rsid w:val="00124AA6"/>
    <w:rsid w:val="00127BBB"/>
    <w:rsid w:val="001310D7"/>
    <w:rsid w:val="00135A90"/>
    <w:rsid w:val="00140D1D"/>
    <w:rsid w:val="00140D1F"/>
    <w:rsid w:val="0014212B"/>
    <w:rsid w:val="0014378E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6B42"/>
    <w:rsid w:val="00166CC8"/>
    <w:rsid w:val="001679F3"/>
    <w:rsid w:val="001715EE"/>
    <w:rsid w:val="0017362B"/>
    <w:rsid w:val="001751A5"/>
    <w:rsid w:val="001771F3"/>
    <w:rsid w:val="0017797E"/>
    <w:rsid w:val="00177C06"/>
    <w:rsid w:val="00180165"/>
    <w:rsid w:val="0018072B"/>
    <w:rsid w:val="00183248"/>
    <w:rsid w:val="00192326"/>
    <w:rsid w:val="00195D84"/>
    <w:rsid w:val="001970C6"/>
    <w:rsid w:val="001A0865"/>
    <w:rsid w:val="001A3B79"/>
    <w:rsid w:val="001A77C3"/>
    <w:rsid w:val="001A7D83"/>
    <w:rsid w:val="001A7EB3"/>
    <w:rsid w:val="001B4C51"/>
    <w:rsid w:val="001C0062"/>
    <w:rsid w:val="001C08A4"/>
    <w:rsid w:val="001C2C34"/>
    <w:rsid w:val="001C4C9E"/>
    <w:rsid w:val="001C5E5B"/>
    <w:rsid w:val="001C5ECA"/>
    <w:rsid w:val="001D098D"/>
    <w:rsid w:val="001D17C2"/>
    <w:rsid w:val="001D1A77"/>
    <w:rsid w:val="001E0B59"/>
    <w:rsid w:val="001E2722"/>
    <w:rsid w:val="001E3884"/>
    <w:rsid w:val="001E531C"/>
    <w:rsid w:val="001E6815"/>
    <w:rsid w:val="001F32D6"/>
    <w:rsid w:val="001F3A48"/>
    <w:rsid w:val="001F4681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7B03"/>
    <w:rsid w:val="00220508"/>
    <w:rsid w:val="002220AC"/>
    <w:rsid w:val="00227572"/>
    <w:rsid w:val="00227DE9"/>
    <w:rsid w:val="00236B07"/>
    <w:rsid w:val="002401B9"/>
    <w:rsid w:val="00244479"/>
    <w:rsid w:val="002515E7"/>
    <w:rsid w:val="002546B2"/>
    <w:rsid w:val="0025585C"/>
    <w:rsid w:val="002577DB"/>
    <w:rsid w:val="00263050"/>
    <w:rsid w:val="00263848"/>
    <w:rsid w:val="002646BC"/>
    <w:rsid w:val="0026470E"/>
    <w:rsid w:val="002649D0"/>
    <w:rsid w:val="00264F43"/>
    <w:rsid w:val="00265B96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2AE4"/>
    <w:rsid w:val="00283653"/>
    <w:rsid w:val="0028579D"/>
    <w:rsid w:val="00286A84"/>
    <w:rsid w:val="00286EB7"/>
    <w:rsid w:val="0029592F"/>
    <w:rsid w:val="00296511"/>
    <w:rsid w:val="002969B1"/>
    <w:rsid w:val="002A0D45"/>
    <w:rsid w:val="002A3367"/>
    <w:rsid w:val="002A4D1A"/>
    <w:rsid w:val="002A57C1"/>
    <w:rsid w:val="002A587C"/>
    <w:rsid w:val="002A63FA"/>
    <w:rsid w:val="002A729C"/>
    <w:rsid w:val="002B1301"/>
    <w:rsid w:val="002B3284"/>
    <w:rsid w:val="002B511D"/>
    <w:rsid w:val="002B7692"/>
    <w:rsid w:val="002B78C7"/>
    <w:rsid w:val="002C050B"/>
    <w:rsid w:val="002C07E8"/>
    <w:rsid w:val="002C1780"/>
    <w:rsid w:val="002C3903"/>
    <w:rsid w:val="002C3ED9"/>
    <w:rsid w:val="002C459C"/>
    <w:rsid w:val="002D2060"/>
    <w:rsid w:val="002D36C4"/>
    <w:rsid w:val="002D5943"/>
    <w:rsid w:val="002D66A0"/>
    <w:rsid w:val="002D67CF"/>
    <w:rsid w:val="002E0707"/>
    <w:rsid w:val="002E095E"/>
    <w:rsid w:val="002E1A1C"/>
    <w:rsid w:val="002E3BD9"/>
    <w:rsid w:val="002E3D30"/>
    <w:rsid w:val="002E4775"/>
    <w:rsid w:val="002E76F0"/>
    <w:rsid w:val="002F0A5A"/>
    <w:rsid w:val="002F3960"/>
    <w:rsid w:val="002F50E1"/>
    <w:rsid w:val="002F6367"/>
    <w:rsid w:val="002F79C4"/>
    <w:rsid w:val="00301155"/>
    <w:rsid w:val="00303A86"/>
    <w:rsid w:val="00305471"/>
    <w:rsid w:val="00306DBF"/>
    <w:rsid w:val="0031023E"/>
    <w:rsid w:val="00310F9A"/>
    <w:rsid w:val="00311289"/>
    <w:rsid w:val="003124DA"/>
    <w:rsid w:val="00313BB5"/>
    <w:rsid w:val="0032010C"/>
    <w:rsid w:val="003253DE"/>
    <w:rsid w:val="0032543C"/>
    <w:rsid w:val="003301F5"/>
    <w:rsid w:val="00330E8D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E28"/>
    <w:rsid w:val="0035698A"/>
    <w:rsid w:val="003576CA"/>
    <w:rsid w:val="00361135"/>
    <w:rsid w:val="00361EBF"/>
    <w:rsid w:val="0036692B"/>
    <w:rsid w:val="003678E1"/>
    <w:rsid w:val="00370FDC"/>
    <w:rsid w:val="0037214C"/>
    <w:rsid w:val="00376E97"/>
    <w:rsid w:val="00377089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3061"/>
    <w:rsid w:val="003A372E"/>
    <w:rsid w:val="003A4B09"/>
    <w:rsid w:val="003A5849"/>
    <w:rsid w:val="003A796B"/>
    <w:rsid w:val="003B1523"/>
    <w:rsid w:val="003B15A6"/>
    <w:rsid w:val="003B2350"/>
    <w:rsid w:val="003B24B7"/>
    <w:rsid w:val="003B3F4D"/>
    <w:rsid w:val="003B4135"/>
    <w:rsid w:val="003B4656"/>
    <w:rsid w:val="003B601D"/>
    <w:rsid w:val="003B7386"/>
    <w:rsid w:val="003C010E"/>
    <w:rsid w:val="003C65F1"/>
    <w:rsid w:val="003C660A"/>
    <w:rsid w:val="003C7CC8"/>
    <w:rsid w:val="003D025F"/>
    <w:rsid w:val="003D1868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1126"/>
    <w:rsid w:val="003F1148"/>
    <w:rsid w:val="003F208B"/>
    <w:rsid w:val="003F4230"/>
    <w:rsid w:val="003F553D"/>
    <w:rsid w:val="003F6BDC"/>
    <w:rsid w:val="003F7FBF"/>
    <w:rsid w:val="00402CF9"/>
    <w:rsid w:val="00403374"/>
    <w:rsid w:val="00404937"/>
    <w:rsid w:val="00406728"/>
    <w:rsid w:val="00407857"/>
    <w:rsid w:val="00410260"/>
    <w:rsid w:val="004117F4"/>
    <w:rsid w:val="00412FA1"/>
    <w:rsid w:val="00413253"/>
    <w:rsid w:val="00416B08"/>
    <w:rsid w:val="004203CF"/>
    <w:rsid w:val="00422C9E"/>
    <w:rsid w:val="0042645D"/>
    <w:rsid w:val="00427A8B"/>
    <w:rsid w:val="00427D1B"/>
    <w:rsid w:val="004315DF"/>
    <w:rsid w:val="00431EB5"/>
    <w:rsid w:val="00432EE8"/>
    <w:rsid w:val="0043407D"/>
    <w:rsid w:val="00435FFC"/>
    <w:rsid w:val="00437A0B"/>
    <w:rsid w:val="0044089D"/>
    <w:rsid w:val="0044186A"/>
    <w:rsid w:val="00444FE2"/>
    <w:rsid w:val="0044643E"/>
    <w:rsid w:val="0045219E"/>
    <w:rsid w:val="00452D9C"/>
    <w:rsid w:val="00456751"/>
    <w:rsid w:val="0045679E"/>
    <w:rsid w:val="00457E18"/>
    <w:rsid w:val="004605B8"/>
    <w:rsid w:val="0046436A"/>
    <w:rsid w:val="00465957"/>
    <w:rsid w:val="0046767D"/>
    <w:rsid w:val="00470190"/>
    <w:rsid w:val="004724B3"/>
    <w:rsid w:val="004738ED"/>
    <w:rsid w:val="00474CC8"/>
    <w:rsid w:val="00476280"/>
    <w:rsid w:val="004773BF"/>
    <w:rsid w:val="00483F67"/>
    <w:rsid w:val="0048450F"/>
    <w:rsid w:val="00484D47"/>
    <w:rsid w:val="004908F3"/>
    <w:rsid w:val="00490D29"/>
    <w:rsid w:val="00491B2E"/>
    <w:rsid w:val="00495027"/>
    <w:rsid w:val="00497ADA"/>
    <w:rsid w:val="004A1BFF"/>
    <w:rsid w:val="004A2524"/>
    <w:rsid w:val="004A2A73"/>
    <w:rsid w:val="004A4FEB"/>
    <w:rsid w:val="004A6486"/>
    <w:rsid w:val="004A69E6"/>
    <w:rsid w:val="004B0355"/>
    <w:rsid w:val="004B59F5"/>
    <w:rsid w:val="004B652E"/>
    <w:rsid w:val="004C0CD6"/>
    <w:rsid w:val="004C21EC"/>
    <w:rsid w:val="004C2EB5"/>
    <w:rsid w:val="004C4CD6"/>
    <w:rsid w:val="004C53B7"/>
    <w:rsid w:val="004C5C4B"/>
    <w:rsid w:val="004C6861"/>
    <w:rsid w:val="004D0BB9"/>
    <w:rsid w:val="004D18C2"/>
    <w:rsid w:val="004D313B"/>
    <w:rsid w:val="004D5045"/>
    <w:rsid w:val="004D7F65"/>
    <w:rsid w:val="004E1AD3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502AD6"/>
    <w:rsid w:val="005041E3"/>
    <w:rsid w:val="00507D5F"/>
    <w:rsid w:val="00513C52"/>
    <w:rsid w:val="0052230F"/>
    <w:rsid w:val="0052361E"/>
    <w:rsid w:val="00524F5F"/>
    <w:rsid w:val="005269C0"/>
    <w:rsid w:val="00530F14"/>
    <w:rsid w:val="00533B23"/>
    <w:rsid w:val="0053696C"/>
    <w:rsid w:val="00537EC8"/>
    <w:rsid w:val="00540654"/>
    <w:rsid w:val="005441D4"/>
    <w:rsid w:val="00547F12"/>
    <w:rsid w:val="00551C95"/>
    <w:rsid w:val="00554425"/>
    <w:rsid w:val="0055647C"/>
    <w:rsid w:val="00557633"/>
    <w:rsid w:val="0055795F"/>
    <w:rsid w:val="00557BC7"/>
    <w:rsid w:val="00557CFE"/>
    <w:rsid w:val="00562C70"/>
    <w:rsid w:val="00564CCE"/>
    <w:rsid w:val="005661BB"/>
    <w:rsid w:val="00566DFD"/>
    <w:rsid w:val="0057024D"/>
    <w:rsid w:val="00570A19"/>
    <w:rsid w:val="00581FBD"/>
    <w:rsid w:val="00583745"/>
    <w:rsid w:val="0058542F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B08B5"/>
    <w:rsid w:val="005B1FF0"/>
    <w:rsid w:val="005B4A63"/>
    <w:rsid w:val="005B4BBC"/>
    <w:rsid w:val="005B5A5F"/>
    <w:rsid w:val="005B66F4"/>
    <w:rsid w:val="005C0B9C"/>
    <w:rsid w:val="005C0C86"/>
    <w:rsid w:val="005C0D28"/>
    <w:rsid w:val="005C15BE"/>
    <w:rsid w:val="005C212C"/>
    <w:rsid w:val="005C39BD"/>
    <w:rsid w:val="005C7B62"/>
    <w:rsid w:val="005D0366"/>
    <w:rsid w:val="005D400A"/>
    <w:rsid w:val="005D432D"/>
    <w:rsid w:val="005D69DF"/>
    <w:rsid w:val="005D79AE"/>
    <w:rsid w:val="005E5659"/>
    <w:rsid w:val="005E625B"/>
    <w:rsid w:val="005F070D"/>
    <w:rsid w:val="005F1795"/>
    <w:rsid w:val="005F1DB2"/>
    <w:rsid w:val="005F40F3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A"/>
    <w:rsid w:val="0061212D"/>
    <w:rsid w:val="006129EE"/>
    <w:rsid w:val="00614C0F"/>
    <w:rsid w:val="006163F1"/>
    <w:rsid w:val="006237BD"/>
    <w:rsid w:val="00631A77"/>
    <w:rsid w:val="00632C3B"/>
    <w:rsid w:val="00632E02"/>
    <w:rsid w:val="00633E76"/>
    <w:rsid w:val="00634761"/>
    <w:rsid w:val="00635297"/>
    <w:rsid w:val="0063605B"/>
    <w:rsid w:val="00642D60"/>
    <w:rsid w:val="00642E90"/>
    <w:rsid w:val="0064317D"/>
    <w:rsid w:val="00644686"/>
    <w:rsid w:val="0065330B"/>
    <w:rsid w:val="00655069"/>
    <w:rsid w:val="00656091"/>
    <w:rsid w:val="006560B4"/>
    <w:rsid w:val="006566B1"/>
    <w:rsid w:val="00657113"/>
    <w:rsid w:val="00661239"/>
    <w:rsid w:val="006619BF"/>
    <w:rsid w:val="006632FF"/>
    <w:rsid w:val="00663750"/>
    <w:rsid w:val="00663F11"/>
    <w:rsid w:val="00666408"/>
    <w:rsid w:val="00666DC6"/>
    <w:rsid w:val="006677DD"/>
    <w:rsid w:val="00667EA1"/>
    <w:rsid w:val="00670920"/>
    <w:rsid w:val="0067101C"/>
    <w:rsid w:val="006733BD"/>
    <w:rsid w:val="00673F00"/>
    <w:rsid w:val="0067528C"/>
    <w:rsid w:val="00676C83"/>
    <w:rsid w:val="00677507"/>
    <w:rsid w:val="00681627"/>
    <w:rsid w:val="00683C08"/>
    <w:rsid w:val="0068617C"/>
    <w:rsid w:val="00686EA6"/>
    <w:rsid w:val="00691B4D"/>
    <w:rsid w:val="00695BB8"/>
    <w:rsid w:val="006A1DD1"/>
    <w:rsid w:val="006B139A"/>
    <w:rsid w:val="006B2038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7FB7"/>
    <w:rsid w:val="006D104E"/>
    <w:rsid w:val="006D21E3"/>
    <w:rsid w:val="006D395A"/>
    <w:rsid w:val="006D4C60"/>
    <w:rsid w:val="006D59D5"/>
    <w:rsid w:val="006E136D"/>
    <w:rsid w:val="006E2256"/>
    <w:rsid w:val="006E48D1"/>
    <w:rsid w:val="006F00DE"/>
    <w:rsid w:val="006F6A3E"/>
    <w:rsid w:val="00700A59"/>
    <w:rsid w:val="007010E0"/>
    <w:rsid w:val="00702052"/>
    <w:rsid w:val="00704C7D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5360"/>
    <w:rsid w:val="0073646A"/>
    <w:rsid w:val="007372A6"/>
    <w:rsid w:val="0074114F"/>
    <w:rsid w:val="00742AD3"/>
    <w:rsid w:val="00743C6D"/>
    <w:rsid w:val="007471CD"/>
    <w:rsid w:val="0075254D"/>
    <w:rsid w:val="007535DB"/>
    <w:rsid w:val="00753779"/>
    <w:rsid w:val="00755D60"/>
    <w:rsid w:val="00756AB5"/>
    <w:rsid w:val="00756AF9"/>
    <w:rsid w:val="007601A3"/>
    <w:rsid w:val="007630A6"/>
    <w:rsid w:val="007634EA"/>
    <w:rsid w:val="007661BE"/>
    <w:rsid w:val="00766EAD"/>
    <w:rsid w:val="00770458"/>
    <w:rsid w:val="0077282B"/>
    <w:rsid w:val="007732BF"/>
    <w:rsid w:val="00775CD4"/>
    <w:rsid w:val="007762CF"/>
    <w:rsid w:val="007804F2"/>
    <w:rsid w:val="00780B13"/>
    <w:rsid w:val="00780BA3"/>
    <w:rsid w:val="00781011"/>
    <w:rsid w:val="0078210F"/>
    <w:rsid w:val="00790885"/>
    <w:rsid w:val="007930D0"/>
    <w:rsid w:val="00793833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3C3"/>
    <w:rsid w:val="007A68D1"/>
    <w:rsid w:val="007B1E24"/>
    <w:rsid w:val="007B32A6"/>
    <w:rsid w:val="007B41D9"/>
    <w:rsid w:val="007C0D45"/>
    <w:rsid w:val="007C1DB5"/>
    <w:rsid w:val="007C2C0A"/>
    <w:rsid w:val="007C38FF"/>
    <w:rsid w:val="007C541B"/>
    <w:rsid w:val="007C56B0"/>
    <w:rsid w:val="007C5AB1"/>
    <w:rsid w:val="007C622B"/>
    <w:rsid w:val="007C62E5"/>
    <w:rsid w:val="007D62BC"/>
    <w:rsid w:val="007D6A66"/>
    <w:rsid w:val="007D72FC"/>
    <w:rsid w:val="007D754A"/>
    <w:rsid w:val="007E0E57"/>
    <w:rsid w:val="007E727A"/>
    <w:rsid w:val="007E7E78"/>
    <w:rsid w:val="007F0C13"/>
    <w:rsid w:val="007F2B13"/>
    <w:rsid w:val="007F34E2"/>
    <w:rsid w:val="007F53C0"/>
    <w:rsid w:val="007F661B"/>
    <w:rsid w:val="007F6C27"/>
    <w:rsid w:val="00800C15"/>
    <w:rsid w:val="00800D23"/>
    <w:rsid w:val="00802163"/>
    <w:rsid w:val="00803370"/>
    <w:rsid w:val="00804586"/>
    <w:rsid w:val="008056CA"/>
    <w:rsid w:val="008136F4"/>
    <w:rsid w:val="00815C66"/>
    <w:rsid w:val="00815EA5"/>
    <w:rsid w:val="00816460"/>
    <w:rsid w:val="00824D79"/>
    <w:rsid w:val="0082553E"/>
    <w:rsid w:val="00826CAF"/>
    <w:rsid w:val="00827F8D"/>
    <w:rsid w:val="00830B46"/>
    <w:rsid w:val="0083241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062E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131"/>
    <w:rsid w:val="00880314"/>
    <w:rsid w:val="00880A20"/>
    <w:rsid w:val="00881486"/>
    <w:rsid w:val="00881ADF"/>
    <w:rsid w:val="00884A37"/>
    <w:rsid w:val="008853A2"/>
    <w:rsid w:val="00895082"/>
    <w:rsid w:val="00896109"/>
    <w:rsid w:val="00897472"/>
    <w:rsid w:val="008A1BE2"/>
    <w:rsid w:val="008A2C28"/>
    <w:rsid w:val="008A4BBC"/>
    <w:rsid w:val="008A4CC6"/>
    <w:rsid w:val="008B07BB"/>
    <w:rsid w:val="008B7A58"/>
    <w:rsid w:val="008B7ABD"/>
    <w:rsid w:val="008C13D4"/>
    <w:rsid w:val="008C1B01"/>
    <w:rsid w:val="008C6DDE"/>
    <w:rsid w:val="008C7562"/>
    <w:rsid w:val="008D0327"/>
    <w:rsid w:val="008D1080"/>
    <w:rsid w:val="008D1CCB"/>
    <w:rsid w:val="008D3912"/>
    <w:rsid w:val="008D477E"/>
    <w:rsid w:val="008D48AF"/>
    <w:rsid w:val="008D6438"/>
    <w:rsid w:val="008D6547"/>
    <w:rsid w:val="008D7427"/>
    <w:rsid w:val="008E2B9E"/>
    <w:rsid w:val="008E35A4"/>
    <w:rsid w:val="008E5E6C"/>
    <w:rsid w:val="008E5EFE"/>
    <w:rsid w:val="008F121D"/>
    <w:rsid w:val="0090094D"/>
    <w:rsid w:val="00902DE0"/>
    <w:rsid w:val="00904681"/>
    <w:rsid w:val="00904A09"/>
    <w:rsid w:val="00904AAE"/>
    <w:rsid w:val="00906BA2"/>
    <w:rsid w:val="00907B32"/>
    <w:rsid w:val="009105AE"/>
    <w:rsid w:val="00922E3C"/>
    <w:rsid w:val="00923A11"/>
    <w:rsid w:val="00923A86"/>
    <w:rsid w:val="00924496"/>
    <w:rsid w:val="0092488F"/>
    <w:rsid w:val="00924B64"/>
    <w:rsid w:val="0092549A"/>
    <w:rsid w:val="00933360"/>
    <w:rsid w:val="009346F6"/>
    <w:rsid w:val="0093494C"/>
    <w:rsid w:val="00934CFF"/>
    <w:rsid w:val="00935A14"/>
    <w:rsid w:val="009408AB"/>
    <w:rsid w:val="00940E53"/>
    <w:rsid w:val="0094172F"/>
    <w:rsid w:val="00942249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4A43"/>
    <w:rsid w:val="00964BBE"/>
    <w:rsid w:val="00970087"/>
    <w:rsid w:val="00972F0B"/>
    <w:rsid w:val="00984736"/>
    <w:rsid w:val="00984B14"/>
    <w:rsid w:val="009861F6"/>
    <w:rsid w:val="00986C05"/>
    <w:rsid w:val="00994678"/>
    <w:rsid w:val="009949D6"/>
    <w:rsid w:val="00996280"/>
    <w:rsid w:val="00997AA7"/>
    <w:rsid w:val="009A1919"/>
    <w:rsid w:val="009A495E"/>
    <w:rsid w:val="009A4A07"/>
    <w:rsid w:val="009A4EA7"/>
    <w:rsid w:val="009A57A2"/>
    <w:rsid w:val="009B1339"/>
    <w:rsid w:val="009B22B6"/>
    <w:rsid w:val="009B3E04"/>
    <w:rsid w:val="009B6B7B"/>
    <w:rsid w:val="009B74BA"/>
    <w:rsid w:val="009C0D2D"/>
    <w:rsid w:val="009C0D8F"/>
    <w:rsid w:val="009C1506"/>
    <w:rsid w:val="009C32B2"/>
    <w:rsid w:val="009C3EEE"/>
    <w:rsid w:val="009C645E"/>
    <w:rsid w:val="009C6A1E"/>
    <w:rsid w:val="009D2D9F"/>
    <w:rsid w:val="009D460A"/>
    <w:rsid w:val="009D4746"/>
    <w:rsid w:val="009D4981"/>
    <w:rsid w:val="009D5153"/>
    <w:rsid w:val="009D66D0"/>
    <w:rsid w:val="009D724D"/>
    <w:rsid w:val="009E3D02"/>
    <w:rsid w:val="009E3F7B"/>
    <w:rsid w:val="009E4391"/>
    <w:rsid w:val="009E47F7"/>
    <w:rsid w:val="009E51E8"/>
    <w:rsid w:val="009E6A80"/>
    <w:rsid w:val="009E7018"/>
    <w:rsid w:val="009F000D"/>
    <w:rsid w:val="009F05C7"/>
    <w:rsid w:val="009F07E2"/>
    <w:rsid w:val="009F2AAF"/>
    <w:rsid w:val="009F5D3F"/>
    <w:rsid w:val="009F7042"/>
    <w:rsid w:val="00A06917"/>
    <w:rsid w:val="00A10E6B"/>
    <w:rsid w:val="00A10FA9"/>
    <w:rsid w:val="00A1280B"/>
    <w:rsid w:val="00A1525A"/>
    <w:rsid w:val="00A15319"/>
    <w:rsid w:val="00A16DD1"/>
    <w:rsid w:val="00A2255E"/>
    <w:rsid w:val="00A235BB"/>
    <w:rsid w:val="00A24FA5"/>
    <w:rsid w:val="00A27071"/>
    <w:rsid w:val="00A27910"/>
    <w:rsid w:val="00A34394"/>
    <w:rsid w:val="00A34700"/>
    <w:rsid w:val="00A35EFF"/>
    <w:rsid w:val="00A3646D"/>
    <w:rsid w:val="00A36C22"/>
    <w:rsid w:val="00A405DF"/>
    <w:rsid w:val="00A44198"/>
    <w:rsid w:val="00A44CFF"/>
    <w:rsid w:val="00A47E96"/>
    <w:rsid w:val="00A505AA"/>
    <w:rsid w:val="00A50B3B"/>
    <w:rsid w:val="00A51CB4"/>
    <w:rsid w:val="00A51FF7"/>
    <w:rsid w:val="00A53F29"/>
    <w:rsid w:val="00A5501E"/>
    <w:rsid w:val="00A55C8B"/>
    <w:rsid w:val="00A5744A"/>
    <w:rsid w:val="00A61701"/>
    <w:rsid w:val="00A644CD"/>
    <w:rsid w:val="00A64648"/>
    <w:rsid w:val="00A65EDC"/>
    <w:rsid w:val="00A70235"/>
    <w:rsid w:val="00A75441"/>
    <w:rsid w:val="00A80838"/>
    <w:rsid w:val="00A820CB"/>
    <w:rsid w:val="00A827A7"/>
    <w:rsid w:val="00A82DEC"/>
    <w:rsid w:val="00A857EE"/>
    <w:rsid w:val="00A85C5A"/>
    <w:rsid w:val="00A8736F"/>
    <w:rsid w:val="00A92AC1"/>
    <w:rsid w:val="00A964D9"/>
    <w:rsid w:val="00A96C47"/>
    <w:rsid w:val="00A96F5C"/>
    <w:rsid w:val="00A977A9"/>
    <w:rsid w:val="00AA107F"/>
    <w:rsid w:val="00AA23DB"/>
    <w:rsid w:val="00AA2EA4"/>
    <w:rsid w:val="00AA566F"/>
    <w:rsid w:val="00AA6555"/>
    <w:rsid w:val="00AA781B"/>
    <w:rsid w:val="00AA7958"/>
    <w:rsid w:val="00AB5238"/>
    <w:rsid w:val="00AB5B9D"/>
    <w:rsid w:val="00AB6379"/>
    <w:rsid w:val="00AB7078"/>
    <w:rsid w:val="00AC0EB3"/>
    <w:rsid w:val="00AC12CA"/>
    <w:rsid w:val="00AC1CD1"/>
    <w:rsid w:val="00AC25B2"/>
    <w:rsid w:val="00AC29EE"/>
    <w:rsid w:val="00AC5D70"/>
    <w:rsid w:val="00AD17D1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DF0"/>
    <w:rsid w:val="00AF1A53"/>
    <w:rsid w:val="00AF2D53"/>
    <w:rsid w:val="00AF3A51"/>
    <w:rsid w:val="00AF691A"/>
    <w:rsid w:val="00AF70F8"/>
    <w:rsid w:val="00B0074D"/>
    <w:rsid w:val="00B00965"/>
    <w:rsid w:val="00B00A15"/>
    <w:rsid w:val="00B018FC"/>
    <w:rsid w:val="00B05F1E"/>
    <w:rsid w:val="00B06B9B"/>
    <w:rsid w:val="00B07ED0"/>
    <w:rsid w:val="00B10922"/>
    <w:rsid w:val="00B12B22"/>
    <w:rsid w:val="00B13E8E"/>
    <w:rsid w:val="00B1485C"/>
    <w:rsid w:val="00B20826"/>
    <w:rsid w:val="00B21836"/>
    <w:rsid w:val="00B21C04"/>
    <w:rsid w:val="00B23DFC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21C2"/>
    <w:rsid w:val="00B44842"/>
    <w:rsid w:val="00B44A5E"/>
    <w:rsid w:val="00B44C90"/>
    <w:rsid w:val="00B473D2"/>
    <w:rsid w:val="00B5096A"/>
    <w:rsid w:val="00B522F7"/>
    <w:rsid w:val="00B52697"/>
    <w:rsid w:val="00B52EE8"/>
    <w:rsid w:val="00B5494E"/>
    <w:rsid w:val="00B55456"/>
    <w:rsid w:val="00B5721D"/>
    <w:rsid w:val="00B574A7"/>
    <w:rsid w:val="00B602D9"/>
    <w:rsid w:val="00B63A4F"/>
    <w:rsid w:val="00B63C36"/>
    <w:rsid w:val="00B64D86"/>
    <w:rsid w:val="00B64DE3"/>
    <w:rsid w:val="00B656FF"/>
    <w:rsid w:val="00B6763C"/>
    <w:rsid w:val="00B741CB"/>
    <w:rsid w:val="00B766A4"/>
    <w:rsid w:val="00B768E7"/>
    <w:rsid w:val="00B82090"/>
    <w:rsid w:val="00B82248"/>
    <w:rsid w:val="00B84ECC"/>
    <w:rsid w:val="00B93ECD"/>
    <w:rsid w:val="00B94DDB"/>
    <w:rsid w:val="00BA5A54"/>
    <w:rsid w:val="00BA676B"/>
    <w:rsid w:val="00BA6AA0"/>
    <w:rsid w:val="00BA7D96"/>
    <w:rsid w:val="00BA7E08"/>
    <w:rsid w:val="00BB0673"/>
    <w:rsid w:val="00BB3118"/>
    <w:rsid w:val="00BB3943"/>
    <w:rsid w:val="00BB5FE7"/>
    <w:rsid w:val="00BC0695"/>
    <w:rsid w:val="00BC171E"/>
    <w:rsid w:val="00BC2335"/>
    <w:rsid w:val="00BC2C0E"/>
    <w:rsid w:val="00BC3FF0"/>
    <w:rsid w:val="00BC5E83"/>
    <w:rsid w:val="00BC650A"/>
    <w:rsid w:val="00BC7350"/>
    <w:rsid w:val="00BC7D52"/>
    <w:rsid w:val="00BD05DE"/>
    <w:rsid w:val="00BD3711"/>
    <w:rsid w:val="00BD3F89"/>
    <w:rsid w:val="00BD40A9"/>
    <w:rsid w:val="00BD4565"/>
    <w:rsid w:val="00BD535B"/>
    <w:rsid w:val="00BD6666"/>
    <w:rsid w:val="00BE2498"/>
    <w:rsid w:val="00BE2AEB"/>
    <w:rsid w:val="00BE4C7B"/>
    <w:rsid w:val="00BF096C"/>
    <w:rsid w:val="00BF44BE"/>
    <w:rsid w:val="00BF7150"/>
    <w:rsid w:val="00BF7451"/>
    <w:rsid w:val="00C01990"/>
    <w:rsid w:val="00C01D15"/>
    <w:rsid w:val="00C051CA"/>
    <w:rsid w:val="00C06509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4A86"/>
    <w:rsid w:val="00C25981"/>
    <w:rsid w:val="00C26DE1"/>
    <w:rsid w:val="00C26E1C"/>
    <w:rsid w:val="00C270DD"/>
    <w:rsid w:val="00C31448"/>
    <w:rsid w:val="00C31D88"/>
    <w:rsid w:val="00C35AA4"/>
    <w:rsid w:val="00C36919"/>
    <w:rsid w:val="00C36F28"/>
    <w:rsid w:val="00C42218"/>
    <w:rsid w:val="00C43521"/>
    <w:rsid w:val="00C4637E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774AF"/>
    <w:rsid w:val="00C810DA"/>
    <w:rsid w:val="00C824DE"/>
    <w:rsid w:val="00C85242"/>
    <w:rsid w:val="00C87255"/>
    <w:rsid w:val="00C87338"/>
    <w:rsid w:val="00C8797C"/>
    <w:rsid w:val="00C913F4"/>
    <w:rsid w:val="00C921E7"/>
    <w:rsid w:val="00C94080"/>
    <w:rsid w:val="00C94F1A"/>
    <w:rsid w:val="00C954C5"/>
    <w:rsid w:val="00CA0E6E"/>
    <w:rsid w:val="00CB1A36"/>
    <w:rsid w:val="00CB3FF6"/>
    <w:rsid w:val="00CB49D8"/>
    <w:rsid w:val="00CB6181"/>
    <w:rsid w:val="00CC1138"/>
    <w:rsid w:val="00CC11EB"/>
    <w:rsid w:val="00CC25BE"/>
    <w:rsid w:val="00CC27EC"/>
    <w:rsid w:val="00CC2C90"/>
    <w:rsid w:val="00CC3D4D"/>
    <w:rsid w:val="00CC494A"/>
    <w:rsid w:val="00CC5030"/>
    <w:rsid w:val="00CC51D3"/>
    <w:rsid w:val="00CC7840"/>
    <w:rsid w:val="00CD2A16"/>
    <w:rsid w:val="00CD3FFD"/>
    <w:rsid w:val="00CD460C"/>
    <w:rsid w:val="00CD5099"/>
    <w:rsid w:val="00CD6332"/>
    <w:rsid w:val="00CD6AAD"/>
    <w:rsid w:val="00CD76D2"/>
    <w:rsid w:val="00CE25E0"/>
    <w:rsid w:val="00CE4CD1"/>
    <w:rsid w:val="00CE6A4B"/>
    <w:rsid w:val="00CE7A4F"/>
    <w:rsid w:val="00CF2913"/>
    <w:rsid w:val="00CF5CA1"/>
    <w:rsid w:val="00CF62B2"/>
    <w:rsid w:val="00D003F7"/>
    <w:rsid w:val="00D01318"/>
    <w:rsid w:val="00D01677"/>
    <w:rsid w:val="00D01FBD"/>
    <w:rsid w:val="00D0277C"/>
    <w:rsid w:val="00D02B48"/>
    <w:rsid w:val="00D05289"/>
    <w:rsid w:val="00D11B1F"/>
    <w:rsid w:val="00D15958"/>
    <w:rsid w:val="00D15BD0"/>
    <w:rsid w:val="00D217D8"/>
    <w:rsid w:val="00D21FFE"/>
    <w:rsid w:val="00D23EEA"/>
    <w:rsid w:val="00D25F39"/>
    <w:rsid w:val="00D31D95"/>
    <w:rsid w:val="00D321EC"/>
    <w:rsid w:val="00D3366C"/>
    <w:rsid w:val="00D34F58"/>
    <w:rsid w:val="00D3789A"/>
    <w:rsid w:val="00D41313"/>
    <w:rsid w:val="00D41DE3"/>
    <w:rsid w:val="00D422E1"/>
    <w:rsid w:val="00D44B60"/>
    <w:rsid w:val="00D512F3"/>
    <w:rsid w:val="00D5537F"/>
    <w:rsid w:val="00D57A64"/>
    <w:rsid w:val="00D57FD3"/>
    <w:rsid w:val="00D60F85"/>
    <w:rsid w:val="00D62101"/>
    <w:rsid w:val="00D62178"/>
    <w:rsid w:val="00D6262E"/>
    <w:rsid w:val="00D62F74"/>
    <w:rsid w:val="00D63F58"/>
    <w:rsid w:val="00D6534C"/>
    <w:rsid w:val="00D65632"/>
    <w:rsid w:val="00D67237"/>
    <w:rsid w:val="00D67E37"/>
    <w:rsid w:val="00D72A91"/>
    <w:rsid w:val="00D73034"/>
    <w:rsid w:val="00D73128"/>
    <w:rsid w:val="00D73DA6"/>
    <w:rsid w:val="00D74D51"/>
    <w:rsid w:val="00D7734A"/>
    <w:rsid w:val="00D77D85"/>
    <w:rsid w:val="00D814EC"/>
    <w:rsid w:val="00D82350"/>
    <w:rsid w:val="00D8494C"/>
    <w:rsid w:val="00D8614B"/>
    <w:rsid w:val="00D862F4"/>
    <w:rsid w:val="00D877A4"/>
    <w:rsid w:val="00D931E4"/>
    <w:rsid w:val="00D93CD5"/>
    <w:rsid w:val="00D94FE1"/>
    <w:rsid w:val="00D9580F"/>
    <w:rsid w:val="00DA09BC"/>
    <w:rsid w:val="00DA24EB"/>
    <w:rsid w:val="00DA5484"/>
    <w:rsid w:val="00DA5AC8"/>
    <w:rsid w:val="00DA608B"/>
    <w:rsid w:val="00DB042A"/>
    <w:rsid w:val="00DB11CF"/>
    <w:rsid w:val="00DB2A38"/>
    <w:rsid w:val="00DB558C"/>
    <w:rsid w:val="00DB6DF4"/>
    <w:rsid w:val="00DB6F76"/>
    <w:rsid w:val="00DB7524"/>
    <w:rsid w:val="00DC04E2"/>
    <w:rsid w:val="00DC0714"/>
    <w:rsid w:val="00DC3D89"/>
    <w:rsid w:val="00DD7C48"/>
    <w:rsid w:val="00DE2B00"/>
    <w:rsid w:val="00DF07CF"/>
    <w:rsid w:val="00DF347A"/>
    <w:rsid w:val="00DF37A4"/>
    <w:rsid w:val="00DF4D7D"/>
    <w:rsid w:val="00DF6029"/>
    <w:rsid w:val="00E00106"/>
    <w:rsid w:val="00E03399"/>
    <w:rsid w:val="00E0368D"/>
    <w:rsid w:val="00E0407C"/>
    <w:rsid w:val="00E051DD"/>
    <w:rsid w:val="00E05DED"/>
    <w:rsid w:val="00E06AE1"/>
    <w:rsid w:val="00E10D21"/>
    <w:rsid w:val="00E10E56"/>
    <w:rsid w:val="00E11B21"/>
    <w:rsid w:val="00E13C8C"/>
    <w:rsid w:val="00E15725"/>
    <w:rsid w:val="00E15AE6"/>
    <w:rsid w:val="00E167E2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CB"/>
    <w:rsid w:val="00E37569"/>
    <w:rsid w:val="00E40932"/>
    <w:rsid w:val="00E41755"/>
    <w:rsid w:val="00E423E4"/>
    <w:rsid w:val="00E44EA5"/>
    <w:rsid w:val="00E459AD"/>
    <w:rsid w:val="00E5025B"/>
    <w:rsid w:val="00E50E8C"/>
    <w:rsid w:val="00E510E0"/>
    <w:rsid w:val="00E57272"/>
    <w:rsid w:val="00E61F49"/>
    <w:rsid w:val="00E63419"/>
    <w:rsid w:val="00E6396B"/>
    <w:rsid w:val="00E71438"/>
    <w:rsid w:val="00E7398E"/>
    <w:rsid w:val="00E74452"/>
    <w:rsid w:val="00E75835"/>
    <w:rsid w:val="00E75F10"/>
    <w:rsid w:val="00E76695"/>
    <w:rsid w:val="00E773DA"/>
    <w:rsid w:val="00E80AB2"/>
    <w:rsid w:val="00E815C7"/>
    <w:rsid w:val="00E82123"/>
    <w:rsid w:val="00E82152"/>
    <w:rsid w:val="00E83EEA"/>
    <w:rsid w:val="00E84E47"/>
    <w:rsid w:val="00E85B2B"/>
    <w:rsid w:val="00E86079"/>
    <w:rsid w:val="00E86125"/>
    <w:rsid w:val="00E86409"/>
    <w:rsid w:val="00E91B0E"/>
    <w:rsid w:val="00E9216F"/>
    <w:rsid w:val="00EA074B"/>
    <w:rsid w:val="00EA4CB7"/>
    <w:rsid w:val="00EA5D5C"/>
    <w:rsid w:val="00EA6391"/>
    <w:rsid w:val="00EA7081"/>
    <w:rsid w:val="00EB23C6"/>
    <w:rsid w:val="00EB5308"/>
    <w:rsid w:val="00EB5CF7"/>
    <w:rsid w:val="00EB5D98"/>
    <w:rsid w:val="00EC0477"/>
    <w:rsid w:val="00EC04E5"/>
    <w:rsid w:val="00EC2B9C"/>
    <w:rsid w:val="00EC600F"/>
    <w:rsid w:val="00EC76F5"/>
    <w:rsid w:val="00ED36C8"/>
    <w:rsid w:val="00ED646C"/>
    <w:rsid w:val="00EE0D9F"/>
    <w:rsid w:val="00EE6A3F"/>
    <w:rsid w:val="00EF004D"/>
    <w:rsid w:val="00EF1CF4"/>
    <w:rsid w:val="00EF2E5D"/>
    <w:rsid w:val="00EF2ED0"/>
    <w:rsid w:val="00EF50A5"/>
    <w:rsid w:val="00EF6726"/>
    <w:rsid w:val="00EF77C1"/>
    <w:rsid w:val="00F0140B"/>
    <w:rsid w:val="00F04F5C"/>
    <w:rsid w:val="00F0582D"/>
    <w:rsid w:val="00F05900"/>
    <w:rsid w:val="00F05F31"/>
    <w:rsid w:val="00F06F5D"/>
    <w:rsid w:val="00F11B95"/>
    <w:rsid w:val="00F125FC"/>
    <w:rsid w:val="00F12B8B"/>
    <w:rsid w:val="00F12C52"/>
    <w:rsid w:val="00F16D46"/>
    <w:rsid w:val="00F20791"/>
    <w:rsid w:val="00F20B21"/>
    <w:rsid w:val="00F239D3"/>
    <w:rsid w:val="00F24CA0"/>
    <w:rsid w:val="00F24FF8"/>
    <w:rsid w:val="00F304BE"/>
    <w:rsid w:val="00F30532"/>
    <w:rsid w:val="00F326AF"/>
    <w:rsid w:val="00F3292C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619DB"/>
    <w:rsid w:val="00F6268F"/>
    <w:rsid w:val="00F629D8"/>
    <w:rsid w:val="00F65EFE"/>
    <w:rsid w:val="00F67259"/>
    <w:rsid w:val="00F700B2"/>
    <w:rsid w:val="00F7124E"/>
    <w:rsid w:val="00F7167C"/>
    <w:rsid w:val="00F76A6C"/>
    <w:rsid w:val="00F81120"/>
    <w:rsid w:val="00F81AA4"/>
    <w:rsid w:val="00F8258F"/>
    <w:rsid w:val="00F82B09"/>
    <w:rsid w:val="00F83EB8"/>
    <w:rsid w:val="00F85857"/>
    <w:rsid w:val="00F86957"/>
    <w:rsid w:val="00F86B95"/>
    <w:rsid w:val="00F878A5"/>
    <w:rsid w:val="00F906D0"/>
    <w:rsid w:val="00F90756"/>
    <w:rsid w:val="00F90ACE"/>
    <w:rsid w:val="00F90D03"/>
    <w:rsid w:val="00F92C20"/>
    <w:rsid w:val="00F93423"/>
    <w:rsid w:val="00F944B8"/>
    <w:rsid w:val="00F95D4E"/>
    <w:rsid w:val="00F9759C"/>
    <w:rsid w:val="00F9763E"/>
    <w:rsid w:val="00F97F05"/>
    <w:rsid w:val="00FA2ED2"/>
    <w:rsid w:val="00FA519F"/>
    <w:rsid w:val="00FB00D2"/>
    <w:rsid w:val="00FB0A69"/>
    <w:rsid w:val="00FB0F24"/>
    <w:rsid w:val="00FB2777"/>
    <w:rsid w:val="00FB3E99"/>
    <w:rsid w:val="00FB4234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68FE"/>
    <w:rsid w:val="00FE250E"/>
    <w:rsid w:val="00FE2C63"/>
    <w:rsid w:val="00FE30A4"/>
    <w:rsid w:val="00FE34F9"/>
    <w:rsid w:val="00FE5CED"/>
    <w:rsid w:val="00FF14A2"/>
    <w:rsid w:val="00FF274B"/>
    <w:rsid w:val="00FF3192"/>
    <w:rsid w:val="00FF3A4A"/>
    <w:rsid w:val="00FF49A1"/>
    <w:rsid w:val="00FF517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imax.cz/latkove-role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azelenausporam.cz/nabidka-dotaci/rodinne-domy-zateplen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x.cz/venkovni-zaluz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imax.c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limax.cz/vnitrni-zaluzie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7011-2692-4DAA-8BAF-73004E51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885</cp:revision>
  <cp:lastPrinted>2019-07-26T08:15:00Z</cp:lastPrinted>
  <dcterms:created xsi:type="dcterms:W3CDTF">2019-07-24T07:14:00Z</dcterms:created>
  <dcterms:modified xsi:type="dcterms:W3CDTF">2019-09-13T13:44:00Z</dcterms:modified>
</cp:coreProperties>
</file>