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735F6" w14:textId="0389EB99" w:rsidR="008126DB" w:rsidRPr="00EF4C3B" w:rsidRDefault="002B42F6" w:rsidP="0095569B">
      <w:pPr>
        <w:jc w:val="center"/>
        <w:rPr>
          <w:rFonts w:ascii="Arial" w:hAnsi="Arial" w:cs="Arial"/>
          <w:b/>
          <w:bCs/>
          <w:sz w:val="35"/>
          <w:szCs w:val="35"/>
        </w:rPr>
      </w:pPr>
      <w:bookmarkStart w:id="0" w:name="_Hlk37077829"/>
      <w:r>
        <w:rPr>
          <w:rFonts w:ascii="Arial" w:hAnsi="Arial" w:cs="Arial"/>
          <w:b/>
          <w:bCs/>
          <w:sz w:val="35"/>
          <w:szCs w:val="35"/>
        </w:rPr>
        <w:t>Zpátky</w:t>
      </w:r>
      <w:r w:rsidR="00146E9F">
        <w:rPr>
          <w:rFonts w:ascii="Arial" w:hAnsi="Arial" w:cs="Arial"/>
          <w:b/>
          <w:bCs/>
          <w:sz w:val="35"/>
          <w:szCs w:val="35"/>
        </w:rPr>
        <w:t xml:space="preserve"> do školy</w:t>
      </w:r>
      <w:r w:rsidR="0095569B">
        <w:rPr>
          <w:rFonts w:ascii="Arial" w:hAnsi="Arial" w:cs="Arial"/>
          <w:b/>
          <w:bCs/>
          <w:sz w:val="35"/>
          <w:szCs w:val="35"/>
        </w:rPr>
        <w:t>. Stylově a v hravých barvách</w:t>
      </w:r>
      <w:r w:rsidR="00146E9F">
        <w:rPr>
          <w:rFonts w:ascii="Arial" w:hAnsi="Arial" w:cs="Arial"/>
          <w:b/>
          <w:bCs/>
          <w:sz w:val="35"/>
          <w:szCs w:val="35"/>
        </w:rPr>
        <w:t xml:space="preserve"> </w:t>
      </w:r>
    </w:p>
    <w:bookmarkEnd w:id="0"/>
    <w:p w14:paraId="3B966950" w14:textId="01323A59" w:rsidR="00413FCF" w:rsidRDefault="00413FCF" w:rsidP="00413FCF"/>
    <w:p w14:paraId="7741FCC6" w14:textId="375BEABD" w:rsidR="00060FF3" w:rsidRPr="00BA261D" w:rsidRDefault="005C169D" w:rsidP="00D46C5F">
      <w:pPr>
        <w:jc w:val="both"/>
        <w:rPr>
          <w:rFonts w:ascii="Arial" w:hAnsi="Arial" w:cs="Arial"/>
          <w:b/>
          <w:sz w:val="22"/>
        </w:rPr>
      </w:pPr>
      <w:r w:rsidRPr="001D4FB4">
        <w:rPr>
          <w:rFonts w:ascii="Arial" w:hAnsi="Arial" w:cs="Arial"/>
          <w:bCs/>
          <w:sz w:val="22"/>
        </w:rPr>
        <w:t>Praha</w:t>
      </w:r>
      <w:r w:rsidR="00084E95">
        <w:rPr>
          <w:rFonts w:ascii="Arial" w:hAnsi="Arial" w:cs="Arial"/>
          <w:bCs/>
          <w:sz w:val="22"/>
        </w:rPr>
        <w:t xml:space="preserve">, </w:t>
      </w:r>
      <w:r w:rsidR="003A0533">
        <w:rPr>
          <w:rFonts w:ascii="Arial" w:hAnsi="Arial" w:cs="Arial"/>
          <w:bCs/>
          <w:sz w:val="22"/>
        </w:rPr>
        <w:t>24</w:t>
      </w:r>
      <w:r w:rsidR="00D94A21">
        <w:rPr>
          <w:rFonts w:ascii="Arial" w:hAnsi="Arial" w:cs="Arial"/>
          <w:bCs/>
          <w:sz w:val="22"/>
        </w:rPr>
        <w:t xml:space="preserve">. </w:t>
      </w:r>
      <w:r w:rsidR="00084E95">
        <w:rPr>
          <w:rFonts w:ascii="Arial" w:hAnsi="Arial" w:cs="Arial"/>
          <w:bCs/>
          <w:sz w:val="22"/>
        </w:rPr>
        <w:t>června</w:t>
      </w:r>
      <w:r w:rsidR="00D94A21">
        <w:rPr>
          <w:rFonts w:ascii="Arial" w:hAnsi="Arial" w:cs="Arial"/>
          <w:bCs/>
          <w:sz w:val="22"/>
        </w:rPr>
        <w:t xml:space="preserve"> </w:t>
      </w:r>
      <w:r w:rsidRPr="001D4FB4">
        <w:rPr>
          <w:rFonts w:ascii="Arial" w:hAnsi="Arial" w:cs="Arial"/>
          <w:bCs/>
          <w:sz w:val="22"/>
        </w:rPr>
        <w:t>20</w:t>
      </w:r>
      <w:r w:rsidR="00B650EE">
        <w:rPr>
          <w:rFonts w:ascii="Arial" w:hAnsi="Arial" w:cs="Arial"/>
          <w:bCs/>
          <w:sz w:val="22"/>
        </w:rPr>
        <w:t>20</w:t>
      </w:r>
      <w:r>
        <w:rPr>
          <w:rFonts w:ascii="Arial" w:hAnsi="Arial" w:cs="Arial"/>
          <w:b/>
          <w:sz w:val="22"/>
        </w:rPr>
        <w:t xml:space="preserve"> </w:t>
      </w:r>
      <w:r w:rsidR="00060FF3">
        <w:rPr>
          <w:rFonts w:ascii="Arial" w:hAnsi="Arial" w:cs="Arial"/>
          <w:bCs/>
          <w:sz w:val="22"/>
        </w:rPr>
        <w:t>–</w:t>
      </w:r>
      <w:r w:rsidR="00060FF3" w:rsidRPr="00060FF3">
        <w:rPr>
          <w:rFonts w:ascii="Arial" w:hAnsi="Arial" w:cs="Arial"/>
          <w:bCs/>
          <w:sz w:val="22"/>
        </w:rPr>
        <w:t xml:space="preserve"> </w:t>
      </w:r>
      <w:r w:rsidR="001B07E1" w:rsidRPr="00BA261D">
        <w:rPr>
          <w:rFonts w:ascii="Arial" w:hAnsi="Arial" w:cs="Arial"/>
          <w:b/>
          <w:sz w:val="22"/>
        </w:rPr>
        <w:t xml:space="preserve">Letošní září bude pro mnoho školáků opravdu velkou událostí. Po několika měsících domácí výuky a letních prázdninách se opět začnou </w:t>
      </w:r>
      <w:r w:rsidR="000E2042" w:rsidRPr="00BA261D">
        <w:rPr>
          <w:rFonts w:ascii="Arial" w:hAnsi="Arial" w:cs="Arial"/>
          <w:b/>
          <w:sz w:val="22"/>
        </w:rPr>
        <w:t xml:space="preserve">potkávat </w:t>
      </w:r>
      <w:r w:rsidR="001B07E1" w:rsidRPr="00BA261D">
        <w:rPr>
          <w:rFonts w:ascii="Arial" w:hAnsi="Arial" w:cs="Arial"/>
          <w:b/>
          <w:sz w:val="22"/>
        </w:rPr>
        <w:t>se svými spolužák</w:t>
      </w:r>
      <w:r w:rsidR="000E2042" w:rsidRPr="00BA261D">
        <w:rPr>
          <w:rFonts w:ascii="Arial" w:hAnsi="Arial" w:cs="Arial"/>
          <w:b/>
          <w:sz w:val="22"/>
        </w:rPr>
        <w:t>y</w:t>
      </w:r>
      <w:r w:rsidR="001B07E1" w:rsidRPr="00BA261D">
        <w:rPr>
          <w:rFonts w:ascii="Arial" w:hAnsi="Arial" w:cs="Arial"/>
          <w:b/>
          <w:sz w:val="22"/>
        </w:rPr>
        <w:t xml:space="preserve">. Úplně poprvé se před školní tabulí objeví také natěšení prvňáčci. Aby byl nástup </w:t>
      </w:r>
      <w:r w:rsidR="000E2042" w:rsidRPr="00BA261D">
        <w:rPr>
          <w:rFonts w:ascii="Arial" w:hAnsi="Arial" w:cs="Arial"/>
          <w:b/>
          <w:sz w:val="22"/>
        </w:rPr>
        <w:t>do školních lavic opravdu stylový</w:t>
      </w:r>
      <w:r w:rsidR="001B07E1" w:rsidRPr="00BA261D">
        <w:rPr>
          <w:rFonts w:ascii="Arial" w:hAnsi="Arial" w:cs="Arial"/>
          <w:b/>
          <w:sz w:val="22"/>
        </w:rPr>
        <w:t xml:space="preserve">, pořiďte svým </w:t>
      </w:r>
      <w:r w:rsidR="008035A1">
        <w:rPr>
          <w:rFonts w:ascii="Arial" w:hAnsi="Arial" w:cs="Arial"/>
          <w:b/>
          <w:sz w:val="22"/>
        </w:rPr>
        <w:t>malým ratolestem</w:t>
      </w:r>
      <w:r w:rsidR="0095569B">
        <w:rPr>
          <w:rFonts w:ascii="Arial" w:hAnsi="Arial" w:cs="Arial"/>
          <w:b/>
          <w:sz w:val="22"/>
        </w:rPr>
        <w:t xml:space="preserve"> i teenagerům</w:t>
      </w:r>
      <w:r w:rsidR="001B07E1" w:rsidRPr="00BA261D">
        <w:rPr>
          <w:rFonts w:ascii="Arial" w:hAnsi="Arial" w:cs="Arial"/>
          <w:b/>
          <w:sz w:val="22"/>
        </w:rPr>
        <w:t xml:space="preserve"> </w:t>
      </w:r>
      <w:r w:rsidR="00D83DB0">
        <w:rPr>
          <w:rFonts w:ascii="Arial" w:hAnsi="Arial" w:cs="Arial"/>
          <w:b/>
          <w:sz w:val="22"/>
        </w:rPr>
        <w:t xml:space="preserve">také </w:t>
      </w:r>
      <w:r w:rsidR="001B07E1" w:rsidRPr="00BA261D">
        <w:rPr>
          <w:rFonts w:ascii="Arial" w:hAnsi="Arial" w:cs="Arial"/>
          <w:b/>
          <w:sz w:val="22"/>
        </w:rPr>
        <w:t xml:space="preserve">stylovou výbavu. Kvalitní barevné sešity Oxford a legendární gumovací pera Pilot </w:t>
      </w:r>
      <w:proofErr w:type="spellStart"/>
      <w:r w:rsidR="001B07E1" w:rsidRPr="00BA261D">
        <w:rPr>
          <w:rFonts w:ascii="Arial" w:hAnsi="Arial" w:cs="Arial"/>
          <w:b/>
          <w:sz w:val="22"/>
        </w:rPr>
        <w:t>FriXion</w:t>
      </w:r>
      <w:proofErr w:type="spellEnd"/>
      <w:r w:rsidR="000E2042" w:rsidRPr="00BA261D">
        <w:rPr>
          <w:rFonts w:ascii="Arial" w:hAnsi="Arial" w:cs="Arial"/>
          <w:b/>
          <w:sz w:val="22"/>
        </w:rPr>
        <w:t xml:space="preserve"> v ní nemůžou chybět.</w:t>
      </w:r>
    </w:p>
    <w:p w14:paraId="4A11D583" w14:textId="77777777" w:rsidR="00A65FD5" w:rsidRDefault="00A65FD5" w:rsidP="00D46C5F">
      <w:pPr>
        <w:jc w:val="both"/>
        <w:rPr>
          <w:rFonts w:ascii="Arial" w:hAnsi="Arial" w:cs="Arial"/>
          <w:b/>
          <w:sz w:val="22"/>
        </w:rPr>
      </w:pPr>
    </w:p>
    <w:p w14:paraId="7437C4C6" w14:textId="687B05AD" w:rsidR="001C0878" w:rsidRDefault="001C0878" w:rsidP="001C087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Barvy</w:t>
      </w:r>
      <w:r w:rsidR="0025497D">
        <w:rPr>
          <w:rFonts w:ascii="Arial" w:hAnsi="Arial" w:cs="Arial"/>
          <w:b/>
          <w:sz w:val="22"/>
        </w:rPr>
        <w:t>,</w:t>
      </w:r>
      <w:r>
        <w:rPr>
          <w:rFonts w:ascii="Arial" w:hAnsi="Arial" w:cs="Arial"/>
          <w:b/>
          <w:sz w:val="22"/>
        </w:rPr>
        <w:t xml:space="preserve"> kam se podíváš</w:t>
      </w:r>
    </w:p>
    <w:p w14:paraId="1734CB11" w14:textId="1FD16818" w:rsidR="003C7585" w:rsidRDefault="00265FA3" w:rsidP="00A631D7">
      <w:pPr>
        <w:jc w:val="both"/>
        <w:rPr>
          <w:rFonts w:ascii="Arial" w:hAnsi="Arial" w:cs="Arial"/>
          <w:bCs/>
          <w:sz w:val="22"/>
        </w:rPr>
      </w:pPr>
      <w:r w:rsidRPr="00265FA3">
        <w:rPr>
          <w:rFonts w:ascii="Arial" w:hAnsi="Arial" w:cs="Arial"/>
          <w:bCs/>
          <w:noProof/>
          <w:sz w:val="22"/>
        </w:rPr>
        <w:drawing>
          <wp:anchor distT="0" distB="0" distL="114300" distR="114300" simplePos="0" relativeHeight="251658240" behindDoc="1" locked="0" layoutInCell="1" allowOverlap="1" wp14:anchorId="418E0BDD" wp14:editId="2ADF3831">
            <wp:simplePos x="0" y="0"/>
            <wp:positionH relativeFrom="margin">
              <wp:align>right</wp:align>
            </wp:positionH>
            <wp:positionV relativeFrom="paragraph">
              <wp:posOffset>62230</wp:posOffset>
            </wp:positionV>
            <wp:extent cx="2714025" cy="1800000"/>
            <wp:effectExtent l="0" t="0" r="0" b="0"/>
            <wp:wrapTight wrapText="bothSides">
              <wp:wrapPolygon edited="0">
                <wp:start x="0" y="0"/>
                <wp:lineTo x="0" y="21265"/>
                <wp:lineTo x="21378" y="21265"/>
                <wp:lineTo x="21378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02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585">
        <w:rPr>
          <w:rFonts w:ascii="Arial" w:hAnsi="Arial" w:cs="Arial"/>
          <w:bCs/>
          <w:sz w:val="22"/>
        </w:rPr>
        <w:t>Kvalitní sešit je základem úspěchu</w:t>
      </w:r>
      <w:r w:rsidR="00401563">
        <w:rPr>
          <w:rFonts w:ascii="Arial" w:hAnsi="Arial" w:cs="Arial"/>
          <w:bCs/>
          <w:sz w:val="22"/>
        </w:rPr>
        <w:t xml:space="preserve"> každého školáka</w:t>
      </w:r>
      <w:r w:rsidR="003C7585">
        <w:rPr>
          <w:rFonts w:ascii="Arial" w:hAnsi="Arial" w:cs="Arial"/>
          <w:bCs/>
          <w:sz w:val="22"/>
        </w:rPr>
        <w:t xml:space="preserve">. </w:t>
      </w:r>
      <w:r w:rsidR="005479AD">
        <w:rPr>
          <w:rFonts w:ascii="Arial" w:hAnsi="Arial" w:cs="Arial"/>
          <w:bCs/>
          <w:sz w:val="22"/>
        </w:rPr>
        <w:t xml:space="preserve">A Oxford je nabízí hned v několika cool barvách! </w:t>
      </w:r>
      <w:r w:rsidR="0044397D">
        <w:rPr>
          <w:rFonts w:ascii="Arial" w:hAnsi="Arial" w:cs="Arial"/>
          <w:bCs/>
          <w:sz w:val="22"/>
        </w:rPr>
        <w:t xml:space="preserve"> </w:t>
      </w:r>
      <w:r w:rsidR="003C7585">
        <w:rPr>
          <w:rFonts w:ascii="Arial" w:hAnsi="Arial" w:cs="Arial"/>
          <w:bCs/>
          <w:sz w:val="22"/>
        </w:rPr>
        <w:t>Zápisky, diktáty, poznámky nebo matematické úlohy půjdou „levou zadní“ s</w:t>
      </w:r>
      <w:r w:rsidR="008E101C">
        <w:rPr>
          <w:rFonts w:ascii="Arial" w:hAnsi="Arial" w:cs="Arial"/>
          <w:bCs/>
          <w:sz w:val="22"/>
        </w:rPr>
        <w:t xml:space="preserve"> pestrobarevnými </w:t>
      </w:r>
      <w:r w:rsidR="003C7585">
        <w:rPr>
          <w:rFonts w:ascii="Arial" w:hAnsi="Arial" w:cs="Arial"/>
          <w:bCs/>
          <w:sz w:val="22"/>
        </w:rPr>
        <w:t xml:space="preserve">školními sešity na jedničku. </w:t>
      </w:r>
      <w:hyperlink r:id="rId9" w:history="1">
        <w:r w:rsidR="003C7585" w:rsidRPr="005C55EC">
          <w:rPr>
            <w:rStyle w:val="Hypertextovodkaz"/>
            <w:rFonts w:ascii="Arial" w:hAnsi="Arial" w:cs="Arial"/>
            <w:bCs/>
            <w:sz w:val="22"/>
          </w:rPr>
          <w:t>Oxford</w:t>
        </w:r>
      </w:hyperlink>
      <w:r w:rsidR="00B34ABA" w:rsidRPr="00075AA2">
        <w:rPr>
          <w:rStyle w:val="Hypertextovodkaz"/>
          <w:rFonts w:ascii="Arial" w:hAnsi="Arial" w:cs="Arial"/>
          <w:bCs/>
          <w:color w:val="auto"/>
          <w:sz w:val="22"/>
          <w:u w:val="none"/>
        </w:rPr>
        <w:t>,</w:t>
      </w:r>
      <w:r w:rsidR="00B34ABA">
        <w:rPr>
          <w:rFonts w:ascii="Arial" w:hAnsi="Arial" w:cs="Arial"/>
          <w:bCs/>
          <w:sz w:val="22"/>
        </w:rPr>
        <w:t xml:space="preserve"> </w:t>
      </w:r>
      <w:r w:rsidR="003C7585">
        <w:rPr>
          <w:rFonts w:ascii="Arial" w:hAnsi="Arial" w:cs="Arial"/>
          <w:bCs/>
          <w:sz w:val="22"/>
        </w:rPr>
        <w:t xml:space="preserve">tradiční </w:t>
      </w:r>
      <w:r w:rsidR="00922313">
        <w:rPr>
          <w:rFonts w:ascii="Arial" w:hAnsi="Arial" w:cs="Arial"/>
          <w:bCs/>
          <w:sz w:val="22"/>
        </w:rPr>
        <w:t xml:space="preserve">a největší </w:t>
      </w:r>
      <w:r w:rsidR="003C7585">
        <w:rPr>
          <w:rFonts w:ascii="Arial" w:hAnsi="Arial" w:cs="Arial"/>
          <w:bCs/>
          <w:sz w:val="22"/>
        </w:rPr>
        <w:t xml:space="preserve">výrobce </w:t>
      </w:r>
      <w:r w:rsidR="004015CA">
        <w:rPr>
          <w:rFonts w:ascii="Arial" w:hAnsi="Arial" w:cs="Arial"/>
          <w:bCs/>
          <w:sz w:val="22"/>
        </w:rPr>
        <w:t>populárních</w:t>
      </w:r>
      <w:r w:rsidR="00922313">
        <w:rPr>
          <w:rFonts w:ascii="Arial" w:hAnsi="Arial" w:cs="Arial"/>
          <w:bCs/>
          <w:sz w:val="22"/>
        </w:rPr>
        <w:t xml:space="preserve"> bloků</w:t>
      </w:r>
      <w:r w:rsidR="003C7585">
        <w:rPr>
          <w:rFonts w:ascii="Arial" w:hAnsi="Arial" w:cs="Arial"/>
          <w:bCs/>
          <w:sz w:val="22"/>
        </w:rPr>
        <w:t>, zápisníků a sešitů v Evropě</w:t>
      </w:r>
      <w:r w:rsidR="0009535A">
        <w:rPr>
          <w:rFonts w:ascii="Arial" w:hAnsi="Arial" w:cs="Arial"/>
          <w:bCs/>
          <w:sz w:val="22"/>
        </w:rPr>
        <w:t xml:space="preserve">, </w:t>
      </w:r>
      <w:r w:rsidR="00B34ABA">
        <w:rPr>
          <w:rFonts w:ascii="Arial" w:hAnsi="Arial" w:cs="Arial"/>
          <w:bCs/>
          <w:sz w:val="22"/>
        </w:rPr>
        <w:t xml:space="preserve">přináší školní sešity s linkami, čtverečkované </w:t>
      </w:r>
      <w:r w:rsidR="009C2692">
        <w:rPr>
          <w:rFonts w:ascii="Arial" w:hAnsi="Arial" w:cs="Arial"/>
          <w:bCs/>
          <w:sz w:val="22"/>
        </w:rPr>
        <w:t>nebo</w:t>
      </w:r>
      <w:r w:rsidR="009C2692" w:rsidRPr="00265FA3">
        <w:rPr>
          <w:noProof/>
        </w:rPr>
        <w:t xml:space="preserve"> </w:t>
      </w:r>
      <w:r w:rsidR="009C2692">
        <w:rPr>
          <w:rFonts w:ascii="Arial" w:hAnsi="Arial" w:cs="Arial"/>
          <w:bCs/>
          <w:sz w:val="22"/>
        </w:rPr>
        <w:t>s</w:t>
      </w:r>
      <w:r w:rsidR="00B34ABA">
        <w:rPr>
          <w:rFonts w:ascii="Arial" w:hAnsi="Arial" w:cs="Arial"/>
          <w:bCs/>
          <w:sz w:val="22"/>
        </w:rPr>
        <w:t xml:space="preserve"> čistými listy ve formátu A4, A5 </w:t>
      </w:r>
      <w:r w:rsidR="00D83DB0">
        <w:rPr>
          <w:rFonts w:ascii="Arial" w:hAnsi="Arial" w:cs="Arial"/>
          <w:bCs/>
          <w:sz w:val="22"/>
        </w:rPr>
        <w:t>a</w:t>
      </w:r>
      <w:r w:rsidR="00B34ABA">
        <w:rPr>
          <w:rFonts w:ascii="Arial" w:hAnsi="Arial" w:cs="Arial"/>
          <w:bCs/>
          <w:sz w:val="22"/>
        </w:rPr>
        <w:t xml:space="preserve"> A6. </w:t>
      </w:r>
      <w:r w:rsidR="00D90E3A">
        <w:rPr>
          <w:rFonts w:ascii="Arial" w:hAnsi="Arial" w:cs="Arial"/>
          <w:bCs/>
          <w:sz w:val="22"/>
        </w:rPr>
        <w:t xml:space="preserve">V celé nabídce se jednoduše vyznáte díky tradičnímu číslování sešitů podle formátu a počtu listů. </w:t>
      </w:r>
      <w:r w:rsidR="00B34ABA">
        <w:rPr>
          <w:rFonts w:ascii="Arial" w:hAnsi="Arial" w:cs="Arial"/>
          <w:bCs/>
          <w:sz w:val="22"/>
        </w:rPr>
        <w:t>Sešity vynikají extra bílým, jemným a hladkým papírem s vysokou gramáží</w:t>
      </w:r>
      <w:r w:rsidR="009C2692">
        <w:rPr>
          <w:rFonts w:ascii="Arial" w:hAnsi="Arial" w:cs="Arial"/>
          <w:bCs/>
          <w:sz w:val="22"/>
        </w:rPr>
        <w:t xml:space="preserve"> </w:t>
      </w:r>
      <w:r w:rsidR="009C2692" w:rsidRPr="00F9281B">
        <w:rPr>
          <w:rFonts w:ascii="Arial" w:hAnsi="Arial" w:cs="Arial"/>
          <w:bCs/>
          <w:sz w:val="22"/>
        </w:rPr>
        <w:t>(90 g/m</w:t>
      </w:r>
      <w:r w:rsidR="009C2692" w:rsidRPr="00F9281B">
        <w:rPr>
          <w:rFonts w:ascii="Arial" w:hAnsi="Arial" w:cs="Arial"/>
          <w:bCs/>
          <w:sz w:val="22"/>
          <w:vertAlign w:val="superscript"/>
        </w:rPr>
        <w:t>2</w:t>
      </w:r>
      <w:r w:rsidR="009C2692" w:rsidRPr="00F9281B">
        <w:rPr>
          <w:rFonts w:ascii="Arial" w:hAnsi="Arial" w:cs="Arial"/>
          <w:bCs/>
          <w:sz w:val="22"/>
        </w:rPr>
        <w:t>)</w:t>
      </w:r>
      <w:r w:rsidR="00B34ABA">
        <w:rPr>
          <w:rFonts w:ascii="Arial" w:hAnsi="Arial" w:cs="Arial"/>
          <w:bCs/>
          <w:sz w:val="22"/>
        </w:rPr>
        <w:t xml:space="preserve">, který se jen tak nepropíše. </w:t>
      </w:r>
      <w:r w:rsidR="008E101C">
        <w:rPr>
          <w:rFonts w:ascii="Arial" w:hAnsi="Arial" w:cs="Arial"/>
          <w:bCs/>
          <w:sz w:val="22"/>
        </w:rPr>
        <w:t xml:space="preserve">Odolné tvrdší desky spolu se </w:t>
      </w:r>
      <w:r w:rsidR="00490270">
        <w:rPr>
          <w:rFonts w:ascii="Arial" w:hAnsi="Arial" w:cs="Arial"/>
          <w:bCs/>
          <w:sz w:val="22"/>
        </w:rPr>
        <w:t xml:space="preserve">zaoblenými </w:t>
      </w:r>
      <w:r w:rsidR="008E101C">
        <w:rPr>
          <w:rFonts w:ascii="Arial" w:hAnsi="Arial" w:cs="Arial"/>
          <w:bCs/>
          <w:sz w:val="22"/>
        </w:rPr>
        <w:t xml:space="preserve">rohy zajistí, že každý sešit bude </w:t>
      </w:r>
      <w:r w:rsidR="00F01195">
        <w:rPr>
          <w:rFonts w:ascii="Arial" w:hAnsi="Arial" w:cs="Arial"/>
          <w:bCs/>
          <w:sz w:val="22"/>
        </w:rPr>
        <w:t xml:space="preserve">vypadat </w:t>
      </w:r>
      <w:r w:rsidR="008E101C">
        <w:rPr>
          <w:rFonts w:ascii="Arial" w:hAnsi="Arial" w:cs="Arial"/>
          <w:bCs/>
          <w:sz w:val="22"/>
        </w:rPr>
        <w:t>stále jako nový</w:t>
      </w:r>
      <w:r w:rsidR="00490270">
        <w:rPr>
          <w:rFonts w:ascii="Arial" w:hAnsi="Arial" w:cs="Arial"/>
          <w:bCs/>
          <w:sz w:val="22"/>
        </w:rPr>
        <w:t xml:space="preserve"> a bez tzv. oslích uší</w:t>
      </w:r>
      <w:r w:rsidR="008E101C">
        <w:rPr>
          <w:rFonts w:ascii="Arial" w:hAnsi="Arial" w:cs="Arial"/>
          <w:bCs/>
          <w:sz w:val="22"/>
        </w:rPr>
        <w:t xml:space="preserve">. </w:t>
      </w:r>
      <w:r w:rsidR="00490270">
        <w:rPr>
          <w:rFonts w:ascii="Arial" w:hAnsi="Arial" w:cs="Arial"/>
          <w:bCs/>
          <w:sz w:val="22"/>
        </w:rPr>
        <w:t xml:space="preserve">Kromě šesti standardních barev rozzáří školní </w:t>
      </w:r>
      <w:r w:rsidR="004015CA">
        <w:rPr>
          <w:rFonts w:ascii="Arial" w:hAnsi="Arial" w:cs="Arial"/>
          <w:bCs/>
          <w:sz w:val="22"/>
        </w:rPr>
        <w:t xml:space="preserve">den </w:t>
      </w:r>
      <w:r w:rsidR="00490270">
        <w:rPr>
          <w:rFonts w:ascii="Arial" w:hAnsi="Arial" w:cs="Arial"/>
          <w:bCs/>
          <w:sz w:val="22"/>
        </w:rPr>
        <w:t xml:space="preserve">i </w:t>
      </w:r>
      <w:r w:rsidR="008E101C">
        <w:rPr>
          <w:rFonts w:ascii="Arial" w:hAnsi="Arial" w:cs="Arial"/>
          <w:bCs/>
          <w:sz w:val="22"/>
        </w:rPr>
        <w:t>neonov</w:t>
      </w:r>
      <w:r w:rsidR="00F01195">
        <w:rPr>
          <w:rFonts w:ascii="Arial" w:hAnsi="Arial" w:cs="Arial"/>
          <w:bCs/>
          <w:sz w:val="22"/>
        </w:rPr>
        <w:t>é</w:t>
      </w:r>
      <w:r w:rsidR="008E101C">
        <w:rPr>
          <w:rFonts w:ascii="Arial" w:hAnsi="Arial" w:cs="Arial"/>
          <w:bCs/>
          <w:sz w:val="22"/>
        </w:rPr>
        <w:t xml:space="preserve"> barv</w:t>
      </w:r>
      <w:r w:rsidR="00F01195">
        <w:rPr>
          <w:rFonts w:ascii="Arial" w:hAnsi="Arial" w:cs="Arial"/>
          <w:bCs/>
          <w:sz w:val="22"/>
        </w:rPr>
        <w:t>y</w:t>
      </w:r>
      <w:r w:rsidR="008E101C">
        <w:rPr>
          <w:rFonts w:ascii="Arial" w:hAnsi="Arial" w:cs="Arial"/>
          <w:bCs/>
          <w:sz w:val="22"/>
        </w:rPr>
        <w:t xml:space="preserve"> z kolekce </w:t>
      </w:r>
      <w:hyperlink r:id="rId10" w:history="1">
        <w:r w:rsidR="00255EC6" w:rsidRPr="006B7FEF">
          <w:rPr>
            <w:rStyle w:val="Hypertextovodkaz"/>
            <w:rFonts w:ascii="Arial" w:hAnsi="Arial" w:cs="Arial"/>
            <w:bCs/>
            <w:sz w:val="22"/>
          </w:rPr>
          <w:t xml:space="preserve">Soft </w:t>
        </w:r>
        <w:proofErr w:type="spellStart"/>
        <w:r w:rsidR="00255EC6" w:rsidRPr="006B7FEF">
          <w:rPr>
            <w:rStyle w:val="Hypertextovodkaz"/>
            <w:rFonts w:ascii="Arial" w:hAnsi="Arial" w:cs="Arial"/>
            <w:bCs/>
            <w:sz w:val="22"/>
          </w:rPr>
          <w:t>Touch</w:t>
        </w:r>
        <w:proofErr w:type="spellEnd"/>
      </w:hyperlink>
      <w:r w:rsidR="00255EC6" w:rsidRPr="00075AA2">
        <w:rPr>
          <w:rStyle w:val="Hypertextovodkaz"/>
          <w:rFonts w:ascii="Arial" w:hAnsi="Arial" w:cs="Arial"/>
          <w:bCs/>
          <w:color w:val="auto"/>
          <w:sz w:val="22"/>
          <w:u w:val="none"/>
        </w:rPr>
        <w:t xml:space="preserve"> </w:t>
      </w:r>
      <w:r w:rsidR="00255EC6">
        <w:rPr>
          <w:rFonts w:ascii="Arial" w:hAnsi="Arial" w:cs="Arial"/>
          <w:bCs/>
          <w:sz w:val="22"/>
        </w:rPr>
        <w:t xml:space="preserve">s unikátním hebkým povrchem. Doporučená MOC od 18,70 Kč. </w:t>
      </w:r>
    </w:p>
    <w:p w14:paraId="5BC64E0B" w14:textId="26E2DEF2" w:rsidR="003C7585" w:rsidRDefault="003C7585" w:rsidP="00A631D7">
      <w:pPr>
        <w:jc w:val="both"/>
        <w:rPr>
          <w:rFonts w:ascii="Arial" w:hAnsi="Arial" w:cs="Arial"/>
          <w:bCs/>
          <w:sz w:val="22"/>
        </w:rPr>
      </w:pPr>
    </w:p>
    <w:p w14:paraId="6C8033DA" w14:textId="5CDCD670" w:rsidR="00FC0D48" w:rsidRDefault="0044397D" w:rsidP="00BA261D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Nový transparentní design </w:t>
      </w:r>
      <w:proofErr w:type="spellStart"/>
      <w:r>
        <w:rPr>
          <w:rFonts w:ascii="Arial" w:hAnsi="Arial" w:cs="Arial"/>
          <w:b/>
          <w:sz w:val="22"/>
        </w:rPr>
        <w:t>FriXion</w:t>
      </w:r>
      <w:proofErr w:type="spellEnd"/>
      <w:r>
        <w:rPr>
          <w:rFonts w:ascii="Arial" w:hAnsi="Arial" w:cs="Arial"/>
          <w:b/>
          <w:sz w:val="22"/>
        </w:rPr>
        <w:t xml:space="preserve"> do sbírky </w:t>
      </w:r>
    </w:p>
    <w:p w14:paraId="2D2BD420" w14:textId="14EEB502" w:rsidR="006C35E5" w:rsidRPr="006C35E5" w:rsidRDefault="00FD798C" w:rsidP="00BA261D">
      <w:pPr>
        <w:jc w:val="both"/>
        <w:rPr>
          <w:rFonts w:ascii="Arial" w:hAnsi="Arial" w:cs="Arial"/>
          <w:bCs/>
          <w:sz w:val="22"/>
        </w:rPr>
      </w:pPr>
      <w:r w:rsidRPr="00FD798C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0288" behindDoc="1" locked="0" layoutInCell="1" allowOverlap="1" wp14:anchorId="3D232069" wp14:editId="07BC8F97">
            <wp:simplePos x="0" y="0"/>
            <wp:positionH relativeFrom="margin">
              <wp:align>left</wp:align>
            </wp:positionH>
            <wp:positionV relativeFrom="paragraph">
              <wp:posOffset>227965</wp:posOffset>
            </wp:positionV>
            <wp:extent cx="1882591" cy="1548000"/>
            <wp:effectExtent l="0" t="0" r="3810" b="0"/>
            <wp:wrapTight wrapText="bothSides">
              <wp:wrapPolygon edited="0">
                <wp:start x="0" y="0"/>
                <wp:lineTo x="0" y="21272"/>
                <wp:lineTo x="21425" y="21272"/>
                <wp:lineTo x="2142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591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5E5">
        <w:rPr>
          <w:rFonts w:ascii="Arial" w:hAnsi="Arial" w:cs="Arial"/>
          <w:bCs/>
          <w:sz w:val="22"/>
        </w:rPr>
        <w:t>Když se vloudí chyba</w:t>
      </w:r>
      <w:r w:rsidR="00595515">
        <w:rPr>
          <w:rFonts w:ascii="Arial" w:hAnsi="Arial" w:cs="Arial"/>
          <w:bCs/>
          <w:sz w:val="22"/>
        </w:rPr>
        <w:t xml:space="preserve">, </w:t>
      </w:r>
      <w:r w:rsidR="00F97325">
        <w:rPr>
          <w:rFonts w:ascii="Arial" w:hAnsi="Arial" w:cs="Arial"/>
          <w:bCs/>
          <w:sz w:val="22"/>
        </w:rPr>
        <w:t>kouzelné pero</w:t>
      </w:r>
      <w:r w:rsidR="00684418">
        <w:rPr>
          <w:rFonts w:ascii="Arial" w:hAnsi="Arial" w:cs="Arial"/>
          <w:bCs/>
          <w:sz w:val="22"/>
        </w:rPr>
        <w:t xml:space="preserve"> </w:t>
      </w:r>
      <w:hyperlink r:id="rId12" w:anchor="plt-product-description" w:history="1">
        <w:r w:rsidR="00684418" w:rsidRPr="002D4114">
          <w:rPr>
            <w:rStyle w:val="Hypertextovodkaz"/>
            <w:rFonts w:ascii="Arial" w:hAnsi="Arial" w:cs="Arial"/>
            <w:bCs/>
            <w:sz w:val="22"/>
          </w:rPr>
          <w:t xml:space="preserve">Pilot </w:t>
        </w:r>
        <w:proofErr w:type="spellStart"/>
        <w:r w:rsidR="00684418" w:rsidRPr="002D4114">
          <w:rPr>
            <w:rStyle w:val="Hypertextovodkaz"/>
            <w:rFonts w:ascii="Arial" w:hAnsi="Arial" w:cs="Arial"/>
            <w:bCs/>
            <w:sz w:val="22"/>
          </w:rPr>
          <w:t>FriXion</w:t>
        </w:r>
        <w:proofErr w:type="spellEnd"/>
        <w:r w:rsidR="00684418" w:rsidRPr="002D4114">
          <w:rPr>
            <w:rStyle w:val="Hypertextovodkaz"/>
            <w:rFonts w:ascii="Arial" w:hAnsi="Arial" w:cs="Arial"/>
            <w:bCs/>
            <w:sz w:val="22"/>
          </w:rPr>
          <w:t xml:space="preserve"> </w:t>
        </w:r>
        <w:proofErr w:type="spellStart"/>
        <w:r w:rsidR="00684418" w:rsidRPr="002D4114">
          <w:rPr>
            <w:rStyle w:val="Hypertextovodkaz"/>
            <w:rFonts w:ascii="Arial" w:hAnsi="Arial" w:cs="Arial"/>
            <w:bCs/>
            <w:sz w:val="22"/>
          </w:rPr>
          <w:t>Ball</w:t>
        </w:r>
        <w:proofErr w:type="spellEnd"/>
      </w:hyperlink>
      <w:r w:rsidR="00684418">
        <w:rPr>
          <w:rFonts w:ascii="Arial" w:hAnsi="Arial" w:cs="Arial"/>
          <w:bCs/>
          <w:sz w:val="22"/>
        </w:rPr>
        <w:t xml:space="preserve"> </w:t>
      </w:r>
      <w:r w:rsidR="009C35E5">
        <w:rPr>
          <w:rFonts w:ascii="Arial" w:hAnsi="Arial" w:cs="Arial"/>
          <w:bCs/>
          <w:sz w:val="22"/>
        </w:rPr>
        <w:t xml:space="preserve">ji </w:t>
      </w:r>
      <w:r w:rsidR="00684418">
        <w:rPr>
          <w:rFonts w:ascii="Arial" w:hAnsi="Arial" w:cs="Arial"/>
          <w:bCs/>
          <w:sz w:val="22"/>
        </w:rPr>
        <w:t xml:space="preserve">jednoduše </w:t>
      </w:r>
      <w:r w:rsidR="00F97325">
        <w:rPr>
          <w:rFonts w:ascii="Arial" w:hAnsi="Arial" w:cs="Arial"/>
          <w:bCs/>
          <w:sz w:val="22"/>
        </w:rPr>
        <w:t>vymaže a přepíše</w:t>
      </w:r>
      <w:r w:rsidR="00684418">
        <w:rPr>
          <w:rFonts w:ascii="Arial" w:hAnsi="Arial" w:cs="Arial"/>
          <w:bCs/>
          <w:sz w:val="22"/>
        </w:rPr>
        <w:t xml:space="preserve">. </w:t>
      </w:r>
      <w:r w:rsidR="008035A1">
        <w:rPr>
          <w:rFonts w:ascii="Arial" w:hAnsi="Arial" w:cs="Arial"/>
          <w:bCs/>
          <w:sz w:val="22"/>
        </w:rPr>
        <w:t xml:space="preserve">Doplňte sbírku v penále pery </w:t>
      </w:r>
      <w:proofErr w:type="spellStart"/>
      <w:r w:rsidR="008035A1">
        <w:rPr>
          <w:rFonts w:ascii="Arial" w:hAnsi="Arial" w:cs="Arial"/>
          <w:bCs/>
          <w:sz w:val="22"/>
        </w:rPr>
        <w:t>FriXion</w:t>
      </w:r>
      <w:proofErr w:type="spellEnd"/>
      <w:r w:rsidR="008035A1">
        <w:rPr>
          <w:rFonts w:ascii="Arial" w:hAnsi="Arial" w:cs="Arial"/>
          <w:bCs/>
          <w:sz w:val="22"/>
        </w:rPr>
        <w:t xml:space="preserve"> </w:t>
      </w:r>
      <w:proofErr w:type="spellStart"/>
      <w:r w:rsidR="008035A1">
        <w:rPr>
          <w:rFonts w:ascii="Arial" w:hAnsi="Arial" w:cs="Arial"/>
          <w:bCs/>
          <w:sz w:val="22"/>
        </w:rPr>
        <w:t>Ball</w:t>
      </w:r>
      <w:proofErr w:type="spellEnd"/>
      <w:r w:rsidR="008035A1">
        <w:rPr>
          <w:rFonts w:ascii="Arial" w:hAnsi="Arial" w:cs="Arial"/>
          <w:bCs/>
          <w:sz w:val="22"/>
        </w:rPr>
        <w:t xml:space="preserve"> v průhledném designu! </w:t>
      </w:r>
      <w:r w:rsidR="00684418">
        <w:rPr>
          <w:rFonts w:ascii="Arial" w:hAnsi="Arial" w:cs="Arial"/>
          <w:bCs/>
          <w:sz w:val="22"/>
        </w:rPr>
        <w:t xml:space="preserve">S těmito legendárními </w:t>
      </w:r>
      <w:proofErr w:type="spellStart"/>
      <w:r w:rsidR="00684418">
        <w:rPr>
          <w:rFonts w:ascii="Arial" w:hAnsi="Arial" w:cs="Arial"/>
          <w:bCs/>
          <w:sz w:val="22"/>
        </w:rPr>
        <w:t>gumovacími</w:t>
      </w:r>
      <w:proofErr w:type="spellEnd"/>
      <w:r w:rsidR="00684418">
        <w:rPr>
          <w:rFonts w:ascii="Arial" w:hAnsi="Arial" w:cs="Arial"/>
          <w:bCs/>
          <w:sz w:val="22"/>
        </w:rPr>
        <w:t xml:space="preserve"> pery b</w:t>
      </w:r>
      <w:r w:rsidR="00FF4F25">
        <w:rPr>
          <w:rFonts w:ascii="Arial" w:hAnsi="Arial" w:cs="Arial"/>
          <w:bCs/>
          <w:sz w:val="22"/>
        </w:rPr>
        <w:t xml:space="preserve">ude každý sešit </w:t>
      </w:r>
      <w:r w:rsidR="00F97325">
        <w:rPr>
          <w:rFonts w:ascii="Arial" w:hAnsi="Arial" w:cs="Arial"/>
          <w:bCs/>
          <w:sz w:val="22"/>
        </w:rPr>
        <w:t xml:space="preserve">hezky </w:t>
      </w:r>
      <w:r w:rsidR="00FF4F25">
        <w:rPr>
          <w:rFonts w:ascii="Arial" w:hAnsi="Arial" w:cs="Arial"/>
          <w:bCs/>
          <w:sz w:val="22"/>
        </w:rPr>
        <w:t>upravený</w:t>
      </w:r>
      <w:r w:rsidR="00C4259F">
        <w:rPr>
          <w:rFonts w:ascii="Arial" w:hAnsi="Arial" w:cs="Arial"/>
          <w:bCs/>
          <w:sz w:val="22"/>
        </w:rPr>
        <w:t xml:space="preserve"> a</w:t>
      </w:r>
      <w:r w:rsidR="00FF4F25">
        <w:rPr>
          <w:rFonts w:ascii="Arial" w:hAnsi="Arial" w:cs="Arial"/>
          <w:bCs/>
          <w:sz w:val="22"/>
        </w:rPr>
        <w:t xml:space="preserve"> bez zbytečných škrtanců. </w:t>
      </w:r>
      <w:r w:rsidR="0074145E">
        <w:rPr>
          <w:rFonts w:ascii="Arial" w:hAnsi="Arial" w:cs="Arial"/>
          <w:bCs/>
          <w:sz w:val="22"/>
        </w:rPr>
        <w:t xml:space="preserve">Velká barevná škála dovolí </w:t>
      </w:r>
      <w:r w:rsidR="00C4259F">
        <w:rPr>
          <w:rFonts w:ascii="Arial" w:hAnsi="Arial" w:cs="Arial"/>
          <w:bCs/>
          <w:sz w:val="22"/>
        </w:rPr>
        <w:t>uspořádat</w:t>
      </w:r>
      <w:r w:rsidR="0074145E">
        <w:rPr>
          <w:rFonts w:ascii="Arial" w:hAnsi="Arial" w:cs="Arial"/>
          <w:bCs/>
          <w:sz w:val="22"/>
        </w:rPr>
        <w:t xml:space="preserve"> si zápisky </w:t>
      </w:r>
      <w:r w:rsidR="00D31D77">
        <w:rPr>
          <w:rFonts w:ascii="Arial" w:hAnsi="Arial" w:cs="Arial"/>
          <w:bCs/>
          <w:sz w:val="22"/>
        </w:rPr>
        <w:t>do přehledné podoby</w:t>
      </w:r>
      <w:r w:rsidR="00F97325">
        <w:rPr>
          <w:rFonts w:ascii="Arial" w:hAnsi="Arial" w:cs="Arial"/>
          <w:bCs/>
          <w:sz w:val="22"/>
        </w:rPr>
        <w:t>,</w:t>
      </w:r>
      <w:r w:rsidR="00394195">
        <w:rPr>
          <w:rFonts w:ascii="Arial" w:hAnsi="Arial" w:cs="Arial"/>
          <w:bCs/>
          <w:sz w:val="22"/>
        </w:rPr>
        <w:t xml:space="preserve"> tenký hrot Pilot </w:t>
      </w:r>
      <w:proofErr w:type="spellStart"/>
      <w:r w:rsidR="00394195">
        <w:rPr>
          <w:rFonts w:ascii="Arial" w:hAnsi="Arial" w:cs="Arial"/>
          <w:bCs/>
          <w:sz w:val="22"/>
        </w:rPr>
        <w:t>FriXion</w:t>
      </w:r>
      <w:proofErr w:type="spellEnd"/>
      <w:r w:rsidR="00394195">
        <w:rPr>
          <w:rFonts w:ascii="Arial" w:hAnsi="Arial" w:cs="Arial"/>
          <w:bCs/>
          <w:sz w:val="22"/>
        </w:rPr>
        <w:t xml:space="preserve"> </w:t>
      </w:r>
      <w:proofErr w:type="spellStart"/>
      <w:r w:rsidR="00394195">
        <w:rPr>
          <w:rFonts w:ascii="Arial" w:hAnsi="Arial" w:cs="Arial"/>
          <w:bCs/>
          <w:sz w:val="22"/>
        </w:rPr>
        <w:t>Ball</w:t>
      </w:r>
      <w:proofErr w:type="spellEnd"/>
      <w:r w:rsidR="00F97325">
        <w:rPr>
          <w:rFonts w:ascii="Arial" w:hAnsi="Arial" w:cs="Arial"/>
          <w:bCs/>
          <w:sz w:val="22"/>
        </w:rPr>
        <w:t xml:space="preserve"> se bude hodit nejen při matematických úlohách. </w:t>
      </w:r>
      <w:r w:rsidR="00D73E47">
        <w:rPr>
          <w:rFonts w:ascii="Arial" w:hAnsi="Arial" w:cs="Arial"/>
          <w:bCs/>
          <w:sz w:val="22"/>
        </w:rPr>
        <w:t xml:space="preserve">Nový průhledný design si oblíbí </w:t>
      </w:r>
      <w:r w:rsidR="00016D31">
        <w:rPr>
          <w:rFonts w:ascii="Arial" w:hAnsi="Arial" w:cs="Arial"/>
          <w:bCs/>
          <w:sz w:val="22"/>
        </w:rPr>
        <w:t>nejen školáci, ale</w:t>
      </w:r>
      <w:r w:rsidR="00D73E47">
        <w:rPr>
          <w:rFonts w:ascii="Arial" w:hAnsi="Arial" w:cs="Arial"/>
          <w:bCs/>
          <w:sz w:val="22"/>
        </w:rPr>
        <w:t xml:space="preserve"> i starší studenti, </w:t>
      </w:r>
      <w:r w:rsidR="006A4EA6">
        <w:rPr>
          <w:rFonts w:ascii="Arial" w:hAnsi="Arial" w:cs="Arial"/>
          <w:bCs/>
          <w:sz w:val="22"/>
        </w:rPr>
        <w:t xml:space="preserve">stejně </w:t>
      </w:r>
      <w:r w:rsidR="002A17C4">
        <w:rPr>
          <w:rFonts w:ascii="Arial" w:hAnsi="Arial" w:cs="Arial"/>
          <w:bCs/>
          <w:sz w:val="22"/>
        </w:rPr>
        <w:t>jako</w:t>
      </w:r>
      <w:r w:rsidR="006A4EA6">
        <w:rPr>
          <w:rFonts w:ascii="Arial" w:hAnsi="Arial" w:cs="Arial"/>
          <w:bCs/>
          <w:sz w:val="22"/>
        </w:rPr>
        <w:t xml:space="preserve"> efektivní a komfortní psaní</w:t>
      </w:r>
      <w:r w:rsidR="002A17C4">
        <w:rPr>
          <w:rFonts w:ascii="Arial" w:hAnsi="Arial" w:cs="Arial"/>
          <w:bCs/>
          <w:sz w:val="22"/>
        </w:rPr>
        <w:t xml:space="preserve"> díky ergonomické gumové rukojeti</w:t>
      </w:r>
      <w:r w:rsidR="006A4EA6">
        <w:rPr>
          <w:rFonts w:ascii="Arial" w:hAnsi="Arial" w:cs="Arial"/>
          <w:bCs/>
          <w:sz w:val="22"/>
        </w:rPr>
        <w:t xml:space="preserve">. </w:t>
      </w:r>
      <w:r w:rsidR="002A17C4">
        <w:rPr>
          <w:rFonts w:ascii="Arial" w:hAnsi="Arial" w:cs="Arial"/>
          <w:bCs/>
          <w:sz w:val="22"/>
        </w:rPr>
        <w:t xml:space="preserve">Náplň lze po vypsání vyměnit, což je ekonomické a zároveň ohleduplné k životnímu prostředí. </w:t>
      </w:r>
      <w:r w:rsidR="002A17C4" w:rsidRPr="006B7FEF">
        <w:rPr>
          <w:rFonts w:ascii="Arial" w:hAnsi="Arial" w:cs="Arial"/>
          <w:bCs/>
          <w:sz w:val="22"/>
        </w:rPr>
        <w:t>Doporučená MOC 72,00 Kč.</w:t>
      </w:r>
    </w:p>
    <w:p w14:paraId="231F9EED" w14:textId="77777777" w:rsidR="00FC0D48" w:rsidRDefault="00FC0D48" w:rsidP="00BA261D">
      <w:pPr>
        <w:jc w:val="both"/>
        <w:rPr>
          <w:rFonts w:ascii="Arial" w:hAnsi="Arial" w:cs="Arial"/>
          <w:b/>
          <w:sz w:val="22"/>
        </w:rPr>
      </w:pPr>
    </w:p>
    <w:p w14:paraId="1205F9AF" w14:textId="47D13917" w:rsidR="00A631D7" w:rsidRPr="00302864" w:rsidRDefault="007E2C06" w:rsidP="0005730E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Trendy </w:t>
      </w:r>
      <w:proofErr w:type="spellStart"/>
      <w:r w:rsidR="007405D5">
        <w:rPr>
          <w:rFonts w:ascii="Arial" w:hAnsi="Arial" w:cs="Arial"/>
          <w:b/>
          <w:sz w:val="22"/>
        </w:rPr>
        <w:t>r</w:t>
      </w:r>
      <w:r w:rsidR="00302864" w:rsidRPr="00302864">
        <w:rPr>
          <w:rFonts w:ascii="Arial" w:hAnsi="Arial" w:cs="Arial"/>
          <w:b/>
          <w:sz w:val="22"/>
        </w:rPr>
        <w:t>osegold</w:t>
      </w:r>
      <w:proofErr w:type="spellEnd"/>
      <w:r w:rsidR="00302864" w:rsidRPr="00302864">
        <w:rPr>
          <w:rFonts w:ascii="Arial" w:hAnsi="Arial" w:cs="Arial"/>
          <w:b/>
          <w:sz w:val="22"/>
        </w:rPr>
        <w:t xml:space="preserve"> </w:t>
      </w:r>
      <w:proofErr w:type="spellStart"/>
      <w:r w:rsidR="00302864" w:rsidRPr="00302864">
        <w:rPr>
          <w:rFonts w:ascii="Arial" w:hAnsi="Arial" w:cs="Arial"/>
          <w:b/>
          <w:sz w:val="22"/>
        </w:rPr>
        <w:t>Clicker</w:t>
      </w:r>
      <w:proofErr w:type="spellEnd"/>
    </w:p>
    <w:p w14:paraId="7157D8D0" w14:textId="1457B663" w:rsidR="002D4114" w:rsidRPr="005479AD" w:rsidRDefault="00FD798C" w:rsidP="0005730E">
      <w:pPr>
        <w:jc w:val="both"/>
        <w:rPr>
          <w:noProof/>
        </w:rPr>
      </w:pPr>
      <w:r w:rsidRPr="00FD798C">
        <w:rPr>
          <w:rFonts w:ascii="Arial" w:hAnsi="Arial" w:cs="Arial"/>
          <w:bCs/>
          <w:noProof/>
          <w:sz w:val="22"/>
        </w:rPr>
        <w:drawing>
          <wp:anchor distT="0" distB="0" distL="114300" distR="114300" simplePos="0" relativeHeight="251659264" behindDoc="1" locked="0" layoutInCell="1" allowOverlap="1" wp14:anchorId="1E4C4A2D" wp14:editId="2DEB59E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835785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294" y="21162"/>
                <wp:lineTo x="2129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2864">
        <w:rPr>
          <w:rFonts w:ascii="Arial" w:hAnsi="Arial" w:cs="Arial"/>
          <w:bCs/>
          <w:sz w:val="22"/>
        </w:rPr>
        <w:t>Pište jedním kliknutím.</w:t>
      </w:r>
      <w:r>
        <w:rPr>
          <w:rFonts w:ascii="Arial" w:hAnsi="Arial" w:cs="Arial"/>
          <w:bCs/>
          <w:sz w:val="22"/>
        </w:rPr>
        <w:t xml:space="preserve"> </w:t>
      </w:r>
      <w:r w:rsidR="00302864">
        <w:rPr>
          <w:rFonts w:ascii="Arial" w:hAnsi="Arial" w:cs="Arial"/>
          <w:bCs/>
          <w:sz w:val="22"/>
        </w:rPr>
        <w:t xml:space="preserve">Nejprodávanější </w:t>
      </w:r>
      <w:proofErr w:type="spellStart"/>
      <w:r w:rsidR="00302864">
        <w:rPr>
          <w:rFonts w:ascii="Arial" w:hAnsi="Arial" w:cs="Arial"/>
          <w:bCs/>
          <w:sz w:val="22"/>
        </w:rPr>
        <w:t>roller</w:t>
      </w:r>
      <w:proofErr w:type="spellEnd"/>
      <w:r w:rsidR="00302864">
        <w:rPr>
          <w:rFonts w:ascii="Arial" w:hAnsi="Arial" w:cs="Arial"/>
          <w:bCs/>
          <w:sz w:val="22"/>
        </w:rPr>
        <w:t xml:space="preserve"> </w:t>
      </w:r>
      <w:hyperlink r:id="rId14" w:history="1">
        <w:r w:rsidR="00302864" w:rsidRPr="00B1560D">
          <w:rPr>
            <w:rStyle w:val="Hypertextovodkaz"/>
            <w:rFonts w:ascii="Arial" w:hAnsi="Arial" w:cs="Arial"/>
            <w:bCs/>
            <w:sz w:val="22"/>
          </w:rPr>
          <w:t xml:space="preserve">Pilot </w:t>
        </w:r>
        <w:proofErr w:type="spellStart"/>
        <w:r w:rsidR="00302864" w:rsidRPr="00B1560D">
          <w:rPr>
            <w:rStyle w:val="Hypertextovodkaz"/>
            <w:rFonts w:ascii="Arial" w:hAnsi="Arial" w:cs="Arial"/>
            <w:bCs/>
            <w:sz w:val="22"/>
          </w:rPr>
          <w:t>FriXion</w:t>
        </w:r>
        <w:proofErr w:type="spellEnd"/>
        <w:r w:rsidR="00302864" w:rsidRPr="00B1560D">
          <w:rPr>
            <w:rStyle w:val="Hypertextovodkaz"/>
            <w:rFonts w:ascii="Arial" w:hAnsi="Arial" w:cs="Arial"/>
            <w:bCs/>
            <w:sz w:val="22"/>
          </w:rPr>
          <w:t xml:space="preserve"> </w:t>
        </w:r>
        <w:proofErr w:type="spellStart"/>
        <w:r w:rsidR="00302864">
          <w:rPr>
            <w:rStyle w:val="Hypertextovodkaz"/>
            <w:rFonts w:ascii="Arial" w:hAnsi="Arial" w:cs="Arial"/>
            <w:bCs/>
            <w:sz w:val="22"/>
          </w:rPr>
          <w:t>Ball</w:t>
        </w:r>
        <w:proofErr w:type="spellEnd"/>
        <w:r w:rsidR="00302864">
          <w:rPr>
            <w:rStyle w:val="Hypertextovodkaz"/>
            <w:rFonts w:ascii="Arial" w:hAnsi="Arial" w:cs="Arial"/>
            <w:bCs/>
            <w:sz w:val="22"/>
          </w:rPr>
          <w:t xml:space="preserve"> </w:t>
        </w:r>
        <w:proofErr w:type="spellStart"/>
        <w:r w:rsidR="00302864" w:rsidRPr="00B1560D">
          <w:rPr>
            <w:rStyle w:val="Hypertextovodkaz"/>
            <w:rFonts w:ascii="Arial" w:hAnsi="Arial" w:cs="Arial"/>
            <w:bCs/>
            <w:sz w:val="22"/>
          </w:rPr>
          <w:t>Clicker</w:t>
        </w:r>
        <w:proofErr w:type="spellEnd"/>
      </w:hyperlink>
      <w:r w:rsidR="00302864" w:rsidRPr="00302864">
        <w:t xml:space="preserve"> </w:t>
      </w:r>
      <w:r w:rsidR="00302864" w:rsidRPr="00302864">
        <w:rPr>
          <w:rFonts w:ascii="Arial" w:hAnsi="Arial" w:cs="Arial"/>
          <w:bCs/>
          <w:sz w:val="22"/>
        </w:rPr>
        <w:t>přichází v módním designu: elegantní tmav</w:t>
      </w:r>
      <w:r>
        <w:rPr>
          <w:rFonts w:ascii="Arial" w:hAnsi="Arial" w:cs="Arial"/>
          <w:bCs/>
          <w:sz w:val="22"/>
        </w:rPr>
        <w:t>ě modré nebo černé</w:t>
      </w:r>
      <w:r w:rsidR="00302864" w:rsidRPr="00302864">
        <w:rPr>
          <w:rFonts w:ascii="Arial" w:hAnsi="Arial" w:cs="Arial"/>
          <w:bCs/>
          <w:sz w:val="22"/>
        </w:rPr>
        <w:t xml:space="preserve"> tělo pera je</w:t>
      </w:r>
      <w:r w:rsidR="00302864">
        <w:rPr>
          <w:rFonts w:ascii="Arial" w:hAnsi="Arial" w:cs="Arial"/>
          <w:bCs/>
          <w:sz w:val="22"/>
        </w:rPr>
        <w:t xml:space="preserve"> potištěno trendy </w:t>
      </w:r>
      <w:proofErr w:type="spellStart"/>
      <w:r w:rsidR="00302864">
        <w:rPr>
          <w:rFonts w:ascii="Arial" w:hAnsi="Arial" w:cs="Arial"/>
          <w:bCs/>
          <w:sz w:val="22"/>
        </w:rPr>
        <w:t>rosegold</w:t>
      </w:r>
      <w:proofErr w:type="spellEnd"/>
      <w:r w:rsidR="00302864">
        <w:rPr>
          <w:rFonts w:ascii="Arial" w:hAnsi="Arial" w:cs="Arial"/>
          <w:bCs/>
          <w:sz w:val="22"/>
        </w:rPr>
        <w:t xml:space="preserve"> barvou</w:t>
      </w:r>
      <w:r w:rsidR="00DD5107">
        <w:rPr>
          <w:rFonts w:ascii="Arial" w:hAnsi="Arial" w:cs="Arial"/>
          <w:bCs/>
          <w:sz w:val="22"/>
        </w:rPr>
        <w:t xml:space="preserve">. </w:t>
      </w:r>
      <w:r w:rsidR="00D71989">
        <w:rPr>
          <w:rFonts w:ascii="Arial" w:hAnsi="Arial" w:cs="Arial"/>
          <w:bCs/>
          <w:sz w:val="22"/>
        </w:rPr>
        <w:t>Peru se</w:t>
      </w:r>
      <w:r w:rsidR="00DD5107">
        <w:rPr>
          <w:rFonts w:ascii="Arial" w:hAnsi="Arial" w:cs="Arial"/>
          <w:bCs/>
          <w:sz w:val="22"/>
        </w:rPr>
        <w:t xml:space="preserve"> stiskacím mechanismem nechybí </w:t>
      </w:r>
      <w:r w:rsidR="00D71989">
        <w:rPr>
          <w:rFonts w:ascii="Arial" w:hAnsi="Arial" w:cs="Arial"/>
          <w:bCs/>
          <w:sz w:val="22"/>
        </w:rPr>
        <w:t xml:space="preserve">ani </w:t>
      </w:r>
      <w:r w:rsidR="00DD5107">
        <w:rPr>
          <w:rFonts w:ascii="Arial" w:hAnsi="Arial" w:cs="Arial"/>
          <w:bCs/>
          <w:sz w:val="22"/>
        </w:rPr>
        <w:t xml:space="preserve">všechny výhody </w:t>
      </w:r>
      <w:proofErr w:type="spellStart"/>
      <w:r w:rsidR="00DD5107">
        <w:rPr>
          <w:rFonts w:ascii="Arial" w:hAnsi="Arial" w:cs="Arial"/>
          <w:bCs/>
          <w:sz w:val="22"/>
        </w:rPr>
        <w:t>gumovacích</w:t>
      </w:r>
      <w:proofErr w:type="spellEnd"/>
      <w:r w:rsidR="00DD5107">
        <w:rPr>
          <w:rFonts w:ascii="Arial" w:hAnsi="Arial" w:cs="Arial"/>
          <w:bCs/>
          <w:sz w:val="22"/>
        </w:rPr>
        <w:t xml:space="preserve"> per Pilot </w:t>
      </w:r>
      <w:proofErr w:type="spellStart"/>
      <w:r w:rsidR="00DD5107">
        <w:rPr>
          <w:rFonts w:ascii="Arial" w:hAnsi="Arial" w:cs="Arial"/>
          <w:bCs/>
          <w:sz w:val="22"/>
        </w:rPr>
        <w:t>FriXion</w:t>
      </w:r>
      <w:proofErr w:type="spellEnd"/>
      <w:r w:rsidR="00D71989">
        <w:rPr>
          <w:rFonts w:ascii="Arial" w:hAnsi="Arial" w:cs="Arial"/>
          <w:bCs/>
          <w:sz w:val="22"/>
        </w:rPr>
        <w:t>, takže pokud se při psaní poznámek zmýlíte anebo se vaše plány zapsané v diáři změní, nic není ztraceno. Gumou na konci pera text jednoduše vymažete a přepíšete. Elegantní a praktické zároveň.</w:t>
      </w:r>
      <w:r>
        <w:rPr>
          <w:rFonts w:ascii="Arial" w:hAnsi="Arial" w:cs="Arial"/>
          <w:bCs/>
          <w:sz w:val="22"/>
        </w:rPr>
        <w:t xml:space="preserve"> </w:t>
      </w:r>
      <w:r w:rsidRPr="006B7FEF">
        <w:rPr>
          <w:rFonts w:ascii="Arial" w:hAnsi="Arial" w:cs="Arial"/>
          <w:bCs/>
          <w:sz w:val="22"/>
        </w:rPr>
        <w:t>Doporučená MOC 79,00 Kč.</w:t>
      </w:r>
      <w:r w:rsidRPr="00FD798C">
        <w:rPr>
          <w:noProof/>
        </w:rPr>
        <w:t xml:space="preserve"> </w:t>
      </w:r>
    </w:p>
    <w:p w14:paraId="0B5B3EB0" w14:textId="77777777" w:rsidR="00606025" w:rsidRDefault="00606025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DE718AA" w14:textId="7D218E41" w:rsidR="00D010A8" w:rsidRPr="00C44BCC" w:rsidRDefault="00D010A8" w:rsidP="00D010A8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44BCC">
        <w:rPr>
          <w:rFonts w:ascii="Arial" w:eastAsia="Calibri" w:hAnsi="Arial" w:cs="Arial"/>
          <w:sz w:val="22"/>
          <w:szCs w:val="22"/>
          <w:lang w:eastAsia="en-US"/>
        </w:rPr>
        <w:lastRenderedPageBreak/>
        <w:t>***</w:t>
      </w:r>
    </w:p>
    <w:p w14:paraId="135BD98A" w14:textId="16DC1555" w:rsidR="003E6D03" w:rsidRPr="003E6D03" w:rsidRDefault="003E6D03" w:rsidP="003F60D7">
      <w:pPr>
        <w:jc w:val="both"/>
        <w:rPr>
          <w:rFonts w:ascii="Arial" w:eastAsia="Calibri" w:hAnsi="Arial" w:cs="Arial"/>
          <w:b/>
          <w:bCs/>
          <w:sz w:val="18"/>
          <w:szCs w:val="22"/>
          <w:lang w:eastAsia="en-US"/>
        </w:rPr>
      </w:pPr>
      <w:r w:rsidRPr="003E6D03">
        <w:rPr>
          <w:rFonts w:ascii="Arial" w:eastAsia="Calibri" w:hAnsi="Arial" w:cs="Arial"/>
          <w:b/>
          <w:bCs/>
          <w:sz w:val="18"/>
          <w:szCs w:val="22"/>
          <w:lang w:eastAsia="en-US"/>
        </w:rPr>
        <w:t>O značce Pilot</w:t>
      </w:r>
    </w:p>
    <w:p w14:paraId="0C5153D7" w14:textId="6C1670E1" w:rsidR="006D06A5" w:rsidRDefault="00D010A8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C44BCC">
        <w:rPr>
          <w:rFonts w:ascii="Arial" w:eastAsia="Calibri" w:hAnsi="Arial" w:cs="Arial"/>
          <w:sz w:val="18"/>
          <w:szCs w:val="22"/>
          <w:lang w:eastAsia="en-US"/>
        </w:rPr>
        <w:t xml:space="preserve">Už </w:t>
      </w:r>
      <w:r w:rsidR="000E0F56">
        <w:rPr>
          <w:rFonts w:ascii="Arial" w:eastAsia="Calibri" w:hAnsi="Arial" w:cs="Arial"/>
          <w:sz w:val="18"/>
          <w:szCs w:val="22"/>
          <w:lang w:eastAsia="en-US"/>
        </w:rPr>
        <w:t xml:space="preserve">více </w:t>
      </w:r>
      <w:r w:rsidR="00C82624">
        <w:rPr>
          <w:rFonts w:ascii="Arial" w:eastAsia="Calibri" w:hAnsi="Arial" w:cs="Arial"/>
          <w:sz w:val="18"/>
          <w:szCs w:val="22"/>
          <w:lang w:eastAsia="en-US"/>
        </w:rPr>
        <w:t>než</w:t>
      </w:r>
      <w:r w:rsidR="000E0F56" w:rsidRPr="00C44BCC">
        <w:rPr>
          <w:rFonts w:ascii="Arial" w:eastAsia="Calibri" w:hAnsi="Arial" w:cs="Arial"/>
          <w:sz w:val="18"/>
          <w:szCs w:val="22"/>
          <w:lang w:eastAsia="en-US"/>
        </w:rPr>
        <w:t xml:space="preserve"> </w:t>
      </w:r>
      <w:r w:rsidRPr="00C44BCC">
        <w:rPr>
          <w:rFonts w:ascii="Arial" w:eastAsia="Calibri" w:hAnsi="Arial" w:cs="Arial"/>
          <w:sz w:val="18"/>
          <w:szCs w:val="22"/>
          <w:lang w:eastAsia="en-US"/>
        </w:rPr>
        <w:t xml:space="preserve">100 let je PILOT synonymem pro poskytování nových řešení a nápadů v oblasti psaní. Společnost byla založena v Japonsku roku 1918 pány </w:t>
      </w:r>
      <w:proofErr w:type="spellStart"/>
      <w:r w:rsidRPr="00C44BCC">
        <w:rPr>
          <w:rFonts w:ascii="Arial" w:eastAsia="Calibri" w:hAnsi="Arial" w:cs="Arial"/>
          <w:sz w:val="18"/>
          <w:szCs w:val="22"/>
          <w:lang w:eastAsia="en-US"/>
        </w:rPr>
        <w:t>Ryosuke</w:t>
      </w:r>
      <w:proofErr w:type="spellEnd"/>
      <w:r w:rsidRPr="00C44BCC">
        <w:rPr>
          <w:rFonts w:ascii="Arial" w:eastAsia="Calibri" w:hAnsi="Arial" w:cs="Arial"/>
          <w:sz w:val="18"/>
          <w:szCs w:val="22"/>
          <w:lang w:eastAsia="en-US"/>
        </w:rPr>
        <w:t xml:space="preserve"> </w:t>
      </w:r>
      <w:proofErr w:type="spellStart"/>
      <w:r w:rsidRPr="00C44BCC">
        <w:rPr>
          <w:rFonts w:ascii="Arial" w:eastAsia="Calibri" w:hAnsi="Arial" w:cs="Arial"/>
          <w:sz w:val="18"/>
          <w:szCs w:val="22"/>
          <w:lang w:eastAsia="en-US"/>
        </w:rPr>
        <w:t>Namiki</w:t>
      </w:r>
      <w:proofErr w:type="spellEnd"/>
      <w:r w:rsidRPr="00C44BCC">
        <w:rPr>
          <w:rFonts w:ascii="Arial" w:eastAsia="Calibri" w:hAnsi="Arial" w:cs="Arial"/>
          <w:sz w:val="18"/>
          <w:szCs w:val="22"/>
          <w:lang w:eastAsia="en-US"/>
        </w:rPr>
        <w:t xml:space="preserve"> a </w:t>
      </w:r>
      <w:proofErr w:type="spellStart"/>
      <w:r w:rsidRPr="00C44BCC">
        <w:rPr>
          <w:rFonts w:ascii="Arial" w:eastAsia="Calibri" w:hAnsi="Arial" w:cs="Arial"/>
          <w:sz w:val="18"/>
          <w:szCs w:val="22"/>
          <w:lang w:eastAsia="en-US"/>
        </w:rPr>
        <w:t>Masao</w:t>
      </w:r>
      <w:proofErr w:type="spellEnd"/>
      <w:r w:rsidRPr="00C44BCC">
        <w:rPr>
          <w:rFonts w:ascii="Arial" w:eastAsia="Calibri" w:hAnsi="Arial" w:cs="Arial"/>
          <w:sz w:val="18"/>
          <w:szCs w:val="22"/>
          <w:lang w:eastAsia="en-US"/>
        </w:rPr>
        <w:t xml:space="preserve"> </w:t>
      </w:r>
      <w:proofErr w:type="spellStart"/>
      <w:r w:rsidRPr="00C44BCC">
        <w:rPr>
          <w:rFonts w:ascii="Arial" w:eastAsia="Calibri" w:hAnsi="Arial" w:cs="Arial"/>
          <w:sz w:val="18"/>
          <w:szCs w:val="22"/>
          <w:lang w:eastAsia="en-US"/>
        </w:rPr>
        <w:t>Wada</w:t>
      </w:r>
      <w:proofErr w:type="spellEnd"/>
      <w:r w:rsidRPr="00C44BCC">
        <w:rPr>
          <w:rFonts w:ascii="Arial" w:eastAsia="Calibri" w:hAnsi="Arial" w:cs="Arial"/>
          <w:sz w:val="18"/>
          <w:szCs w:val="22"/>
          <w:lang w:eastAsia="en-US"/>
        </w:rPr>
        <w:t xml:space="preserve">. Původně společnost nesla jméno </w:t>
      </w:r>
      <w:proofErr w:type="spellStart"/>
      <w:r w:rsidRPr="00C44BCC">
        <w:rPr>
          <w:rFonts w:ascii="Arial" w:eastAsia="Calibri" w:hAnsi="Arial" w:cs="Arial"/>
          <w:sz w:val="18"/>
          <w:szCs w:val="22"/>
          <w:lang w:eastAsia="en-US"/>
        </w:rPr>
        <w:t>The</w:t>
      </w:r>
      <w:proofErr w:type="spellEnd"/>
      <w:r w:rsidRPr="00C44BCC">
        <w:rPr>
          <w:rFonts w:ascii="Arial" w:eastAsia="Calibri" w:hAnsi="Arial" w:cs="Arial"/>
          <w:sz w:val="18"/>
          <w:szCs w:val="22"/>
          <w:lang w:eastAsia="en-US"/>
        </w:rPr>
        <w:t xml:space="preserve"> </w:t>
      </w:r>
      <w:proofErr w:type="spellStart"/>
      <w:r w:rsidRPr="00C44BCC">
        <w:rPr>
          <w:rFonts w:ascii="Arial" w:eastAsia="Calibri" w:hAnsi="Arial" w:cs="Arial"/>
          <w:sz w:val="18"/>
          <w:szCs w:val="22"/>
          <w:lang w:eastAsia="en-US"/>
        </w:rPr>
        <w:t>Namiki</w:t>
      </w:r>
      <w:proofErr w:type="spellEnd"/>
      <w:r w:rsidRPr="00C44BCC">
        <w:rPr>
          <w:rFonts w:ascii="Arial" w:eastAsia="Calibri" w:hAnsi="Arial" w:cs="Arial"/>
          <w:sz w:val="18"/>
          <w:szCs w:val="22"/>
          <w:lang w:eastAsia="en-US"/>
        </w:rPr>
        <w:t xml:space="preserve"> </w:t>
      </w:r>
      <w:proofErr w:type="spellStart"/>
      <w:r w:rsidRPr="00C44BCC">
        <w:rPr>
          <w:rFonts w:ascii="Arial" w:eastAsia="Calibri" w:hAnsi="Arial" w:cs="Arial"/>
          <w:sz w:val="18"/>
          <w:szCs w:val="22"/>
          <w:lang w:eastAsia="en-US"/>
        </w:rPr>
        <w:t>Manufacturing</w:t>
      </w:r>
      <w:proofErr w:type="spellEnd"/>
      <w:r w:rsidRPr="00C44BCC">
        <w:rPr>
          <w:rFonts w:ascii="Arial" w:eastAsia="Calibri" w:hAnsi="Arial" w:cs="Arial"/>
          <w:sz w:val="18"/>
          <w:szCs w:val="22"/>
          <w:lang w:eastAsia="en-US"/>
        </w:rPr>
        <w:t xml:space="preserve"> </w:t>
      </w:r>
      <w:proofErr w:type="spellStart"/>
      <w:r w:rsidRPr="00C44BCC">
        <w:rPr>
          <w:rFonts w:ascii="Arial" w:eastAsia="Calibri" w:hAnsi="Arial" w:cs="Arial"/>
          <w:sz w:val="18"/>
          <w:szCs w:val="22"/>
          <w:lang w:eastAsia="en-US"/>
        </w:rPr>
        <w:t>Company</w:t>
      </w:r>
      <w:proofErr w:type="spellEnd"/>
      <w:r w:rsidRPr="00C44BCC">
        <w:rPr>
          <w:rFonts w:ascii="Arial" w:eastAsia="Calibri" w:hAnsi="Arial" w:cs="Arial"/>
          <w:sz w:val="18"/>
          <w:szCs w:val="22"/>
          <w:lang w:eastAsia="en-US"/>
        </w:rPr>
        <w:t xml:space="preserve">. V roce 1938 byla přejmenována na </w:t>
      </w:r>
      <w:proofErr w:type="spellStart"/>
      <w:r w:rsidRPr="00C44BCC">
        <w:rPr>
          <w:rFonts w:ascii="Arial" w:eastAsia="Calibri" w:hAnsi="Arial" w:cs="Arial"/>
          <w:sz w:val="18"/>
          <w:szCs w:val="22"/>
          <w:lang w:eastAsia="en-US"/>
        </w:rPr>
        <w:t>The</w:t>
      </w:r>
      <w:proofErr w:type="spellEnd"/>
      <w:r w:rsidRPr="00C44BCC">
        <w:rPr>
          <w:rFonts w:ascii="Arial" w:eastAsia="Calibri" w:hAnsi="Arial" w:cs="Arial"/>
          <w:sz w:val="18"/>
          <w:szCs w:val="22"/>
          <w:lang w:eastAsia="en-US"/>
        </w:rPr>
        <w:t xml:space="preserve"> Pilot </w:t>
      </w:r>
      <w:proofErr w:type="spellStart"/>
      <w:r w:rsidRPr="00C44BCC">
        <w:rPr>
          <w:rFonts w:ascii="Arial" w:eastAsia="Calibri" w:hAnsi="Arial" w:cs="Arial"/>
          <w:sz w:val="18"/>
          <w:szCs w:val="22"/>
          <w:lang w:eastAsia="en-US"/>
        </w:rPr>
        <w:t>Pen</w:t>
      </w:r>
      <w:proofErr w:type="spellEnd"/>
      <w:r w:rsidRPr="00C44BCC">
        <w:rPr>
          <w:rFonts w:ascii="Arial" w:eastAsia="Calibri" w:hAnsi="Arial" w:cs="Arial"/>
          <w:sz w:val="18"/>
          <w:szCs w:val="22"/>
          <w:lang w:eastAsia="en-US"/>
        </w:rPr>
        <w:t xml:space="preserve"> Co., Ltd., a své současné označení Pilot </w:t>
      </w:r>
      <w:proofErr w:type="spellStart"/>
      <w:r w:rsidRPr="00C44BCC">
        <w:rPr>
          <w:rFonts w:ascii="Arial" w:eastAsia="Calibri" w:hAnsi="Arial" w:cs="Arial"/>
          <w:sz w:val="18"/>
          <w:szCs w:val="22"/>
          <w:lang w:eastAsia="en-US"/>
        </w:rPr>
        <w:t>Corporation</w:t>
      </w:r>
      <w:proofErr w:type="spellEnd"/>
      <w:r w:rsidRPr="00C44BCC">
        <w:rPr>
          <w:rFonts w:ascii="Arial" w:eastAsia="Calibri" w:hAnsi="Arial" w:cs="Arial"/>
          <w:sz w:val="18"/>
          <w:szCs w:val="22"/>
          <w:lang w:eastAsia="en-US"/>
        </w:rPr>
        <w:t xml:space="preserve"> nese společnost od roku 1989. Moderní jméno odkazuje na desetiletí tvořivosti, inovace a designu, což zajistilo značce PILOT pozici mezi světovými lídry v oblasti psacích potřeb. Na českém trhu figuruje značka PILOT od roku 1995. Od založení až do současnosti společnost nikdy nepřestala s inovací a stále přináší nové prostředky, kterými posunuje vpřed technologii psacích potřeb. Tím, že naslouchají svým zákazníkům, jim jejich výzkum umožnil vytvořit nové standardy z hlediska komfortu: uvedení </w:t>
      </w:r>
      <w:proofErr w:type="spellStart"/>
      <w:r w:rsidRPr="00C44BCC">
        <w:rPr>
          <w:rFonts w:ascii="Arial" w:eastAsia="Calibri" w:hAnsi="Arial" w:cs="Arial"/>
          <w:sz w:val="18"/>
          <w:szCs w:val="22"/>
          <w:lang w:eastAsia="en-US"/>
        </w:rPr>
        <w:t>rollerů</w:t>
      </w:r>
      <w:proofErr w:type="spellEnd"/>
      <w:r w:rsidRPr="00C44BCC">
        <w:rPr>
          <w:rFonts w:ascii="Arial" w:eastAsia="Calibri" w:hAnsi="Arial" w:cs="Arial"/>
          <w:sz w:val="18"/>
          <w:szCs w:val="22"/>
          <w:lang w:eastAsia="en-US"/>
        </w:rPr>
        <w:t xml:space="preserve"> s tekutým inkoustem, gelových </w:t>
      </w:r>
      <w:proofErr w:type="spellStart"/>
      <w:r w:rsidRPr="00C44BCC">
        <w:rPr>
          <w:rFonts w:ascii="Arial" w:eastAsia="Calibri" w:hAnsi="Arial" w:cs="Arial"/>
          <w:sz w:val="18"/>
          <w:szCs w:val="22"/>
          <w:lang w:eastAsia="en-US"/>
        </w:rPr>
        <w:t>rollerů</w:t>
      </w:r>
      <w:proofErr w:type="spellEnd"/>
      <w:r w:rsidRPr="00C44BCC">
        <w:rPr>
          <w:rFonts w:ascii="Arial" w:eastAsia="Calibri" w:hAnsi="Arial" w:cs="Arial"/>
          <w:sz w:val="18"/>
          <w:szCs w:val="22"/>
          <w:lang w:eastAsia="en-US"/>
        </w:rPr>
        <w:t xml:space="preserve"> a výrobk</w:t>
      </w:r>
      <w:r w:rsidR="003E6D03">
        <w:rPr>
          <w:rFonts w:ascii="Arial" w:eastAsia="Calibri" w:hAnsi="Arial" w:cs="Arial"/>
          <w:sz w:val="18"/>
          <w:szCs w:val="22"/>
          <w:lang w:eastAsia="en-US"/>
        </w:rPr>
        <w:t>u</w:t>
      </w:r>
      <w:r w:rsidRPr="00C44BCC">
        <w:rPr>
          <w:rFonts w:ascii="Arial" w:eastAsia="Calibri" w:hAnsi="Arial" w:cs="Arial"/>
          <w:sz w:val="18"/>
          <w:szCs w:val="22"/>
          <w:lang w:eastAsia="en-US"/>
        </w:rPr>
        <w:t xml:space="preserve"> </w:t>
      </w:r>
      <w:proofErr w:type="spellStart"/>
      <w:r w:rsidRPr="00C44BCC">
        <w:rPr>
          <w:rFonts w:ascii="Arial" w:eastAsia="Calibri" w:hAnsi="Arial" w:cs="Arial"/>
          <w:sz w:val="18"/>
          <w:szCs w:val="22"/>
          <w:lang w:eastAsia="en-US"/>
        </w:rPr>
        <w:t>FriXion</w:t>
      </w:r>
      <w:proofErr w:type="spellEnd"/>
      <w:r w:rsidRPr="00C44BCC">
        <w:rPr>
          <w:rFonts w:ascii="Arial" w:eastAsia="Calibri" w:hAnsi="Arial" w:cs="Arial"/>
          <w:sz w:val="18"/>
          <w:szCs w:val="22"/>
          <w:lang w:eastAsia="en-US"/>
        </w:rPr>
        <w:t xml:space="preserve"> – </w:t>
      </w:r>
      <w:proofErr w:type="spellStart"/>
      <w:r w:rsidRPr="00C44BCC">
        <w:rPr>
          <w:rFonts w:ascii="Arial" w:eastAsia="Calibri" w:hAnsi="Arial" w:cs="Arial"/>
          <w:sz w:val="18"/>
          <w:szCs w:val="22"/>
          <w:lang w:eastAsia="en-US"/>
        </w:rPr>
        <w:t>rolleru</w:t>
      </w:r>
      <w:proofErr w:type="spellEnd"/>
      <w:r w:rsidRPr="00C44BCC">
        <w:rPr>
          <w:rFonts w:ascii="Arial" w:eastAsia="Calibri" w:hAnsi="Arial" w:cs="Arial"/>
          <w:sz w:val="18"/>
          <w:szCs w:val="22"/>
          <w:lang w:eastAsia="en-US"/>
        </w:rPr>
        <w:t xml:space="preserve"> s </w:t>
      </w:r>
      <w:proofErr w:type="spellStart"/>
      <w:r w:rsidRPr="00C44BCC">
        <w:rPr>
          <w:rFonts w:ascii="Arial" w:eastAsia="Calibri" w:hAnsi="Arial" w:cs="Arial"/>
          <w:sz w:val="18"/>
          <w:szCs w:val="22"/>
          <w:lang w:eastAsia="en-US"/>
        </w:rPr>
        <w:t>termosenzitivním</w:t>
      </w:r>
      <w:proofErr w:type="spellEnd"/>
      <w:r w:rsidRPr="00C44BCC">
        <w:rPr>
          <w:rFonts w:ascii="Arial" w:eastAsia="Calibri" w:hAnsi="Arial" w:cs="Arial"/>
          <w:sz w:val="18"/>
          <w:szCs w:val="22"/>
          <w:lang w:eastAsia="en-US"/>
        </w:rPr>
        <w:t xml:space="preserve"> inkoustem, který si oblíbili lidé na celém světě. I nadále nepřestávají plnit hlavní úkoly, kterými jsou ochrana životního prostředí, zlepšování kvality a komfortu jejich produktů</w:t>
      </w:r>
      <w:r w:rsidR="003E6D03">
        <w:rPr>
          <w:rFonts w:ascii="Arial" w:eastAsia="Calibri" w:hAnsi="Arial" w:cs="Arial"/>
          <w:sz w:val="18"/>
          <w:szCs w:val="22"/>
          <w:lang w:eastAsia="en-US"/>
        </w:rPr>
        <w:t>.</w:t>
      </w:r>
    </w:p>
    <w:p w14:paraId="2D5CA36C" w14:textId="13564915" w:rsidR="003E6D03" w:rsidRDefault="003E6D03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</w:p>
    <w:p w14:paraId="26E31E7F" w14:textId="473645A4" w:rsidR="003E6D03" w:rsidRPr="003E6D03" w:rsidRDefault="003E6D03" w:rsidP="003E6D03">
      <w:pPr>
        <w:jc w:val="both"/>
        <w:rPr>
          <w:rFonts w:ascii="Arial" w:eastAsia="Calibri" w:hAnsi="Arial" w:cs="Arial"/>
          <w:b/>
          <w:bCs/>
          <w:sz w:val="18"/>
          <w:szCs w:val="22"/>
          <w:lang w:eastAsia="en-US"/>
        </w:rPr>
      </w:pPr>
      <w:r w:rsidRPr="003E6D03">
        <w:rPr>
          <w:rFonts w:ascii="Arial" w:eastAsia="Calibri" w:hAnsi="Arial" w:cs="Arial"/>
          <w:b/>
          <w:bCs/>
          <w:sz w:val="18"/>
          <w:szCs w:val="22"/>
          <w:lang w:eastAsia="en-US"/>
        </w:rPr>
        <w:t xml:space="preserve">O značce </w:t>
      </w:r>
      <w:r>
        <w:rPr>
          <w:rFonts w:ascii="Arial" w:eastAsia="Calibri" w:hAnsi="Arial" w:cs="Arial"/>
          <w:b/>
          <w:bCs/>
          <w:sz w:val="18"/>
          <w:szCs w:val="22"/>
          <w:lang w:eastAsia="en-US"/>
        </w:rPr>
        <w:t>Oxford</w:t>
      </w:r>
    </w:p>
    <w:p w14:paraId="1862420C" w14:textId="74ED0854" w:rsidR="006C2C2E" w:rsidRPr="006B7FEF" w:rsidRDefault="006C2C2E" w:rsidP="006B7FEF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6B7FEF">
        <w:rPr>
          <w:rFonts w:ascii="Arial" w:eastAsia="Calibri" w:hAnsi="Arial" w:cs="Arial"/>
          <w:sz w:val="18"/>
          <w:szCs w:val="22"/>
          <w:lang w:eastAsia="en-US"/>
        </w:rPr>
        <w:t xml:space="preserve">Roku 1916 uvedly papírny </w:t>
      </w:r>
      <w:proofErr w:type="spellStart"/>
      <w:r w:rsidRPr="006B7FEF">
        <w:rPr>
          <w:rFonts w:ascii="Arial" w:eastAsia="Calibri" w:hAnsi="Arial" w:cs="Arial"/>
          <w:sz w:val="18"/>
          <w:szCs w:val="22"/>
          <w:lang w:eastAsia="en-US"/>
        </w:rPr>
        <w:t>Laroche-Joubert</w:t>
      </w:r>
      <w:proofErr w:type="spellEnd"/>
      <w:r w:rsidRPr="006B7FEF">
        <w:rPr>
          <w:rFonts w:ascii="Arial" w:eastAsia="Calibri" w:hAnsi="Arial" w:cs="Arial"/>
          <w:sz w:val="18"/>
          <w:szCs w:val="22"/>
          <w:lang w:eastAsia="en-US"/>
        </w:rPr>
        <w:t xml:space="preserve"> na trh svůj nejkvalitnější papír</w:t>
      </w:r>
      <w:r w:rsidR="007C4B93">
        <w:rPr>
          <w:rFonts w:ascii="Arial" w:eastAsia="Calibri" w:hAnsi="Arial" w:cs="Arial"/>
          <w:sz w:val="18"/>
          <w:szCs w:val="22"/>
          <w:lang w:eastAsia="en-US"/>
        </w:rPr>
        <w:t>,</w:t>
      </w:r>
      <w:r w:rsidRPr="006B7FEF">
        <w:rPr>
          <w:rFonts w:ascii="Arial" w:eastAsia="Calibri" w:hAnsi="Arial" w:cs="Arial"/>
          <w:sz w:val="18"/>
          <w:szCs w:val="22"/>
          <w:lang w:eastAsia="en-US"/>
        </w:rPr>
        <w:t xml:space="preserve"> a aby zdůraznil</w:t>
      </w:r>
      <w:r w:rsidR="007C4B93">
        <w:rPr>
          <w:rFonts w:ascii="Arial" w:eastAsia="Calibri" w:hAnsi="Arial" w:cs="Arial"/>
          <w:sz w:val="18"/>
          <w:szCs w:val="22"/>
          <w:lang w:eastAsia="en-US"/>
        </w:rPr>
        <w:t>y</w:t>
      </w:r>
      <w:r w:rsidRPr="006B7FEF">
        <w:rPr>
          <w:rFonts w:ascii="Arial" w:eastAsia="Calibri" w:hAnsi="Arial" w:cs="Arial"/>
          <w:sz w:val="18"/>
          <w:szCs w:val="22"/>
          <w:lang w:eastAsia="en-US"/>
        </w:rPr>
        <w:t xml:space="preserve"> jeho výjimečnou kvalitu, začal</w:t>
      </w:r>
      <w:r w:rsidR="007C4B93">
        <w:rPr>
          <w:rFonts w:ascii="Arial" w:eastAsia="Calibri" w:hAnsi="Arial" w:cs="Arial"/>
          <w:sz w:val="18"/>
          <w:szCs w:val="22"/>
          <w:lang w:eastAsia="en-US"/>
        </w:rPr>
        <w:t>y</w:t>
      </w:r>
      <w:r w:rsidRPr="006B7FEF">
        <w:rPr>
          <w:rFonts w:ascii="Arial" w:eastAsia="Calibri" w:hAnsi="Arial" w:cs="Arial"/>
          <w:sz w:val="18"/>
          <w:szCs w:val="22"/>
          <w:lang w:eastAsia="en-US"/>
        </w:rPr>
        <w:t xml:space="preserve"> jej dodávat po</w:t>
      </w:r>
      <w:r w:rsidR="006B7FEF">
        <w:rPr>
          <w:rFonts w:ascii="Arial" w:eastAsia="Calibri" w:hAnsi="Arial" w:cs="Arial"/>
          <w:sz w:val="18"/>
          <w:szCs w:val="22"/>
          <w:lang w:eastAsia="en-US"/>
        </w:rPr>
        <w:t>d</w:t>
      </w:r>
      <w:r w:rsidRPr="006B7FEF">
        <w:rPr>
          <w:rFonts w:ascii="Arial" w:eastAsia="Calibri" w:hAnsi="Arial" w:cs="Arial"/>
          <w:sz w:val="18"/>
          <w:szCs w:val="22"/>
          <w:lang w:eastAsia="en-US"/>
        </w:rPr>
        <w:t xml:space="preserve"> novou značkou Oxford. Bezkonkurenční kvalita a zpracování se na trhu rychle prosadily a značka se rychle rozvíjela. V roce 1960 se objevily první prémiové školní sešity Oxford. Dalším milníkem byl rok 1971</w:t>
      </w:r>
      <w:r w:rsidR="006B7FEF">
        <w:rPr>
          <w:rFonts w:ascii="Arial" w:eastAsia="Calibri" w:hAnsi="Arial" w:cs="Arial"/>
          <w:sz w:val="18"/>
          <w:szCs w:val="22"/>
          <w:lang w:eastAsia="en-US"/>
        </w:rPr>
        <w:t>,</w:t>
      </w:r>
      <w:r w:rsidRPr="006B7FEF">
        <w:rPr>
          <w:rFonts w:ascii="Arial" w:eastAsia="Calibri" w:hAnsi="Arial" w:cs="Arial"/>
          <w:sz w:val="18"/>
          <w:szCs w:val="22"/>
          <w:lang w:eastAsia="en-US"/>
        </w:rPr>
        <w:t xml:space="preserve"> kdy Oxford vymyslel a uvedl na trh školní diáře.</w:t>
      </w:r>
      <w:r w:rsidR="00334C87">
        <w:rPr>
          <w:rFonts w:ascii="Arial" w:eastAsia="Calibri" w:hAnsi="Arial" w:cs="Arial"/>
          <w:sz w:val="18"/>
          <w:szCs w:val="22"/>
          <w:lang w:eastAsia="en-US"/>
        </w:rPr>
        <w:t xml:space="preserve"> </w:t>
      </w:r>
      <w:r w:rsidRPr="006B7FEF">
        <w:rPr>
          <w:rFonts w:ascii="Arial" w:eastAsia="Calibri" w:hAnsi="Arial" w:cs="Arial"/>
          <w:sz w:val="18"/>
          <w:szCs w:val="22"/>
          <w:lang w:eastAsia="en-US"/>
        </w:rPr>
        <w:t>Tato novinka se rychle</w:t>
      </w:r>
      <w:r w:rsidR="00D67FCE">
        <w:rPr>
          <w:rFonts w:ascii="Arial" w:eastAsia="Calibri" w:hAnsi="Arial" w:cs="Arial"/>
          <w:sz w:val="18"/>
          <w:szCs w:val="22"/>
          <w:lang w:eastAsia="en-US"/>
        </w:rPr>
        <w:t xml:space="preserve"> </w:t>
      </w:r>
      <w:proofErr w:type="gramStart"/>
      <w:r w:rsidR="006B7FEF" w:rsidRPr="006B7FEF">
        <w:rPr>
          <w:rFonts w:ascii="Arial" w:eastAsia="Calibri" w:hAnsi="Arial" w:cs="Arial"/>
          <w:sz w:val="18"/>
          <w:szCs w:val="22"/>
          <w:lang w:eastAsia="en-US"/>
        </w:rPr>
        <w:t>rozšířila</w:t>
      </w:r>
      <w:proofErr w:type="gramEnd"/>
      <w:r w:rsidRPr="006B7FEF">
        <w:rPr>
          <w:rFonts w:ascii="Arial" w:eastAsia="Calibri" w:hAnsi="Arial" w:cs="Arial"/>
          <w:sz w:val="18"/>
          <w:szCs w:val="22"/>
          <w:lang w:eastAsia="en-US"/>
        </w:rPr>
        <w:t xml:space="preserve"> a ještě více posílila pozici značky. Po více než 65 letech stabilního růstu se připojila roku 1982 do skupiny </w:t>
      </w:r>
      <w:proofErr w:type="spellStart"/>
      <w:r w:rsidRPr="006B7FEF">
        <w:rPr>
          <w:rFonts w:ascii="Arial" w:eastAsia="Calibri" w:hAnsi="Arial" w:cs="Arial"/>
          <w:sz w:val="18"/>
          <w:szCs w:val="22"/>
          <w:lang w:eastAsia="en-US"/>
        </w:rPr>
        <w:t>Hamelin</w:t>
      </w:r>
      <w:proofErr w:type="spellEnd"/>
      <w:r w:rsidRPr="006B7FEF">
        <w:rPr>
          <w:rFonts w:ascii="Arial" w:eastAsia="Calibri" w:hAnsi="Arial" w:cs="Arial"/>
          <w:sz w:val="18"/>
          <w:szCs w:val="22"/>
          <w:lang w:eastAsia="en-US"/>
        </w:rPr>
        <w:t>, což napomohlo růstu značky a zisku vedoucího postavení na trhu. Každý rok je v Evropě a ve světě vyrobeno a prodáno více než 60 milionů sešitů, poznámkových bloků a záznamních knih Oxford. Většina produktů je navíc vyrábě</w:t>
      </w:r>
      <w:r w:rsidR="006B7FEF">
        <w:rPr>
          <w:rFonts w:ascii="Arial" w:eastAsia="Calibri" w:hAnsi="Arial" w:cs="Arial"/>
          <w:sz w:val="18"/>
          <w:szCs w:val="22"/>
          <w:lang w:eastAsia="en-US"/>
        </w:rPr>
        <w:t>na</w:t>
      </w:r>
      <w:r w:rsidRPr="006B7FEF">
        <w:rPr>
          <w:rFonts w:ascii="Arial" w:eastAsia="Calibri" w:hAnsi="Arial" w:cs="Arial"/>
          <w:sz w:val="18"/>
          <w:szCs w:val="22"/>
          <w:lang w:eastAsia="en-US"/>
        </w:rPr>
        <w:t xml:space="preserve"> v lokálních výrobních závodech společnosti </w:t>
      </w:r>
      <w:proofErr w:type="spellStart"/>
      <w:r w:rsidRPr="006B7FEF">
        <w:rPr>
          <w:rFonts w:ascii="Arial" w:eastAsia="Calibri" w:hAnsi="Arial" w:cs="Arial"/>
          <w:sz w:val="18"/>
          <w:szCs w:val="22"/>
          <w:lang w:eastAsia="en-US"/>
        </w:rPr>
        <w:t>Hamelin</w:t>
      </w:r>
      <w:proofErr w:type="spellEnd"/>
      <w:r w:rsidRPr="006B7FEF">
        <w:rPr>
          <w:rFonts w:ascii="Arial" w:eastAsia="Calibri" w:hAnsi="Arial" w:cs="Arial"/>
          <w:sz w:val="18"/>
          <w:szCs w:val="22"/>
          <w:lang w:eastAsia="en-US"/>
        </w:rPr>
        <w:t xml:space="preserve"> po celé Evropě. Nabídka značky Oxford dnes zahrnuje širokou škálu produktů, která se soustředí na dva hlavní segmenty: školu a kancelář. </w:t>
      </w:r>
      <w:r w:rsidR="006B7FEF">
        <w:rPr>
          <w:rFonts w:ascii="Arial" w:eastAsia="Calibri" w:hAnsi="Arial" w:cs="Arial"/>
          <w:sz w:val="18"/>
          <w:szCs w:val="22"/>
          <w:lang w:eastAsia="en-US"/>
        </w:rPr>
        <w:t>Oxford</w:t>
      </w:r>
      <w:r w:rsidRPr="006B7FEF">
        <w:rPr>
          <w:rFonts w:ascii="Arial" w:eastAsia="Calibri" w:hAnsi="Arial" w:cs="Arial"/>
          <w:sz w:val="18"/>
          <w:szCs w:val="22"/>
          <w:lang w:eastAsia="en-US"/>
        </w:rPr>
        <w:t xml:space="preserve"> identifikoval optimální úroveň </w:t>
      </w:r>
      <w:r w:rsidR="00F94A33">
        <w:rPr>
          <w:rFonts w:ascii="Arial" w:eastAsia="Calibri" w:hAnsi="Arial" w:cs="Arial"/>
          <w:sz w:val="18"/>
          <w:szCs w:val="22"/>
          <w:lang w:eastAsia="en-US"/>
        </w:rPr>
        <w:t xml:space="preserve">požadovaných </w:t>
      </w:r>
      <w:r w:rsidRPr="006B7FEF">
        <w:rPr>
          <w:rFonts w:ascii="Arial" w:eastAsia="Calibri" w:hAnsi="Arial" w:cs="Arial"/>
          <w:sz w:val="18"/>
          <w:szCs w:val="22"/>
          <w:lang w:eastAsia="en-US"/>
        </w:rPr>
        <w:t>vlastností a vyvinul unikátní kvalitativní standard nazvaný OPTIK PAPER®, který nabízí bezkonkurenční zážitek při psaní a kreslení. Hroty per a tužek hladce klouzají po povrchu stránek a výsledkem je dokonale úhledný text či kresba. V Oxfordu věří, že správné nástroje při práci i studiu zvyšují sebevědomí a jsou inspirací pro dosažení úspěchu. Proto Oxford každý rok uvádí na trh nová a inovativní řešení vedoucí ke stále lepším výsledkům.</w:t>
      </w:r>
    </w:p>
    <w:p w14:paraId="58C6DF4F" w14:textId="1E3BEFCA" w:rsidR="003E6D03" w:rsidRDefault="003E6D03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</w:p>
    <w:p w14:paraId="7C6ACE7A" w14:textId="77777777" w:rsidR="0098394A" w:rsidRDefault="0098394A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</w:p>
    <w:p w14:paraId="651E6927" w14:textId="5AB4F86C" w:rsidR="001D4FB4" w:rsidRDefault="001D4FB4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</w:p>
    <w:p w14:paraId="6BAB3FB7" w14:textId="1E57A5AD" w:rsidR="001D4FB4" w:rsidRDefault="003E6D03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  <w:r>
        <w:rPr>
          <w:rFonts w:ascii="Arial" w:eastAsia="Calibri" w:hAnsi="Arial" w:cs="Arial"/>
          <w:sz w:val="18"/>
          <w:szCs w:val="22"/>
          <w:lang w:eastAsia="en-US"/>
        </w:rPr>
        <w:t>Markéta Topolčányová</w:t>
      </w:r>
    </w:p>
    <w:p w14:paraId="3D7BE0C3" w14:textId="6F47B2AC" w:rsidR="001D4FB4" w:rsidRDefault="001D4FB4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  <w:r>
        <w:rPr>
          <w:rFonts w:ascii="Arial" w:eastAsia="Calibri" w:hAnsi="Arial" w:cs="Arial"/>
          <w:sz w:val="18"/>
          <w:szCs w:val="22"/>
          <w:lang w:eastAsia="en-US"/>
        </w:rPr>
        <w:t>doblogoo</w:t>
      </w:r>
    </w:p>
    <w:p w14:paraId="7AFDAA33" w14:textId="414A8EE3" w:rsidR="001D4FB4" w:rsidRDefault="001D4FB4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  <w:r>
        <w:rPr>
          <w:rFonts w:ascii="Arial" w:eastAsia="Calibri" w:hAnsi="Arial" w:cs="Arial"/>
          <w:sz w:val="18"/>
          <w:szCs w:val="22"/>
          <w:lang w:eastAsia="en-US"/>
        </w:rPr>
        <w:t>+420</w:t>
      </w:r>
      <w:r w:rsidR="003E6D03">
        <w:rPr>
          <w:rFonts w:ascii="Arial" w:eastAsia="Calibri" w:hAnsi="Arial" w:cs="Arial"/>
          <w:sz w:val="18"/>
          <w:szCs w:val="22"/>
          <w:lang w:eastAsia="en-US"/>
        </w:rPr>
        <w:t> 778 430 052</w:t>
      </w:r>
    </w:p>
    <w:p w14:paraId="7D6F71AA" w14:textId="5452EC2C" w:rsidR="003E6D03" w:rsidRDefault="00A17EBD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  <w:hyperlink r:id="rId15" w:history="1">
        <w:r w:rsidR="003E6D03" w:rsidRPr="005472CB">
          <w:rPr>
            <w:rStyle w:val="Hypertextovodkaz"/>
            <w:rFonts w:ascii="Arial" w:eastAsia="Calibri" w:hAnsi="Arial" w:cs="Arial"/>
            <w:sz w:val="18"/>
            <w:szCs w:val="22"/>
            <w:lang w:eastAsia="en-US"/>
          </w:rPr>
          <w:t>marketat@doblogoo.cz</w:t>
        </w:r>
      </w:hyperlink>
      <w:r w:rsidR="003E6D03">
        <w:rPr>
          <w:rFonts w:ascii="Arial" w:eastAsia="Calibri" w:hAnsi="Arial" w:cs="Arial"/>
          <w:sz w:val="18"/>
          <w:szCs w:val="22"/>
          <w:lang w:eastAsia="en-US"/>
        </w:rPr>
        <w:t xml:space="preserve"> </w:t>
      </w:r>
    </w:p>
    <w:p w14:paraId="0A4DD0B1" w14:textId="27E507E5" w:rsidR="001D4FB4" w:rsidRDefault="001D4FB4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</w:p>
    <w:p w14:paraId="186CA1CD" w14:textId="77777777" w:rsidR="001D4FB4" w:rsidRPr="003F60D7" w:rsidRDefault="001D4FB4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</w:p>
    <w:sectPr w:rsidR="001D4FB4" w:rsidRPr="003F60D7" w:rsidSect="00274B9F">
      <w:headerReference w:type="default" r:id="rId16"/>
      <w:footerReference w:type="default" r:id="rId17"/>
      <w:type w:val="continuous"/>
      <w:pgSz w:w="11906" w:h="16838"/>
      <w:pgMar w:top="2410" w:right="1417" w:bottom="284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FF272" w14:textId="77777777" w:rsidR="00A17EBD" w:rsidRDefault="00A17EBD" w:rsidP="009739A0">
      <w:r>
        <w:separator/>
      </w:r>
    </w:p>
  </w:endnote>
  <w:endnote w:type="continuationSeparator" w:id="0">
    <w:p w14:paraId="22D88C95" w14:textId="77777777" w:rsidR="00A17EBD" w:rsidRDefault="00A17EBD" w:rsidP="0097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37004" w14:textId="77777777" w:rsidR="00BD2630" w:rsidRDefault="00BD2630" w:rsidP="0018757C">
    <w:pPr>
      <w:pStyle w:val="Zpat"/>
      <w:ind w:left="-3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F6950" w14:textId="77777777" w:rsidR="00A17EBD" w:rsidRDefault="00A17EBD" w:rsidP="009739A0">
      <w:r>
        <w:separator/>
      </w:r>
    </w:p>
  </w:footnote>
  <w:footnote w:type="continuationSeparator" w:id="0">
    <w:p w14:paraId="63EE5B6A" w14:textId="77777777" w:rsidR="00A17EBD" w:rsidRDefault="00A17EBD" w:rsidP="0097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6E0B3" w14:textId="1828E807" w:rsidR="00BD2630" w:rsidRDefault="00C33FAA" w:rsidP="009739A0">
    <w:pPr>
      <w:pStyle w:val="Zhlav"/>
      <w:jc w:val="center"/>
    </w:pPr>
    <w:r w:rsidRPr="00C33FAA">
      <w:rPr>
        <w:noProof/>
      </w:rPr>
      <w:drawing>
        <wp:anchor distT="0" distB="0" distL="114300" distR="114300" simplePos="0" relativeHeight="251659264" behindDoc="1" locked="0" layoutInCell="1" allowOverlap="1" wp14:anchorId="4ADA897C" wp14:editId="7959691E">
          <wp:simplePos x="0" y="0"/>
          <wp:positionH relativeFrom="margin">
            <wp:posOffset>4783455</wp:posOffset>
          </wp:positionH>
          <wp:positionV relativeFrom="paragraph">
            <wp:posOffset>31750</wp:posOffset>
          </wp:positionV>
          <wp:extent cx="992505" cy="779780"/>
          <wp:effectExtent l="0" t="0" r="0" b="1270"/>
          <wp:wrapTight wrapText="bothSides">
            <wp:wrapPolygon edited="0">
              <wp:start x="0" y="0"/>
              <wp:lineTo x="0" y="21107"/>
              <wp:lineTo x="21144" y="21107"/>
              <wp:lineTo x="21144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" t="-980" b="-1"/>
                  <a:stretch/>
                </pic:blipFill>
                <pic:spPr bwMode="auto">
                  <a:xfrm>
                    <a:off x="0" y="0"/>
                    <a:ext cx="992505" cy="779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630">
      <w:rPr>
        <w:noProof/>
      </w:rPr>
      <w:drawing>
        <wp:anchor distT="0" distB="0" distL="114300" distR="114300" simplePos="0" relativeHeight="251658240" behindDoc="1" locked="0" layoutInCell="1" allowOverlap="1" wp14:anchorId="7EA8129E" wp14:editId="7D1CCF24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2493171" cy="664845"/>
          <wp:effectExtent l="0" t="0" r="2540" b="1905"/>
          <wp:wrapTight wrapText="bothSides">
            <wp:wrapPolygon edited="0">
              <wp:start x="3466" y="0"/>
              <wp:lineTo x="2641" y="1857"/>
              <wp:lineTo x="330" y="9284"/>
              <wp:lineTo x="0" y="12997"/>
              <wp:lineTo x="0" y="15473"/>
              <wp:lineTo x="990" y="19805"/>
              <wp:lineTo x="1155" y="21043"/>
              <wp:lineTo x="20962" y="21043"/>
              <wp:lineTo x="21457" y="12997"/>
              <wp:lineTo x="21457" y="8046"/>
              <wp:lineTo x="5612" y="0"/>
              <wp:lineTo x="3466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171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072239" w14:textId="19EF9B63" w:rsidR="00BD2630" w:rsidRDefault="00BD2630" w:rsidP="009739A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F7E34"/>
    <w:multiLevelType w:val="hybridMultilevel"/>
    <w:tmpl w:val="D81C5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67B2"/>
    <w:multiLevelType w:val="hybridMultilevel"/>
    <w:tmpl w:val="CB74CBBC"/>
    <w:lvl w:ilvl="0" w:tplc="E480B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C7202"/>
    <w:multiLevelType w:val="hybridMultilevel"/>
    <w:tmpl w:val="03EA8300"/>
    <w:lvl w:ilvl="0" w:tplc="E480B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C6F20"/>
    <w:multiLevelType w:val="hybridMultilevel"/>
    <w:tmpl w:val="BE72D5FC"/>
    <w:lvl w:ilvl="0" w:tplc="E480B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556A5"/>
    <w:multiLevelType w:val="hybridMultilevel"/>
    <w:tmpl w:val="D1368C2E"/>
    <w:lvl w:ilvl="0" w:tplc="040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33B0FBA"/>
    <w:multiLevelType w:val="hybridMultilevel"/>
    <w:tmpl w:val="EDF8C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D0EF4"/>
    <w:multiLevelType w:val="hybridMultilevel"/>
    <w:tmpl w:val="63B8E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BB"/>
    <w:rsid w:val="00000F99"/>
    <w:rsid w:val="000031E4"/>
    <w:rsid w:val="000042D8"/>
    <w:rsid w:val="00005343"/>
    <w:rsid w:val="000065FC"/>
    <w:rsid w:val="000067D7"/>
    <w:rsid w:val="00006A37"/>
    <w:rsid w:val="00006DC1"/>
    <w:rsid w:val="0001244A"/>
    <w:rsid w:val="00012BB8"/>
    <w:rsid w:val="000136CB"/>
    <w:rsid w:val="000145BD"/>
    <w:rsid w:val="00014C16"/>
    <w:rsid w:val="000167AC"/>
    <w:rsid w:val="00016D31"/>
    <w:rsid w:val="000172E7"/>
    <w:rsid w:val="00021A6A"/>
    <w:rsid w:val="00022F45"/>
    <w:rsid w:val="00024BB4"/>
    <w:rsid w:val="0002532A"/>
    <w:rsid w:val="00025FC8"/>
    <w:rsid w:val="000263DD"/>
    <w:rsid w:val="00027021"/>
    <w:rsid w:val="00027C88"/>
    <w:rsid w:val="00027EFF"/>
    <w:rsid w:val="00032FCA"/>
    <w:rsid w:val="00035328"/>
    <w:rsid w:val="00040226"/>
    <w:rsid w:val="000474D1"/>
    <w:rsid w:val="00047680"/>
    <w:rsid w:val="00047B84"/>
    <w:rsid w:val="00047E68"/>
    <w:rsid w:val="000532B3"/>
    <w:rsid w:val="0005730E"/>
    <w:rsid w:val="00057C87"/>
    <w:rsid w:val="000602BD"/>
    <w:rsid w:val="00060964"/>
    <w:rsid w:val="00060FF3"/>
    <w:rsid w:val="00066904"/>
    <w:rsid w:val="000710D1"/>
    <w:rsid w:val="0007145A"/>
    <w:rsid w:val="000716F3"/>
    <w:rsid w:val="00074F97"/>
    <w:rsid w:val="00075918"/>
    <w:rsid w:val="00075AA2"/>
    <w:rsid w:val="000814C8"/>
    <w:rsid w:val="00084BCC"/>
    <w:rsid w:val="00084E95"/>
    <w:rsid w:val="00091AAE"/>
    <w:rsid w:val="00092318"/>
    <w:rsid w:val="00094E7A"/>
    <w:rsid w:val="0009535A"/>
    <w:rsid w:val="000A6C6D"/>
    <w:rsid w:val="000B1340"/>
    <w:rsid w:val="000B2EC3"/>
    <w:rsid w:val="000B331E"/>
    <w:rsid w:val="000B346B"/>
    <w:rsid w:val="000B4251"/>
    <w:rsid w:val="000B4C46"/>
    <w:rsid w:val="000B5B9D"/>
    <w:rsid w:val="000B5EEC"/>
    <w:rsid w:val="000B6BE4"/>
    <w:rsid w:val="000B70D9"/>
    <w:rsid w:val="000C1506"/>
    <w:rsid w:val="000C1682"/>
    <w:rsid w:val="000C4A64"/>
    <w:rsid w:val="000C4AF4"/>
    <w:rsid w:val="000E0F56"/>
    <w:rsid w:val="000E2042"/>
    <w:rsid w:val="000E4181"/>
    <w:rsid w:val="000E55FE"/>
    <w:rsid w:val="000E675E"/>
    <w:rsid w:val="000F2FB8"/>
    <w:rsid w:val="000F30E4"/>
    <w:rsid w:val="000F41F1"/>
    <w:rsid w:val="000F430C"/>
    <w:rsid w:val="000F4679"/>
    <w:rsid w:val="000F7F4C"/>
    <w:rsid w:val="00102244"/>
    <w:rsid w:val="00107512"/>
    <w:rsid w:val="001100D8"/>
    <w:rsid w:val="001138C6"/>
    <w:rsid w:val="001172B0"/>
    <w:rsid w:val="00121D35"/>
    <w:rsid w:val="0012277C"/>
    <w:rsid w:val="001244D5"/>
    <w:rsid w:val="00125926"/>
    <w:rsid w:val="00125A99"/>
    <w:rsid w:val="00127DD9"/>
    <w:rsid w:val="0013244C"/>
    <w:rsid w:val="001327FD"/>
    <w:rsid w:val="00133F2A"/>
    <w:rsid w:val="0013489E"/>
    <w:rsid w:val="00136A3D"/>
    <w:rsid w:val="001373C7"/>
    <w:rsid w:val="00142383"/>
    <w:rsid w:val="00144F99"/>
    <w:rsid w:val="001457F4"/>
    <w:rsid w:val="00145BB8"/>
    <w:rsid w:val="00145C82"/>
    <w:rsid w:val="00146E9F"/>
    <w:rsid w:val="00147224"/>
    <w:rsid w:val="00154EC1"/>
    <w:rsid w:val="00155521"/>
    <w:rsid w:val="00155C47"/>
    <w:rsid w:val="00163B88"/>
    <w:rsid w:val="001668DC"/>
    <w:rsid w:val="00167347"/>
    <w:rsid w:val="001702D0"/>
    <w:rsid w:val="001708E7"/>
    <w:rsid w:val="00171484"/>
    <w:rsid w:val="00175BD5"/>
    <w:rsid w:val="001775EC"/>
    <w:rsid w:val="00177B23"/>
    <w:rsid w:val="00180103"/>
    <w:rsid w:val="0018129D"/>
    <w:rsid w:val="00182AA3"/>
    <w:rsid w:val="00185445"/>
    <w:rsid w:val="0018757C"/>
    <w:rsid w:val="00190920"/>
    <w:rsid w:val="001946E8"/>
    <w:rsid w:val="0019578F"/>
    <w:rsid w:val="001959F3"/>
    <w:rsid w:val="001A4292"/>
    <w:rsid w:val="001A4AD4"/>
    <w:rsid w:val="001A77A4"/>
    <w:rsid w:val="001B07E1"/>
    <w:rsid w:val="001B5939"/>
    <w:rsid w:val="001C03AB"/>
    <w:rsid w:val="001C0878"/>
    <w:rsid w:val="001C08CD"/>
    <w:rsid w:val="001C349E"/>
    <w:rsid w:val="001C3DB6"/>
    <w:rsid w:val="001C46A1"/>
    <w:rsid w:val="001C5FFE"/>
    <w:rsid w:val="001C7422"/>
    <w:rsid w:val="001D229B"/>
    <w:rsid w:val="001D48D7"/>
    <w:rsid w:val="001D4918"/>
    <w:rsid w:val="001D4FB4"/>
    <w:rsid w:val="001D793D"/>
    <w:rsid w:val="001D7AE3"/>
    <w:rsid w:val="001D7AF5"/>
    <w:rsid w:val="001E00DE"/>
    <w:rsid w:val="001E1C2E"/>
    <w:rsid w:val="001E1C53"/>
    <w:rsid w:val="001E3FD3"/>
    <w:rsid w:val="001E4390"/>
    <w:rsid w:val="001E46CB"/>
    <w:rsid w:val="001E58F2"/>
    <w:rsid w:val="001E5E33"/>
    <w:rsid w:val="001E7AF7"/>
    <w:rsid w:val="001F257D"/>
    <w:rsid w:val="001F2BE8"/>
    <w:rsid w:val="001F5FFD"/>
    <w:rsid w:val="00200980"/>
    <w:rsid w:val="0020458B"/>
    <w:rsid w:val="00204B27"/>
    <w:rsid w:val="0021145F"/>
    <w:rsid w:val="00211FF1"/>
    <w:rsid w:val="00213C54"/>
    <w:rsid w:val="002140A2"/>
    <w:rsid w:val="00216109"/>
    <w:rsid w:val="00220E2B"/>
    <w:rsid w:val="0022554A"/>
    <w:rsid w:val="0022677E"/>
    <w:rsid w:val="00227703"/>
    <w:rsid w:val="002333D1"/>
    <w:rsid w:val="00233C6B"/>
    <w:rsid w:val="00235914"/>
    <w:rsid w:val="002362CF"/>
    <w:rsid w:val="00237AF2"/>
    <w:rsid w:val="00240DAA"/>
    <w:rsid w:val="00242C52"/>
    <w:rsid w:val="00243CC6"/>
    <w:rsid w:val="002450C2"/>
    <w:rsid w:val="0024664C"/>
    <w:rsid w:val="00246ECB"/>
    <w:rsid w:val="00250825"/>
    <w:rsid w:val="0025257C"/>
    <w:rsid w:val="0025497D"/>
    <w:rsid w:val="00254BB1"/>
    <w:rsid w:val="00254BBA"/>
    <w:rsid w:val="00255EC6"/>
    <w:rsid w:val="0025687A"/>
    <w:rsid w:val="00260918"/>
    <w:rsid w:val="002613AA"/>
    <w:rsid w:val="00261503"/>
    <w:rsid w:val="00264825"/>
    <w:rsid w:val="0026517F"/>
    <w:rsid w:val="00265FA3"/>
    <w:rsid w:val="00267683"/>
    <w:rsid w:val="00270DBF"/>
    <w:rsid w:val="00273D0E"/>
    <w:rsid w:val="00274550"/>
    <w:rsid w:val="00274A65"/>
    <w:rsid w:val="00274B9F"/>
    <w:rsid w:val="002774B4"/>
    <w:rsid w:val="00281057"/>
    <w:rsid w:val="002833D7"/>
    <w:rsid w:val="002858F1"/>
    <w:rsid w:val="00287421"/>
    <w:rsid w:val="0028752E"/>
    <w:rsid w:val="00290FAD"/>
    <w:rsid w:val="00292705"/>
    <w:rsid w:val="00293A80"/>
    <w:rsid w:val="002942F7"/>
    <w:rsid w:val="00295D04"/>
    <w:rsid w:val="002A17C4"/>
    <w:rsid w:val="002A31C9"/>
    <w:rsid w:val="002A7410"/>
    <w:rsid w:val="002B04A4"/>
    <w:rsid w:val="002B3B00"/>
    <w:rsid w:val="002B42F6"/>
    <w:rsid w:val="002B7AE2"/>
    <w:rsid w:val="002C261E"/>
    <w:rsid w:val="002C2B50"/>
    <w:rsid w:val="002D0E91"/>
    <w:rsid w:val="002D20BD"/>
    <w:rsid w:val="002D25AD"/>
    <w:rsid w:val="002D34AC"/>
    <w:rsid w:val="002D4114"/>
    <w:rsid w:val="002D486D"/>
    <w:rsid w:val="002D522C"/>
    <w:rsid w:val="002E1814"/>
    <w:rsid w:val="002E1D12"/>
    <w:rsid w:val="002F287B"/>
    <w:rsid w:val="002F3741"/>
    <w:rsid w:val="002F5007"/>
    <w:rsid w:val="002F5EAC"/>
    <w:rsid w:val="002F7F4B"/>
    <w:rsid w:val="003015A9"/>
    <w:rsid w:val="00302457"/>
    <w:rsid w:val="00302864"/>
    <w:rsid w:val="00302C29"/>
    <w:rsid w:val="00310003"/>
    <w:rsid w:val="003164F7"/>
    <w:rsid w:val="003175E7"/>
    <w:rsid w:val="00317A87"/>
    <w:rsid w:val="003236F7"/>
    <w:rsid w:val="00324112"/>
    <w:rsid w:val="003308B4"/>
    <w:rsid w:val="00331840"/>
    <w:rsid w:val="003321D1"/>
    <w:rsid w:val="00334C87"/>
    <w:rsid w:val="00337296"/>
    <w:rsid w:val="00340C05"/>
    <w:rsid w:val="00343E81"/>
    <w:rsid w:val="00344608"/>
    <w:rsid w:val="00351A38"/>
    <w:rsid w:val="0035275D"/>
    <w:rsid w:val="00353FF1"/>
    <w:rsid w:val="00357788"/>
    <w:rsid w:val="00357A2B"/>
    <w:rsid w:val="003614FA"/>
    <w:rsid w:val="003635A0"/>
    <w:rsid w:val="00364454"/>
    <w:rsid w:val="0037003B"/>
    <w:rsid w:val="00374423"/>
    <w:rsid w:val="003752F0"/>
    <w:rsid w:val="003802B9"/>
    <w:rsid w:val="00380F0F"/>
    <w:rsid w:val="003818C6"/>
    <w:rsid w:val="003823B3"/>
    <w:rsid w:val="00382C3B"/>
    <w:rsid w:val="0038324D"/>
    <w:rsid w:val="00384F92"/>
    <w:rsid w:val="00385098"/>
    <w:rsid w:val="003857A0"/>
    <w:rsid w:val="0039368F"/>
    <w:rsid w:val="00394195"/>
    <w:rsid w:val="0039626E"/>
    <w:rsid w:val="003A0533"/>
    <w:rsid w:val="003A091E"/>
    <w:rsid w:val="003A172B"/>
    <w:rsid w:val="003A217E"/>
    <w:rsid w:val="003A21F5"/>
    <w:rsid w:val="003A4510"/>
    <w:rsid w:val="003A57CD"/>
    <w:rsid w:val="003A5EF3"/>
    <w:rsid w:val="003A7ACD"/>
    <w:rsid w:val="003B39A3"/>
    <w:rsid w:val="003B4DF8"/>
    <w:rsid w:val="003B7361"/>
    <w:rsid w:val="003C02D1"/>
    <w:rsid w:val="003C25C9"/>
    <w:rsid w:val="003C2874"/>
    <w:rsid w:val="003C54D3"/>
    <w:rsid w:val="003C5E2A"/>
    <w:rsid w:val="003C6066"/>
    <w:rsid w:val="003C699E"/>
    <w:rsid w:val="003C7585"/>
    <w:rsid w:val="003D1695"/>
    <w:rsid w:val="003D37FC"/>
    <w:rsid w:val="003D434D"/>
    <w:rsid w:val="003D635D"/>
    <w:rsid w:val="003D683D"/>
    <w:rsid w:val="003E1045"/>
    <w:rsid w:val="003E6D03"/>
    <w:rsid w:val="003E7B7B"/>
    <w:rsid w:val="003F297E"/>
    <w:rsid w:val="003F29DA"/>
    <w:rsid w:val="003F3765"/>
    <w:rsid w:val="003F5740"/>
    <w:rsid w:val="003F60D7"/>
    <w:rsid w:val="003F611D"/>
    <w:rsid w:val="004007EE"/>
    <w:rsid w:val="00401563"/>
    <w:rsid w:val="004015CA"/>
    <w:rsid w:val="00401AC1"/>
    <w:rsid w:val="00401B9D"/>
    <w:rsid w:val="004029D0"/>
    <w:rsid w:val="004040C6"/>
    <w:rsid w:val="004041C2"/>
    <w:rsid w:val="004052DB"/>
    <w:rsid w:val="00405862"/>
    <w:rsid w:val="00406C9A"/>
    <w:rsid w:val="00410B5F"/>
    <w:rsid w:val="00411723"/>
    <w:rsid w:val="00411AFF"/>
    <w:rsid w:val="00412FF2"/>
    <w:rsid w:val="00413FCF"/>
    <w:rsid w:val="0041527D"/>
    <w:rsid w:val="0041613B"/>
    <w:rsid w:val="00416AF1"/>
    <w:rsid w:val="00420D2B"/>
    <w:rsid w:val="00422EB1"/>
    <w:rsid w:val="00424D38"/>
    <w:rsid w:val="004275D4"/>
    <w:rsid w:val="00427A47"/>
    <w:rsid w:val="004338DE"/>
    <w:rsid w:val="00433957"/>
    <w:rsid w:val="00436FAB"/>
    <w:rsid w:val="004375AD"/>
    <w:rsid w:val="004378DD"/>
    <w:rsid w:val="0044397D"/>
    <w:rsid w:val="00444EF9"/>
    <w:rsid w:val="004467A0"/>
    <w:rsid w:val="00447381"/>
    <w:rsid w:val="00451C22"/>
    <w:rsid w:val="00451FC3"/>
    <w:rsid w:val="004553B5"/>
    <w:rsid w:val="00455A7A"/>
    <w:rsid w:val="00456E79"/>
    <w:rsid w:val="00456F7A"/>
    <w:rsid w:val="0046049D"/>
    <w:rsid w:val="00464026"/>
    <w:rsid w:val="00466827"/>
    <w:rsid w:val="00470A6C"/>
    <w:rsid w:val="004723D6"/>
    <w:rsid w:val="004730FC"/>
    <w:rsid w:val="004731E0"/>
    <w:rsid w:val="00473A7C"/>
    <w:rsid w:val="00474B25"/>
    <w:rsid w:val="004825FA"/>
    <w:rsid w:val="00490270"/>
    <w:rsid w:val="0049156F"/>
    <w:rsid w:val="0049203F"/>
    <w:rsid w:val="00492536"/>
    <w:rsid w:val="004A0735"/>
    <w:rsid w:val="004A0A10"/>
    <w:rsid w:val="004A0BED"/>
    <w:rsid w:val="004A21F8"/>
    <w:rsid w:val="004A24BC"/>
    <w:rsid w:val="004A25B6"/>
    <w:rsid w:val="004A3F1B"/>
    <w:rsid w:val="004A5997"/>
    <w:rsid w:val="004A62B9"/>
    <w:rsid w:val="004A6AF8"/>
    <w:rsid w:val="004B101F"/>
    <w:rsid w:val="004B1D3E"/>
    <w:rsid w:val="004B377F"/>
    <w:rsid w:val="004C1992"/>
    <w:rsid w:val="004C22EA"/>
    <w:rsid w:val="004C2FD0"/>
    <w:rsid w:val="004C3529"/>
    <w:rsid w:val="004C4A8C"/>
    <w:rsid w:val="004C625A"/>
    <w:rsid w:val="004C675D"/>
    <w:rsid w:val="004C74B0"/>
    <w:rsid w:val="004C758F"/>
    <w:rsid w:val="004D0B9E"/>
    <w:rsid w:val="004D50B7"/>
    <w:rsid w:val="004D60AA"/>
    <w:rsid w:val="004D6879"/>
    <w:rsid w:val="004D7BCD"/>
    <w:rsid w:val="004E0FD3"/>
    <w:rsid w:val="004E1999"/>
    <w:rsid w:val="004E1AF2"/>
    <w:rsid w:val="004E2256"/>
    <w:rsid w:val="004E4858"/>
    <w:rsid w:val="004E7056"/>
    <w:rsid w:val="004E7226"/>
    <w:rsid w:val="004E7F6A"/>
    <w:rsid w:val="004F1814"/>
    <w:rsid w:val="004F2CD2"/>
    <w:rsid w:val="004F45BA"/>
    <w:rsid w:val="004F50FE"/>
    <w:rsid w:val="004F6272"/>
    <w:rsid w:val="004F7A80"/>
    <w:rsid w:val="005004A3"/>
    <w:rsid w:val="00502C67"/>
    <w:rsid w:val="00511B98"/>
    <w:rsid w:val="00514F0A"/>
    <w:rsid w:val="005169BA"/>
    <w:rsid w:val="00516DDB"/>
    <w:rsid w:val="0052354B"/>
    <w:rsid w:val="00524F6E"/>
    <w:rsid w:val="005267A5"/>
    <w:rsid w:val="0052689A"/>
    <w:rsid w:val="0052798C"/>
    <w:rsid w:val="00530577"/>
    <w:rsid w:val="005313C6"/>
    <w:rsid w:val="005313EC"/>
    <w:rsid w:val="00532D8B"/>
    <w:rsid w:val="005344E3"/>
    <w:rsid w:val="005351F0"/>
    <w:rsid w:val="005368FC"/>
    <w:rsid w:val="005377AD"/>
    <w:rsid w:val="00540397"/>
    <w:rsid w:val="00540BC7"/>
    <w:rsid w:val="00544D9B"/>
    <w:rsid w:val="005462A0"/>
    <w:rsid w:val="005479AD"/>
    <w:rsid w:val="005511ED"/>
    <w:rsid w:val="005513BB"/>
    <w:rsid w:val="00551B29"/>
    <w:rsid w:val="00551C63"/>
    <w:rsid w:val="00554918"/>
    <w:rsid w:val="0055505F"/>
    <w:rsid w:val="0055719A"/>
    <w:rsid w:val="00557CB9"/>
    <w:rsid w:val="00561735"/>
    <w:rsid w:val="0056291F"/>
    <w:rsid w:val="0056292B"/>
    <w:rsid w:val="005637F9"/>
    <w:rsid w:val="00564E79"/>
    <w:rsid w:val="00570CB1"/>
    <w:rsid w:val="00574BEE"/>
    <w:rsid w:val="00576CF1"/>
    <w:rsid w:val="00576CF7"/>
    <w:rsid w:val="00577AB3"/>
    <w:rsid w:val="00582484"/>
    <w:rsid w:val="005877D2"/>
    <w:rsid w:val="005909B1"/>
    <w:rsid w:val="00593E76"/>
    <w:rsid w:val="00595515"/>
    <w:rsid w:val="00595585"/>
    <w:rsid w:val="005A025A"/>
    <w:rsid w:val="005A0806"/>
    <w:rsid w:val="005A0CC3"/>
    <w:rsid w:val="005A6060"/>
    <w:rsid w:val="005A6B7E"/>
    <w:rsid w:val="005A78E7"/>
    <w:rsid w:val="005B1AB6"/>
    <w:rsid w:val="005B23C5"/>
    <w:rsid w:val="005B5A9D"/>
    <w:rsid w:val="005B60C6"/>
    <w:rsid w:val="005C0FEF"/>
    <w:rsid w:val="005C169D"/>
    <w:rsid w:val="005C3729"/>
    <w:rsid w:val="005C3DE6"/>
    <w:rsid w:val="005C4734"/>
    <w:rsid w:val="005C4E39"/>
    <w:rsid w:val="005C55EC"/>
    <w:rsid w:val="005C6FDC"/>
    <w:rsid w:val="005D11E3"/>
    <w:rsid w:val="005D2333"/>
    <w:rsid w:val="005D25FB"/>
    <w:rsid w:val="005D7BFE"/>
    <w:rsid w:val="005D7FF1"/>
    <w:rsid w:val="005E2C67"/>
    <w:rsid w:val="005E337F"/>
    <w:rsid w:val="005E43BE"/>
    <w:rsid w:val="005E4658"/>
    <w:rsid w:val="005E78A5"/>
    <w:rsid w:val="005F1B0C"/>
    <w:rsid w:val="005F1BB3"/>
    <w:rsid w:val="005F5F37"/>
    <w:rsid w:val="005F5F9F"/>
    <w:rsid w:val="00600141"/>
    <w:rsid w:val="006047A2"/>
    <w:rsid w:val="00606025"/>
    <w:rsid w:val="00607BEF"/>
    <w:rsid w:val="00610210"/>
    <w:rsid w:val="00612505"/>
    <w:rsid w:val="00613236"/>
    <w:rsid w:val="006141F5"/>
    <w:rsid w:val="00616E11"/>
    <w:rsid w:val="00620239"/>
    <w:rsid w:val="0062125A"/>
    <w:rsid w:val="006220FE"/>
    <w:rsid w:val="0062296F"/>
    <w:rsid w:val="006232F5"/>
    <w:rsid w:val="006247DB"/>
    <w:rsid w:val="00625983"/>
    <w:rsid w:val="00626D9A"/>
    <w:rsid w:val="00627CA7"/>
    <w:rsid w:val="00630053"/>
    <w:rsid w:val="00630A5C"/>
    <w:rsid w:val="0063103C"/>
    <w:rsid w:val="0063224F"/>
    <w:rsid w:val="00634DFE"/>
    <w:rsid w:val="00641B36"/>
    <w:rsid w:val="00642E99"/>
    <w:rsid w:val="0064332B"/>
    <w:rsid w:val="00644925"/>
    <w:rsid w:val="006459A0"/>
    <w:rsid w:val="006465FA"/>
    <w:rsid w:val="0065125E"/>
    <w:rsid w:val="00651598"/>
    <w:rsid w:val="00652156"/>
    <w:rsid w:val="00652789"/>
    <w:rsid w:val="00653754"/>
    <w:rsid w:val="006553A7"/>
    <w:rsid w:val="00655B29"/>
    <w:rsid w:val="006575D9"/>
    <w:rsid w:val="00660354"/>
    <w:rsid w:val="006609FB"/>
    <w:rsid w:val="00660EAC"/>
    <w:rsid w:val="006658E4"/>
    <w:rsid w:val="00665D8C"/>
    <w:rsid w:val="0066621E"/>
    <w:rsid w:val="006708C0"/>
    <w:rsid w:val="00673874"/>
    <w:rsid w:val="00675830"/>
    <w:rsid w:val="00675B34"/>
    <w:rsid w:val="00675B65"/>
    <w:rsid w:val="00675C00"/>
    <w:rsid w:val="00675ECA"/>
    <w:rsid w:val="00677845"/>
    <w:rsid w:val="00677996"/>
    <w:rsid w:val="00680166"/>
    <w:rsid w:val="00682107"/>
    <w:rsid w:val="006821AB"/>
    <w:rsid w:val="00684418"/>
    <w:rsid w:val="00686158"/>
    <w:rsid w:val="006872C7"/>
    <w:rsid w:val="006930D9"/>
    <w:rsid w:val="00695498"/>
    <w:rsid w:val="00695E61"/>
    <w:rsid w:val="00697A0F"/>
    <w:rsid w:val="006A0896"/>
    <w:rsid w:val="006A2CE9"/>
    <w:rsid w:val="006A406C"/>
    <w:rsid w:val="006A4EA6"/>
    <w:rsid w:val="006A5136"/>
    <w:rsid w:val="006A6885"/>
    <w:rsid w:val="006A7AA0"/>
    <w:rsid w:val="006B04C3"/>
    <w:rsid w:val="006B18FD"/>
    <w:rsid w:val="006B1C16"/>
    <w:rsid w:val="006B205D"/>
    <w:rsid w:val="006B2085"/>
    <w:rsid w:val="006B52D1"/>
    <w:rsid w:val="006B7FEF"/>
    <w:rsid w:val="006C1A63"/>
    <w:rsid w:val="006C2C2E"/>
    <w:rsid w:val="006C35E5"/>
    <w:rsid w:val="006C5DFD"/>
    <w:rsid w:val="006C7435"/>
    <w:rsid w:val="006C748E"/>
    <w:rsid w:val="006C7648"/>
    <w:rsid w:val="006D06A5"/>
    <w:rsid w:val="006D2155"/>
    <w:rsid w:val="006D2489"/>
    <w:rsid w:val="006D6D9C"/>
    <w:rsid w:val="006E080D"/>
    <w:rsid w:val="006E1569"/>
    <w:rsid w:val="006E30C4"/>
    <w:rsid w:val="006F09AF"/>
    <w:rsid w:val="006F0D32"/>
    <w:rsid w:val="006F24A3"/>
    <w:rsid w:val="006F26B6"/>
    <w:rsid w:val="006F282A"/>
    <w:rsid w:val="006F3260"/>
    <w:rsid w:val="006F6397"/>
    <w:rsid w:val="006F6E3F"/>
    <w:rsid w:val="006F7A9E"/>
    <w:rsid w:val="006F7FB0"/>
    <w:rsid w:val="00701328"/>
    <w:rsid w:val="0070480D"/>
    <w:rsid w:val="00704AEC"/>
    <w:rsid w:val="00705B60"/>
    <w:rsid w:val="0070795E"/>
    <w:rsid w:val="0071030F"/>
    <w:rsid w:val="00710320"/>
    <w:rsid w:val="00714EAA"/>
    <w:rsid w:val="00720725"/>
    <w:rsid w:val="007208CA"/>
    <w:rsid w:val="00722A52"/>
    <w:rsid w:val="00724419"/>
    <w:rsid w:val="00724536"/>
    <w:rsid w:val="0073157C"/>
    <w:rsid w:val="00731597"/>
    <w:rsid w:val="007319B6"/>
    <w:rsid w:val="00732FAE"/>
    <w:rsid w:val="00733A77"/>
    <w:rsid w:val="00734AA2"/>
    <w:rsid w:val="00737A2C"/>
    <w:rsid w:val="007405D5"/>
    <w:rsid w:val="0074145E"/>
    <w:rsid w:val="007420A7"/>
    <w:rsid w:val="00743E43"/>
    <w:rsid w:val="00745491"/>
    <w:rsid w:val="00751C1C"/>
    <w:rsid w:val="00757CCB"/>
    <w:rsid w:val="0076017B"/>
    <w:rsid w:val="00760594"/>
    <w:rsid w:val="00761D36"/>
    <w:rsid w:val="00762504"/>
    <w:rsid w:val="00765E49"/>
    <w:rsid w:val="00765F44"/>
    <w:rsid w:val="00765F7A"/>
    <w:rsid w:val="00766A5C"/>
    <w:rsid w:val="00770B1D"/>
    <w:rsid w:val="00772774"/>
    <w:rsid w:val="00773951"/>
    <w:rsid w:val="00773D62"/>
    <w:rsid w:val="00793168"/>
    <w:rsid w:val="007946C5"/>
    <w:rsid w:val="00794E8E"/>
    <w:rsid w:val="0079587E"/>
    <w:rsid w:val="00795EF9"/>
    <w:rsid w:val="007A15F6"/>
    <w:rsid w:val="007A403D"/>
    <w:rsid w:val="007A4CD9"/>
    <w:rsid w:val="007A53C4"/>
    <w:rsid w:val="007A5CE1"/>
    <w:rsid w:val="007A7F13"/>
    <w:rsid w:val="007B1E2C"/>
    <w:rsid w:val="007B276B"/>
    <w:rsid w:val="007B5DE6"/>
    <w:rsid w:val="007C3C40"/>
    <w:rsid w:val="007C4B93"/>
    <w:rsid w:val="007C73B4"/>
    <w:rsid w:val="007D35F0"/>
    <w:rsid w:val="007D3C59"/>
    <w:rsid w:val="007D3E15"/>
    <w:rsid w:val="007D40FE"/>
    <w:rsid w:val="007D691B"/>
    <w:rsid w:val="007E0C29"/>
    <w:rsid w:val="007E2C06"/>
    <w:rsid w:val="007E46F7"/>
    <w:rsid w:val="007E5EB6"/>
    <w:rsid w:val="007F0E05"/>
    <w:rsid w:val="007F32AE"/>
    <w:rsid w:val="007F430A"/>
    <w:rsid w:val="007F5DEF"/>
    <w:rsid w:val="007F6449"/>
    <w:rsid w:val="007F7E5B"/>
    <w:rsid w:val="007F7EE2"/>
    <w:rsid w:val="008035A1"/>
    <w:rsid w:val="00803F5A"/>
    <w:rsid w:val="00803F8F"/>
    <w:rsid w:val="00804193"/>
    <w:rsid w:val="00805046"/>
    <w:rsid w:val="008126DB"/>
    <w:rsid w:val="00816586"/>
    <w:rsid w:val="00816FB6"/>
    <w:rsid w:val="008171B4"/>
    <w:rsid w:val="00825B0F"/>
    <w:rsid w:val="0082606B"/>
    <w:rsid w:val="008266FC"/>
    <w:rsid w:val="00826FF0"/>
    <w:rsid w:val="008274FB"/>
    <w:rsid w:val="0083569E"/>
    <w:rsid w:val="0083649B"/>
    <w:rsid w:val="00836D49"/>
    <w:rsid w:val="008416CE"/>
    <w:rsid w:val="008418C9"/>
    <w:rsid w:val="00844360"/>
    <w:rsid w:val="00845E36"/>
    <w:rsid w:val="0085038D"/>
    <w:rsid w:val="008506A3"/>
    <w:rsid w:val="00850ACE"/>
    <w:rsid w:val="0085176F"/>
    <w:rsid w:val="00852D3A"/>
    <w:rsid w:val="00853B64"/>
    <w:rsid w:val="00853F09"/>
    <w:rsid w:val="00854175"/>
    <w:rsid w:val="00854FC0"/>
    <w:rsid w:val="0085564D"/>
    <w:rsid w:val="008632C4"/>
    <w:rsid w:val="008651E9"/>
    <w:rsid w:val="00866DEC"/>
    <w:rsid w:val="008673EB"/>
    <w:rsid w:val="0087040C"/>
    <w:rsid w:val="00870BFB"/>
    <w:rsid w:val="0087273D"/>
    <w:rsid w:val="0087361A"/>
    <w:rsid w:val="00877A51"/>
    <w:rsid w:val="008808F6"/>
    <w:rsid w:val="008810F2"/>
    <w:rsid w:val="00881DC7"/>
    <w:rsid w:val="008820F5"/>
    <w:rsid w:val="00882B86"/>
    <w:rsid w:val="00884E1A"/>
    <w:rsid w:val="00885598"/>
    <w:rsid w:val="00887ABA"/>
    <w:rsid w:val="00893B26"/>
    <w:rsid w:val="0089403F"/>
    <w:rsid w:val="008950F6"/>
    <w:rsid w:val="008959B0"/>
    <w:rsid w:val="00895F4E"/>
    <w:rsid w:val="008A2F86"/>
    <w:rsid w:val="008A4818"/>
    <w:rsid w:val="008A4F3E"/>
    <w:rsid w:val="008A662A"/>
    <w:rsid w:val="008A6729"/>
    <w:rsid w:val="008A6746"/>
    <w:rsid w:val="008A7C19"/>
    <w:rsid w:val="008A7EF4"/>
    <w:rsid w:val="008B0ED2"/>
    <w:rsid w:val="008B19AB"/>
    <w:rsid w:val="008B6940"/>
    <w:rsid w:val="008C0818"/>
    <w:rsid w:val="008C0963"/>
    <w:rsid w:val="008C1CF7"/>
    <w:rsid w:val="008C3AB6"/>
    <w:rsid w:val="008C4918"/>
    <w:rsid w:val="008C664F"/>
    <w:rsid w:val="008C71EE"/>
    <w:rsid w:val="008C7568"/>
    <w:rsid w:val="008C767F"/>
    <w:rsid w:val="008D00DD"/>
    <w:rsid w:val="008D29DB"/>
    <w:rsid w:val="008D3250"/>
    <w:rsid w:val="008D46C1"/>
    <w:rsid w:val="008D543E"/>
    <w:rsid w:val="008D5E83"/>
    <w:rsid w:val="008D63EB"/>
    <w:rsid w:val="008E00CF"/>
    <w:rsid w:val="008E101C"/>
    <w:rsid w:val="008E2D88"/>
    <w:rsid w:val="008E2EEB"/>
    <w:rsid w:val="008E4BC7"/>
    <w:rsid w:val="008E52CB"/>
    <w:rsid w:val="008E57ED"/>
    <w:rsid w:val="008E639C"/>
    <w:rsid w:val="008E7402"/>
    <w:rsid w:val="008E7AE3"/>
    <w:rsid w:val="008F0A15"/>
    <w:rsid w:val="008F0BBB"/>
    <w:rsid w:val="008F3C8A"/>
    <w:rsid w:val="008F6548"/>
    <w:rsid w:val="008F78A0"/>
    <w:rsid w:val="0090078C"/>
    <w:rsid w:val="00900963"/>
    <w:rsid w:val="00900A63"/>
    <w:rsid w:val="0090298C"/>
    <w:rsid w:val="0090427C"/>
    <w:rsid w:val="00904911"/>
    <w:rsid w:val="00907790"/>
    <w:rsid w:val="00911F82"/>
    <w:rsid w:val="00914D72"/>
    <w:rsid w:val="009152E7"/>
    <w:rsid w:val="0091647C"/>
    <w:rsid w:val="0091751D"/>
    <w:rsid w:val="009204B6"/>
    <w:rsid w:val="009208AD"/>
    <w:rsid w:val="00920BAB"/>
    <w:rsid w:val="00922313"/>
    <w:rsid w:val="00924126"/>
    <w:rsid w:val="009241D7"/>
    <w:rsid w:val="00924B27"/>
    <w:rsid w:val="009271D8"/>
    <w:rsid w:val="009272E1"/>
    <w:rsid w:val="00930188"/>
    <w:rsid w:val="0093106A"/>
    <w:rsid w:val="00931255"/>
    <w:rsid w:val="0093425F"/>
    <w:rsid w:val="009366DB"/>
    <w:rsid w:val="00936CC2"/>
    <w:rsid w:val="009378B5"/>
    <w:rsid w:val="00937B9E"/>
    <w:rsid w:val="00944091"/>
    <w:rsid w:val="0094565F"/>
    <w:rsid w:val="009461BB"/>
    <w:rsid w:val="009472F7"/>
    <w:rsid w:val="00947D1C"/>
    <w:rsid w:val="00952291"/>
    <w:rsid w:val="0095492E"/>
    <w:rsid w:val="0095569B"/>
    <w:rsid w:val="0095636B"/>
    <w:rsid w:val="00960B3E"/>
    <w:rsid w:val="009611D2"/>
    <w:rsid w:val="00967193"/>
    <w:rsid w:val="00971ACC"/>
    <w:rsid w:val="00971E7B"/>
    <w:rsid w:val="0097288C"/>
    <w:rsid w:val="00972BCF"/>
    <w:rsid w:val="009739A0"/>
    <w:rsid w:val="00973F62"/>
    <w:rsid w:val="009749E5"/>
    <w:rsid w:val="00974CF9"/>
    <w:rsid w:val="009764C3"/>
    <w:rsid w:val="009803A1"/>
    <w:rsid w:val="0098394A"/>
    <w:rsid w:val="00984C25"/>
    <w:rsid w:val="00992D5D"/>
    <w:rsid w:val="00994008"/>
    <w:rsid w:val="00994161"/>
    <w:rsid w:val="009952F4"/>
    <w:rsid w:val="00996080"/>
    <w:rsid w:val="0099650A"/>
    <w:rsid w:val="009A2165"/>
    <w:rsid w:val="009A4A2E"/>
    <w:rsid w:val="009A4AC2"/>
    <w:rsid w:val="009A4AF9"/>
    <w:rsid w:val="009A4EE8"/>
    <w:rsid w:val="009A7780"/>
    <w:rsid w:val="009A78AD"/>
    <w:rsid w:val="009A7A7B"/>
    <w:rsid w:val="009B1C21"/>
    <w:rsid w:val="009B2C3D"/>
    <w:rsid w:val="009B537F"/>
    <w:rsid w:val="009B6A5C"/>
    <w:rsid w:val="009C2606"/>
    <w:rsid w:val="009C2692"/>
    <w:rsid w:val="009C3002"/>
    <w:rsid w:val="009C35E5"/>
    <w:rsid w:val="009C4161"/>
    <w:rsid w:val="009C4331"/>
    <w:rsid w:val="009C507A"/>
    <w:rsid w:val="009C70AF"/>
    <w:rsid w:val="009D174A"/>
    <w:rsid w:val="009D1BAE"/>
    <w:rsid w:val="009D200F"/>
    <w:rsid w:val="009D358E"/>
    <w:rsid w:val="009D414F"/>
    <w:rsid w:val="009D416E"/>
    <w:rsid w:val="009D46A7"/>
    <w:rsid w:val="009D4B3A"/>
    <w:rsid w:val="009D5037"/>
    <w:rsid w:val="009D6588"/>
    <w:rsid w:val="009D73B0"/>
    <w:rsid w:val="009D785D"/>
    <w:rsid w:val="009E1D56"/>
    <w:rsid w:val="009E4AFB"/>
    <w:rsid w:val="009E5E21"/>
    <w:rsid w:val="009F662B"/>
    <w:rsid w:val="00A019F8"/>
    <w:rsid w:val="00A025F8"/>
    <w:rsid w:val="00A04D5D"/>
    <w:rsid w:val="00A05F5A"/>
    <w:rsid w:val="00A07863"/>
    <w:rsid w:val="00A12D01"/>
    <w:rsid w:val="00A1699C"/>
    <w:rsid w:val="00A16B71"/>
    <w:rsid w:val="00A170C6"/>
    <w:rsid w:val="00A177BD"/>
    <w:rsid w:val="00A17EBD"/>
    <w:rsid w:val="00A212F8"/>
    <w:rsid w:val="00A21C08"/>
    <w:rsid w:val="00A252C1"/>
    <w:rsid w:val="00A2584D"/>
    <w:rsid w:val="00A259E9"/>
    <w:rsid w:val="00A27858"/>
    <w:rsid w:val="00A31F58"/>
    <w:rsid w:val="00A32C55"/>
    <w:rsid w:val="00A333EF"/>
    <w:rsid w:val="00A34893"/>
    <w:rsid w:val="00A35C85"/>
    <w:rsid w:val="00A360FA"/>
    <w:rsid w:val="00A40DC6"/>
    <w:rsid w:val="00A41036"/>
    <w:rsid w:val="00A420F9"/>
    <w:rsid w:val="00A4388D"/>
    <w:rsid w:val="00A450CF"/>
    <w:rsid w:val="00A45357"/>
    <w:rsid w:val="00A509EB"/>
    <w:rsid w:val="00A50BEB"/>
    <w:rsid w:val="00A542A8"/>
    <w:rsid w:val="00A56243"/>
    <w:rsid w:val="00A5664E"/>
    <w:rsid w:val="00A57794"/>
    <w:rsid w:val="00A609D6"/>
    <w:rsid w:val="00A631D7"/>
    <w:rsid w:val="00A63DE6"/>
    <w:rsid w:val="00A63E7A"/>
    <w:rsid w:val="00A65668"/>
    <w:rsid w:val="00A65FD5"/>
    <w:rsid w:val="00A679D1"/>
    <w:rsid w:val="00A73DE8"/>
    <w:rsid w:val="00A74A36"/>
    <w:rsid w:val="00A753F1"/>
    <w:rsid w:val="00A76C0E"/>
    <w:rsid w:val="00A7771A"/>
    <w:rsid w:val="00A77CE2"/>
    <w:rsid w:val="00A80447"/>
    <w:rsid w:val="00A8413E"/>
    <w:rsid w:val="00A85D2E"/>
    <w:rsid w:val="00A91790"/>
    <w:rsid w:val="00A91B79"/>
    <w:rsid w:val="00A92D46"/>
    <w:rsid w:val="00A9428A"/>
    <w:rsid w:val="00A94AF2"/>
    <w:rsid w:val="00A954F7"/>
    <w:rsid w:val="00A9682B"/>
    <w:rsid w:val="00A96E2F"/>
    <w:rsid w:val="00A976E8"/>
    <w:rsid w:val="00A978D9"/>
    <w:rsid w:val="00AA361C"/>
    <w:rsid w:val="00AA40B8"/>
    <w:rsid w:val="00AA62DE"/>
    <w:rsid w:val="00AA6B7F"/>
    <w:rsid w:val="00AA7DA7"/>
    <w:rsid w:val="00AB277F"/>
    <w:rsid w:val="00AB29D5"/>
    <w:rsid w:val="00AB2EEF"/>
    <w:rsid w:val="00AB32BE"/>
    <w:rsid w:val="00AB38CD"/>
    <w:rsid w:val="00AB51D1"/>
    <w:rsid w:val="00AB5AB5"/>
    <w:rsid w:val="00AB5ECE"/>
    <w:rsid w:val="00AB6F06"/>
    <w:rsid w:val="00AC3739"/>
    <w:rsid w:val="00AC4789"/>
    <w:rsid w:val="00AC4ACD"/>
    <w:rsid w:val="00AC6F79"/>
    <w:rsid w:val="00AC7551"/>
    <w:rsid w:val="00AD0DA1"/>
    <w:rsid w:val="00AD285F"/>
    <w:rsid w:val="00AD2C72"/>
    <w:rsid w:val="00AD52FF"/>
    <w:rsid w:val="00AD5463"/>
    <w:rsid w:val="00AE049A"/>
    <w:rsid w:val="00AE2A50"/>
    <w:rsid w:val="00AE2EF4"/>
    <w:rsid w:val="00AE326D"/>
    <w:rsid w:val="00AE4454"/>
    <w:rsid w:val="00AE5C5C"/>
    <w:rsid w:val="00AF198D"/>
    <w:rsid w:val="00AF27B9"/>
    <w:rsid w:val="00AF2EF8"/>
    <w:rsid w:val="00AF3EB2"/>
    <w:rsid w:val="00AF41F6"/>
    <w:rsid w:val="00AF50C1"/>
    <w:rsid w:val="00AF521C"/>
    <w:rsid w:val="00AF52C3"/>
    <w:rsid w:val="00AF5A4E"/>
    <w:rsid w:val="00AF5C73"/>
    <w:rsid w:val="00B00870"/>
    <w:rsid w:val="00B009E7"/>
    <w:rsid w:val="00B01734"/>
    <w:rsid w:val="00B01BCD"/>
    <w:rsid w:val="00B0291A"/>
    <w:rsid w:val="00B02B4A"/>
    <w:rsid w:val="00B0494D"/>
    <w:rsid w:val="00B05103"/>
    <w:rsid w:val="00B10481"/>
    <w:rsid w:val="00B105F1"/>
    <w:rsid w:val="00B12A7C"/>
    <w:rsid w:val="00B13B29"/>
    <w:rsid w:val="00B155C4"/>
    <w:rsid w:val="00B1560D"/>
    <w:rsid w:val="00B202EE"/>
    <w:rsid w:val="00B2045A"/>
    <w:rsid w:val="00B21DF7"/>
    <w:rsid w:val="00B22756"/>
    <w:rsid w:val="00B2277E"/>
    <w:rsid w:val="00B259DE"/>
    <w:rsid w:val="00B25C8B"/>
    <w:rsid w:val="00B262FE"/>
    <w:rsid w:val="00B26474"/>
    <w:rsid w:val="00B2733C"/>
    <w:rsid w:val="00B306E1"/>
    <w:rsid w:val="00B315F3"/>
    <w:rsid w:val="00B31A46"/>
    <w:rsid w:val="00B326D9"/>
    <w:rsid w:val="00B34ABA"/>
    <w:rsid w:val="00B34ED6"/>
    <w:rsid w:val="00B41321"/>
    <w:rsid w:val="00B413DC"/>
    <w:rsid w:val="00B41BFA"/>
    <w:rsid w:val="00B43890"/>
    <w:rsid w:val="00B452B0"/>
    <w:rsid w:val="00B51958"/>
    <w:rsid w:val="00B51FF1"/>
    <w:rsid w:val="00B52841"/>
    <w:rsid w:val="00B623B7"/>
    <w:rsid w:val="00B62BA8"/>
    <w:rsid w:val="00B62EDB"/>
    <w:rsid w:val="00B64412"/>
    <w:rsid w:val="00B650EE"/>
    <w:rsid w:val="00B66373"/>
    <w:rsid w:val="00B679A6"/>
    <w:rsid w:val="00B72292"/>
    <w:rsid w:val="00B727BE"/>
    <w:rsid w:val="00B7451D"/>
    <w:rsid w:val="00B77680"/>
    <w:rsid w:val="00B779DA"/>
    <w:rsid w:val="00B8046D"/>
    <w:rsid w:val="00B846B9"/>
    <w:rsid w:val="00B84E7D"/>
    <w:rsid w:val="00B85C06"/>
    <w:rsid w:val="00B86AC7"/>
    <w:rsid w:val="00B87D12"/>
    <w:rsid w:val="00B91F67"/>
    <w:rsid w:val="00B9216A"/>
    <w:rsid w:val="00BA261D"/>
    <w:rsid w:val="00BA3C33"/>
    <w:rsid w:val="00BA3F29"/>
    <w:rsid w:val="00BA4464"/>
    <w:rsid w:val="00BA537B"/>
    <w:rsid w:val="00BA799D"/>
    <w:rsid w:val="00BB1B59"/>
    <w:rsid w:val="00BB221C"/>
    <w:rsid w:val="00BB2A77"/>
    <w:rsid w:val="00BB31BC"/>
    <w:rsid w:val="00BB503C"/>
    <w:rsid w:val="00BB6679"/>
    <w:rsid w:val="00BC2E9C"/>
    <w:rsid w:val="00BC301E"/>
    <w:rsid w:val="00BC3C8D"/>
    <w:rsid w:val="00BC5015"/>
    <w:rsid w:val="00BC61C3"/>
    <w:rsid w:val="00BD0EB4"/>
    <w:rsid w:val="00BD2630"/>
    <w:rsid w:val="00BD2A99"/>
    <w:rsid w:val="00BD4233"/>
    <w:rsid w:val="00BD480D"/>
    <w:rsid w:val="00BD698C"/>
    <w:rsid w:val="00BD6A1D"/>
    <w:rsid w:val="00BD7EEE"/>
    <w:rsid w:val="00BE0341"/>
    <w:rsid w:val="00BE06BF"/>
    <w:rsid w:val="00BE0D40"/>
    <w:rsid w:val="00BE3CCB"/>
    <w:rsid w:val="00BE4430"/>
    <w:rsid w:val="00BE4C06"/>
    <w:rsid w:val="00BE513F"/>
    <w:rsid w:val="00BE63BB"/>
    <w:rsid w:val="00BF2BA9"/>
    <w:rsid w:val="00BF52DE"/>
    <w:rsid w:val="00BF5F44"/>
    <w:rsid w:val="00BF6823"/>
    <w:rsid w:val="00BF7024"/>
    <w:rsid w:val="00BF7D9B"/>
    <w:rsid w:val="00C0165C"/>
    <w:rsid w:val="00C0271E"/>
    <w:rsid w:val="00C02BFA"/>
    <w:rsid w:val="00C045BC"/>
    <w:rsid w:val="00C04610"/>
    <w:rsid w:val="00C0621A"/>
    <w:rsid w:val="00C076CF"/>
    <w:rsid w:val="00C076DC"/>
    <w:rsid w:val="00C07FDE"/>
    <w:rsid w:val="00C11079"/>
    <w:rsid w:val="00C1496F"/>
    <w:rsid w:val="00C1581C"/>
    <w:rsid w:val="00C16AD5"/>
    <w:rsid w:val="00C17517"/>
    <w:rsid w:val="00C17CA8"/>
    <w:rsid w:val="00C228A0"/>
    <w:rsid w:val="00C231AB"/>
    <w:rsid w:val="00C31353"/>
    <w:rsid w:val="00C32839"/>
    <w:rsid w:val="00C332F3"/>
    <w:rsid w:val="00C33FAA"/>
    <w:rsid w:val="00C34C23"/>
    <w:rsid w:val="00C4018E"/>
    <w:rsid w:val="00C4259F"/>
    <w:rsid w:val="00C43517"/>
    <w:rsid w:val="00C44BCC"/>
    <w:rsid w:val="00C46C6D"/>
    <w:rsid w:val="00C51811"/>
    <w:rsid w:val="00C51D30"/>
    <w:rsid w:val="00C52DD8"/>
    <w:rsid w:val="00C534AA"/>
    <w:rsid w:val="00C53756"/>
    <w:rsid w:val="00C53C91"/>
    <w:rsid w:val="00C53FF6"/>
    <w:rsid w:val="00C543B9"/>
    <w:rsid w:val="00C57077"/>
    <w:rsid w:val="00C575A5"/>
    <w:rsid w:val="00C61FC2"/>
    <w:rsid w:val="00C62976"/>
    <w:rsid w:val="00C62B6A"/>
    <w:rsid w:val="00C65B43"/>
    <w:rsid w:val="00C67BEC"/>
    <w:rsid w:val="00C70077"/>
    <w:rsid w:val="00C7033C"/>
    <w:rsid w:val="00C72AD4"/>
    <w:rsid w:val="00C72EAF"/>
    <w:rsid w:val="00C72FD8"/>
    <w:rsid w:val="00C76C64"/>
    <w:rsid w:val="00C808CE"/>
    <w:rsid w:val="00C82624"/>
    <w:rsid w:val="00C858EC"/>
    <w:rsid w:val="00C86B89"/>
    <w:rsid w:val="00C91167"/>
    <w:rsid w:val="00C919AE"/>
    <w:rsid w:val="00C93190"/>
    <w:rsid w:val="00C941C0"/>
    <w:rsid w:val="00C9645B"/>
    <w:rsid w:val="00CA0DF1"/>
    <w:rsid w:val="00CA1CF7"/>
    <w:rsid w:val="00CA1EFD"/>
    <w:rsid w:val="00CA22F4"/>
    <w:rsid w:val="00CA2A9E"/>
    <w:rsid w:val="00CA330C"/>
    <w:rsid w:val="00CA3558"/>
    <w:rsid w:val="00CA435C"/>
    <w:rsid w:val="00CA4DE7"/>
    <w:rsid w:val="00CA5BE5"/>
    <w:rsid w:val="00CA5F45"/>
    <w:rsid w:val="00CA6BE4"/>
    <w:rsid w:val="00CB06B7"/>
    <w:rsid w:val="00CB2E5E"/>
    <w:rsid w:val="00CB32DE"/>
    <w:rsid w:val="00CB4462"/>
    <w:rsid w:val="00CB4BAD"/>
    <w:rsid w:val="00CB50D7"/>
    <w:rsid w:val="00CB52DC"/>
    <w:rsid w:val="00CB543A"/>
    <w:rsid w:val="00CC2ABD"/>
    <w:rsid w:val="00CC2B83"/>
    <w:rsid w:val="00CC2C1E"/>
    <w:rsid w:val="00CC50C0"/>
    <w:rsid w:val="00CC5CE2"/>
    <w:rsid w:val="00CC60A1"/>
    <w:rsid w:val="00CC699B"/>
    <w:rsid w:val="00CD0695"/>
    <w:rsid w:val="00CD0859"/>
    <w:rsid w:val="00CD2214"/>
    <w:rsid w:val="00CD374E"/>
    <w:rsid w:val="00CD3A2A"/>
    <w:rsid w:val="00CD4450"/>
    <w:rsid w:val="00CD609F"/>
    <w:rsid w:val="00CD641A"/>
    <w:rsid w:val="00CE1316"/>
    <w:rsid w:val="00CE1A3B"/>
    <w:rsid w:val="00CE26F7"/>
    <w:rsid w:val="00CE67A5"/>
    <w:rsid w:val="00CE7D6C"/>
    <w:rsid w:val="00CE7F30"/>
    <w:rsid w:val="00CF0513"/>
    <w:rsid w:val="00CF0D1F"/>
    <w:rsid w:val="00CF1B87"/>
    <w:rsid w:val="00CF1B9C"/>
    <w:rsid w:val="00CF79BA"/>
    <w:rsid w:val="00D010A8"/>
    <w:rsid w:val="00D01375"/>
    <w:rsid w:val="00D057DA"/>
    <w:rsid w:val="00D11084"/>
    <w:rsid w:val="00D16146"/>
    <w:rsid w:val="00D17541"/>
    <w:rsid w:val="00D17FDE"/>
    <w:rsid w:val="00D21329"/>
    <w:rsid w:val="00D22CCB"/>
    <w:rsid w:val="00D25FF2"/>
    <w:rsid w:val="00D26DC7"/>
    <w:rsid w:val="00D3006E"/>
    <w:rsid w:val="00D301AE"/>
    <w:rsid w:val="00D31D77"/>
    <w:rsid w:val="00D3690A"/>
    <w:rsid w:val="00D37E9E"/>
    <w:rsid w:val="00D40FC0"/>
    <w:rsid w:val="00D421E9"/>
    <w:rsid w:val="00D4399E"/>
    <w:rsid w:val="00D4531F"/>
    <w:rsid w:val="00D4537C"/>
    <w:rsid w:val="00D46C5F"/>
    <w:rsid w:val="00D47808"/>
    <w:rsid w:val="00D50096"/>
    <w:rsid w:val="00D51387"/>
    <w:rsid w:val="00D561AF"/>
    <w:rsid w:val="00D60C7B"/>
    <w:rsid w:val="00D61564"/>
    <w:rsid w:val="00D641FC"/>
    <w:rsid w:val="00D6657F"/>
    <w:rsid w:val="00D67FCE"/>
    <w:rsid w:val="00D70C79"/>
    <w:rsid w:val="00D71989"/>
    <w:rsid w:val="00D72BD4"/>
    <w:rsid w:val="00D73E47"/>
    <w:rsid w:val="00D74374"/>
    <w:rsid w:val="00D7437C"/>
    <w:rsid w:val="00D77B51"/>
    <w:rsid w:val="00D822D2"/>
    <w:rsid w:val="00D837E1"/>
    <w:rsid w:val="00D83DB0"/>
    <w:rsid w:val="00D84CAC"/>
    <w:rsid w:val="00D87808"/>
    <w:rsid w:val="00D90E3A"/>
    <w:rsid w:val="00D910E6"/>
    <w:rsid w:val="00D921F5"/>
    <w:rsid w:val="00D93B96"/>
    <w:rsid w:val="00D94010"/>
    <w:rsid w:val="00D94A21"/>
    <w:rsid w:val="00D94CA9"/>
    <w:rsid w:val="00D95A60"/>
    <w:rsid w:val="00D9642F"/>
    <w:rsid w:val="00DA1A7D"/>
    <w:rsid w:val="00DA1CEF"/>
    <w:rsid w:val="00DA2117"/>
    <w:rsid w:val="00DA2A58"/>
    <w:rsid w:val="00DA39D3"/>
    <w:rsid w:val="00DA3EAF"/>
    <w:rsid w:val="00DA6B1F"/>
    <w:rsid w:val="00DA6C2A"/>
    <w:rsid w:val="00DB072B"/>
    <w:rsid w:val="00DB11D6"/>
    <w:rsid w:val="00DB2C54"/>
    <w:rsid w:val="00DB2E5C"/>
    <w:rsid w:val="00DB383F"/>
    <w:rsid w:val="00DB60D2"/>
    <w:rsid w:val="00DB7344"/>
    <w:rsid w:val="00DB7F79"/>
    <w:rsid w:val="00DC1544"/>
    <w:rsid w:val="00DC3A4C"/>
    <w:rsid w:val="00DC408F"/>
    <w:rsid w:val="00DC4562"/>
    <w:rsid w:val="00DC5A6F"/>
    <w:rsid w:val="00DC7269"/>
    <w:rsid w:val="00DD09D4"/>
    <w:rsid w:val="00DD1514"/>
    <w:rsid w:val="00DD19B6"/>
    <w:rsid w:val="00DD239E"/>
    <w:rsid w:val="00DD34D4"/>
    <w:rsid w:val="00DD404D"/>
    <w:rsid w:val="00DD49AD"/>
    <w:rsid w:val="00DD5107"/>
    <w:rsid w:val="00DD5AC0"/>
    <w:rsid w:val="00DD67E2"/>
    <w:rsid w:val="00DD68B3"/>
    <w:rsid w:val="00DD69BA"/>
    <w:rsid w:val="00DD6E25"/>
    <w:rsid w:val="00DE224D"/>
    <w:rsid w:val="00DE2F75"/>
    <w:rsid w:val="00DF2C2E"/>
    <w:rsid w:val="00DF60CD"/>
    <w:rsid w:val="00DF62A5"/>
    <w:rsid w:val="00DF6C76"/>
    <w:rsid w:val="00E00DD4"/>
    <w:rsid w:val="00E01D3A"/>
    <w:rsid w:val="00E03D73"/>
    <w:rsid w:val="00E03F28"/>
    <w:rsid w:val="00E05E14"/>
    <w:rsid w:val="00E1374E"/>
    <w:rsid w:val="00E139AE"/>
    <w:rsid w:val="00E139ED"/>
    <w:rsid w:val="00E14696"/>
    <w:rsid w:val="00E147DE"/>
    <w:rsid w:val="00E15392"/>
    <w:rsid w:val="00E16A8F"/>
    <w:rsid w:val="00E17297"/>
    <w:rsid w:val="00E22378"/>
    <w:rsid w:val="00E2240F"/>
    <w:rsid w:val="00E233B2"/>
    <w:rsid w:val="00E256E1"/>
    <w:rsid w:val="00E26412"/>
    <w:rsid w:val="00E27E4F"/>
    <w:rsid w:val="00E31C28"/>
    <w:rsid w:val="00E33666"/>
    <w:rsid w:val="00E34BB3"/>
    <w:rsid w:val="00E35399"/>
    <w:rsid w:val="00E3755C"/>
    <w:rsid w:val="00E377F5"/>
    <w:rsid w:val="00E40732"/>
    <w:rsid w:val="00E408CE"/>
    <w:rsid w:val="00E40B21"/>
    <w:rsid w:val="00E4184D"/>
    <w:rsid w:val="00E4394D"/>
    <w:rsid w:val="00E44CF4"/>
    <w:rsid w:val="00E451E6"/>
    <w:rsid w:val="00E46813"/>
    <w:rsid w:val="00E47A0B"/>
    <w:rsid w:val="00E516BA"/>
    <w:rsid w:val="00E52EA9"/>
    <w:rsid w:val="00E54F4A"/>
    <w:rsid w:val="00E563C6"/>
    <w:rsid w:val="00E56BE4"/>
    <w:rsid w:val="00E61E1B"/>
    <w:rsid w:val="00E638C3"/>
    <w:rsid w:val="00E644D9"/>
    <w:rsid w:val="00E67D5B"/>
    <w:rsid w:val="00E71F23"/>
    <w:rsid w:val="00E72CEB"/>
    <w:rsid w:val="00E73852"/>
    <w:rsid w:val="00E745EC"/>
    <w:rsid w:val="00E75D35"/>
    <w:rsid w:val="00E75F52"/>
    <w:rsid w:val="00E80333"/>
    <w:rsid w:val="00E81B42"/>
    <w:rsid w:val="00E81B92"/>
    <w:rsid w:val="00E82171"/>
    <w:rsid w:val="00E82FA9"/>
    <w:rsid w:val="00E8317D"/>
    <w:rsid w:val="00E845D2"/>
    <w:rsid w:val="00E86B81"/>
    <w:rsid w:val="00E86C82"/>
    <w:rsid w:val="00E94851"/>
    <w:rsid w:val="00E95A04"/>
    <w:rsid w:val="00E969B1"/>
    <w:rsid w:val="00E97AD1"/>
    <w:rsid w:val="00EA1FD2"/>
    <w:rsid w:val="00EA3376"/>
    <w:rsid w:val="00EA43F2"/>
    <w:rsid w:val="00EB3DE2"/>
    <w:rsid w:val="00EB4A1B"/>
    <w:rsid w:val="00EC10CB"/>
    <w:rsid w:val="00EC1EC0"/>
    <w:rsid w:val="00EC35F6"/>
    <w:rsid w:val="00EC4223"/>
    <w:rsid w:val="00EC4357"/>
    <w:rsid w:val="00EC497D"/>
    <w:rsid w:val="00ED187B"/>
    <w:rsid w:val="00ED1FCC"/>
    <w:rsid w:val="00ED2228"/>
    <w:rsid w:val="00ED2ED2"/>
    <w:rsid w:val="00ED334D"/>
    <w:rsid w:val="00ED3A0B"/>
    <w:rsid w:val="00ED4FB5"/>
    <w:rsid w:val="00ED5460"/>
    <w:rsid w:val="00ED54FA"/>
    <w:rsid w:val="00ED640C"/>
    <w:rsid w:val="00EE0D43"/>
    <w:rsid w:val="00EE33DE"/>
    <w:rsid w:val="00EE36C6"/>
    <w:rsid w:val="00EE3B35"/>
    <w:rsid w:val="00EE40C4"/>
    <w:rsid w:val="00EF0707"/>
    <w:rsid w:val="00EF1C08"/>
    <w:rsid w:val="00EF30A1"/>
    <w:rsid w:val="00EF4C3B"/>
    <w:rsid w:val="00EF4F9C"/>
    <w:rsid w:val="00EF62CE"/>
    <w:rsid w:val="00EF6CB5"/>
    <w:rsid w:val="00EF6CFA"/>
    <w:rsid w:val="00F009B7"/>
    <w:rsid w:val="00F00CBA"/>
    <w:rsid w:val="00F01195"/>
    <w:rsid w:val="00F035B4"/>
    <w:rsid w:val="00F05139"/>
    <w:rsid w:val="00F05D3A"/>
    <w:rsid w:val="00F07BDC"/>
    <w:rsid w:val="00F10EA0"/>
    <w:rsid w:val="00F12F5E"/>
    <w:rsid w:val="00F13330"/>
    <w:rsid w:val="00F13987"/>
    <w:rsid w:val="00F139ED"/>
    <w:rsid w:val="00F149FB"/>
    <w:rsid w:val="00F17056"/>
    <w:rsid w:val="00F21DEE"/>
    <w:rsid w:val="00F22944"/>
    <w:rsid w:val="00F241E0"/>
    <w:rsid w:val="00F272E1"/>
    <w:rsid w:val="00F3395E"/>
    <w:rsid w:val="00F339D4"/>
    <w:rsid w:val="00F346C2"/>
    <w:rsid w:val="00F34AEA"/>
    <w:rsid w:val="00F36281"/>
    <w:rsid w:val="00F36E80"/>
    <w:rsid w:val="00F375FD"/>
    <w:rsid w:val="00F37BDA"/>
    <w:rsid w:val="00F41FAD"/>
    <w:rsid w:val="00F4290E"/>
    <w:rsid w:val="00F4568E"/>
    <w:rsid w:val="00F47094"/>
    <w:rsid w:val="00F47911"/>
    <w:rsid w:val="00F47E4B"/>
    <w:rsid w:val="00F47FF4"/>
    <w:rsid w:val="00F5193A"/>
    <w:rsid w:val="00F520D3"/>
    <w:rsid w:val="00F54586"/>
    <w:rsid w:val="00F54AD1"/>
    <w:rsid w:val="00F55FC5"/>
    <w:rsid w:val="00F5606B"/>
    <w:rsid w:val="00F565F3"/>
    <w:rsid w:val="00F5667F"/>
    <w:rsid w:val="00F606F9"/>
    <w:rsid w:val="00F62C7D"/>
    <w:rsid w:val="00F633F5"/>
    <w:rsid w:val="00F66101"/>
    <w:rsid w:val="00F663B9"/>
    <w:rsid w:val="00F670F9"/>
    <w:rsid w:val="00F67A02"/>
    <w:rsid w:val="00F67B2F"/>
    <w:rsid w:val="00F70147"/>
    <w:rsid w:val="00F714BD"/>
    <w:rsid w:val="00F7163C"/>
    <w:rsid w:val="00F7307D"/>
    <w:rsid w:val="00F738BA"/>
    <w:rsid w:val="00F73A65"/>
    <w:rsid w:val="00F752B4"/>
    <w:rsid w:val="00F82DA8"/>
    <w:rsid w:val="00F86EBB"/>
    <w:rsid w:val="00F915B8"/>
    <w:rsid w:val="00F9281B"/>
    <w:rsid w:val="00F9411E"/>
    <w:rsid w:val="00F94A33"/>
    <w:rsid w:val="00F952CA"/>
    <w:rsid w:val="00F97325"/>
    <w:rsid w:val="00FA1CBF"/>
    <w:rsid w:val="00FA2E8C"/>
    <w:rsid w:val="00FA4211"/>
    <w:rsid w:val="00FA4523"/>
    <w:rsid w:val="00FA532B"/>
    <w:rsid w:val="00FA782D"/>
    <w:rsid w:val="00FA7B80"/>
    <w:rsid w:val="00FB1B70"/>
    <w:rsid w:val="00FB466D"/>
    <w:rsid w:val="00FB645C"/>
    <w:rsid w:val="00FC012B"/>
    <w:rsid w:val="00FC0D48"/>
    <w:rsid w:val="00FC2A1F"/>
    <w:rsid w:val="00FC2E79"/>
    <w:rsid w:val="00FC2FF1"/>
    <w:rsid w:val="00FC3876"/>
    <w:rsid w:val="00FC57E0"/>
    <w:rsid w:val="00FC7FF0"/>
    <w:rsid w:val="00FD02B0"/>
    <w:rsid w:val="00FD11BF"/>
    <w:rsid w:val="00FD1D4A"/>
    <w:rsid w:val="00FD27B9"/>
    <w:rsid w:val="00FD397A"/>
    <w:rsid w:val="00FD798C"/>
    <w:rsid w:val="00FE1BB6"/>
    <w:rsid w:val="00FE2752"/>
    <w:rsid w:val="00FE2E46"/>
    <w:rsid w:val="00FE2EF5"/>
    <w:rsid w:val="00FF1A8B"/>
    <w:rsid w:val="00FF2DCC"/>
    <w:rsid w:val="00FF3BE0"/>
    <w:rsid w:val="00FF4F25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00366D"/>
  <w15:docId w15:val="{95093330-169B-48D5-91BB-6124F741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D37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739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39A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739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39A0"/>
    <w:rPr>
      <w:sz w:val="24"/>
      <w:szCs w:val="24"/>
    </w:rPr>
  </w:style>
  <w:style w:type="paragraph" w:styleId="Textbubliny">
    <w:name w:val="Balloon Text"/>
    <w:basedOn w:val="Normln"/>
    <w:link w:val="TextbublinyChar"/>
    <w:rsid w:val="009739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39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638C3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972BCF"/>
    <w:rPr>
      <w:sz w:val="24"/>
      <w:szCs w:val="24"/>
    </w:rPr>
  </w:style>
  <w:style w:type="character" w:styleId="Odkaznakoment">
    <w:name w:val="annotation reference"/>
    <w:basedOn w:val="Standardnpsmoodstavce"/>
    <w:rsid w:val="006001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01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0141"/>
  </w:style>
  <w:style w:type="paragraph" w:styleId="Pedmtkomente">
    <w:name w:val="annotation subject"/>
    <w:basedOn w:val="Textkomente"/>
    <w:next w:val="Textkomente"/>
    <w:link w:val="PedmtkomenteChar"/>
    <w:rsid w:val="006001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00141"/>
    <w:rPr>
      <w:b/>
      <w:bCs/>
    </w:rPr>
  </w:style>
  <w:style w:type="character" w:styleId="Sledovanodkaz">
    <w:name w:val="FollowedHyperlink"/>
    <w:basedOn w:val="Standardnpsmoodstavce"/>
    <w:rsid w:val="00C72FD8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4565F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5E14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E46813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qFormat/>
    <w:rsid w:val="003D37F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3D37F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3D37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D285F"/>
    <w:rPr>
      <w:color w:val="808080"/>
      <w:shd w:val="clear" w:color="auto" w:fill="E6E6E6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E147DE"/>
    <w:rPr>
      <w:color w:val="808080"/>
      <w:shd w:val="clear" w:color="auto" w:fill="E6E6E6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473A7C"/>
    <w:rPr>
      <w:color w:val="808080"/>
      <w:shd w:val="clear" w:color="auto" w:fill="E6E6E6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9366DB"/>
    <w:rPr>
      <w:color w:val="808080"/>
      <w:shd w:val="clear" w:color="auto" w:fill="E6E6E6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CC699B"/>
    <w:rPr>
      <w:color w:val="605E5C"/>
      <w:shd w:val="clear" w:color="auto" w:fill="E1DFDD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F36E80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616E11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AB32B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70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ilotpen.cz/cs/produkty/nejoblibenejsi/frixion-family/frixion-ball-tenky-hrot-f.html?master_product_id=388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marketat@doblogoo.cz" TargetMode="External"/><Relationship Id="rId10" Type="http://schemas.openxmlformats.org/officeDocument/2006/relationships/hyperlink" Target="https://www.oxfordsesity.cz/product-page/%C5%A1koln%C3%AD-se%C5%A1it-soft-touch-44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xfordsesity.cz/o-znacce" TargetMode="External"/><Relationship Id="rId14" Type="http://schemas.openxmlformats.org/officeDocument/2006/relationships/hyperlink" Target="https://www.pilotpen.cz/cs/produkty/nejoblibenejsi/frixion-family/frixion-ball-clicker-1-0-siroky-hrot-b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FDE7-D94C-4730-B904-FB78D93C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837</Words>
  <Characters>4943</Characters>
  <Application>Microsoft Office Word</Application>
  <DocSecurity>0</DocSecurity>
  <Lines>41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>Plná moc</vt:lpstr>
      <vt:lpstr>Plná moc</vt:lpstr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Jungbauer</dc:creator>
  <cp:keywords>Pilot</cp:keywords>
  <dc:description/>
  <cp:lastModifiedBy>Markéta Topolčányová</cp:lastModifiedBy>
  <cp:revision>5</cp:revision>
  <cp:lastPrinted>2020-06-17T07:19:00Z</cp:lastPrinted>
  <dcterms:created xsi:type="dcterms:W3CDTF">2020-06-17T08:53:00Z</dcterms:created>
  <dcterms:modified xsi:type="dcterms:W3CDTF">2020-06-24T09:03:00Z</dcterms:modified>
</cp:coreProperties>
</file>