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F2B3" w14:textId="3594F0CE" w:rsidR="002B2277" w:rsidRPr="00592217" w:rsidRDefault="002B2277" w:rsidP="00592217">
      <w:pPr>
        <w:pStyle w:val="Nzev"/>
        <w:rPr>
          <w:sz w:val="32"/>
          <w:szCs w:val="32"/>
        </w:rPr>
      </w:pPr>
    </w:p>
    <w:p w14:paraId="1D7647AA" w14:textId="4E3AEE8D" w:rsidR="00E248C0" w:rsidRPr="00C31CA0" w:rsidRDefault="00937B95" w:rsidP="00C31CA0">
      <w:pPr>
        <w:jc w:val="center"/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</w:pPr>
      <w:r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Zažeňte nudu a v</w:t>
      </w:r>
      <w:r w:rsidR="00E248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yrovn</w:t>
      </w:r>
      <w:r w:rsidR="000356E6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ávejte</w:t>
      </w:r>
      <w:r w:rsidR="00E248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 xml:space="preserve"> </w:t>
      </w:r>
      <w:r w:rsidR="000356E6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(</w:t>
      </w:r>
      <w:r w:rsidR="00E248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domácí</w:t>
      </w:r>
      <w:r w:rsidR="000356E6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)</w:t>
      </w:r>
      <w:r w:rsidR="00E248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 xml:space="preserve"> balanc</w:t>
      </w:r>
    </w:p>
    <w:p w14:paraId="52110A05" w14:textId="2980CDFA" w:rsidR="006E58CB" w:rsidRDefault="006E58CB" w:rsidP="006E58C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5521D8EE" w14:textId="1413407E" w:rsidR="003309FE" w:rsidRPr="003309FE" w:rsidRDefault="005754F5" w:rsidP="006E58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5B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Praha </w:t>
      </w:r>
      <w:r w:rsidR="000356E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4</w:t>
      </w:r>
      <w:r w:rsidR="00727AFB" w:rsidRPr="00F45B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. </w:t>
      </w:r>
      <w:r w:rsidR="00554E9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února</w:t>
      </w:r>
      <w:r w:rsidR="00727AFB" w:rsidRPr="00F45B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2F1E32" w:rsidRPr="00F45B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202</w:t>
      </w:r>
      <w:r w:rsidR="00156CE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1</w:t>
      </w:r>
      <w:r w:rsidR="002F1E32" w:rsidRPr="0071491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71491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–</w:t>
      </w:r>
      <w:r w:rsidR="0095708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Věděli jste, že d</w:t>
      </w:r>
      <w:r w:rsidR="00836B9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ětem plyne čas, který mus</w:t>
      </w:r>
      <w:r w:rsidR="00E10E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ej</w:t>
      </w:r>
      <w:r w:rsidR="00836B9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í trávit doma </w:t>
      </w:r>
      <w:r w:rsidR="00E10E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bez </w:t>
      </w:r>
      <w:r w:rsidR="00836B9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svých kamarádů, mnohem pomaleji</w:t>
      </w:r>
      <w:r w:rsidR="00E10E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než dospělým</w:t>
      </w:r>
      <w:r w:rsidR="005B3192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?</w:t>
      </w:r>
      <w:r w:rsidR="00836B9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E10E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Jestli už </w:t>
      </w:r>
      <w:r w:rsidR="00836B9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vám </w:t>
      </w:r>
      <w:r w:rsidR="00E10E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docházejí</w:t>
      </w:r>
      <w:r w:rsidR="00836B9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nápady, máme pro vás </w:t>
      </w:r>
      <w:r w:rsidR="000D17A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nové tipy </w:t>
      </w:r>
      <w:r w:rsidR="00836B9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na tvoření s barvami Balakryl. </w:t>
      </w:r>
      <w:r w:rsidR="000D17A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Jak vyrobit balanční destičku, stromový domeček </w:t>
      </w:r>
      <w:r w:rsidR="002F2852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nebo </w:t>
      </w:r>
      <w:r w:rsidR="000D17A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metr</w:t>
      </w:r>
      <w:r w:rsidR="00A24BE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na zeď</w:t>
      </w:r>
      <w:r w:rsidR="000D17A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. </w:t>
      </w:r>
      <w:r w:rsidR="00836B9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Děti se</w:t>
      </w:r>
      <w:r w:rsidR="00E10E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zabaví už při </w:t>
      </w:r>
      <w:proofErr w:type="gramStart"/>
      <w:r w:rsidR="00E10E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výrobě</w:t>
      </w:r>
      <w:proofErr w:type="gramEnd"/>
      <w:r w:rsidR="00E10E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a nakonec si i trochu zacvičí. </w:t>
      </w:r>
    </w:p>
    <w:p w14:paraId="70350303" w14:textId="15C3E385" w:rsidR="00777471" w:rsidRPr="00F6702F" w:rsidRDefault="00777471" w:rsidP="00777471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14:paraId="37F1C6E4" w14:textId="18A733A8" w:rsidR="00F34478" w:rsidRDefault="000A39E3" w:rsidP="006E58CB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Balanční destička</w:t>
      </w:r>
    </w:p>
    <w:p w14:paraId="12E864E1" w14:textId="152BF0AC" w:rsidR="00B41FBB" w:rsidRDefault="0055557C" w:rsidP="006E58CB">
      <w:pPr>
        <w:spacing w:line="276" w:lineRule="auto"/>
        <w:jc w:val="both"/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85888" behindDoc="0" locked="0" layoutInCell="1" allowOverlap="1" wp14:anchorId="06EE1B97" wp14:editId="514F0BD1">
            <wp:simplePos x="0" y="0"/>
            <wp:positionH relativeFrom="margin">
              <wp:align>right</wp:align>
            </wp:positionH>
            <wp:positionV relativeFrom="margin">
              <wp:posOffset>2469460</wp:posOffset>
            </wp:positionV>
            <wp:extent cx="1548000" cy="1548000"/>
            <wp:effectExtent l="0" t="0" r="0" b="0"/>
            <wp:wrapSquare wrapText="bothSides"/>
            <wp:docPr id="2" name="Obrázek 2" descr="Obsah obrázku země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země, osob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Tato praktická pomůcka potěší děti</w:t>
      </w:r>
      <w:r w:rsidR="00910BD3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i 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dospělé</w:t>
      </w:r>
      <w:r w:rsidR="00E913EF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. O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bzvlášť</w:t>
      </w:r>
      <w:r w:rsidR="00910BD3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když </w:t>
      </w:r>
      <w:r w:rsidR="0095708E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nemůžete jít do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posilovny. Udržováním </w:t>
      </w:r>
      <w:proofErr w:type="spellStart"/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balancu</w:t>
      </w:r>
      <w:proofErr w:type="spellEnd"/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se posílí důležité svaly ve středu těla. Na</w:t>
      </w:r>
      <w:r w:rsidR="00E913EF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výrobu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balanční destičk</w:t>
      </w:r>
      <w:r w:rsidR="00E913EF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y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potřebuje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te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dřevěnou desku, kterou zakoupí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t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e v</w:t>
      </w:r>
      <w:r w:rsidR="00E913EF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 obchodě pro kutily nebo na internetu, tenisový míček a univerzální vodou ředitelné barvy Balakryl UNI. </w:t>
      </w:r>
      <w:r w:rsidR="003A5FA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Tyto barvy jsou ideální pro tvoření s dětmi – nezapáchají, snadno se roztírají</w:t>
      </w:r>
      <w:r w:rsidR="003B55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,</w:t>
      </w:r>
      <w:r w:rsidR="003A5FA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a mají dokonce atest na dětské hračky.</w:t>
      </w:r>
    </w:p>
    <w:p w14:paraId="6682E29D" w14:textId="4C3B9233" w:rsidR="00B41FBB" w:rsidRDefault="00B41FBB" w:rsidP="006E58CB">
      <w:pPr>
        <w:spacing w:line="276" w:lineRule="auto"/>
        <w:jc w:val="both"/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</w:p>
    <w:p w14:paraId="6F7B6940" w14:textId="4C60B10C" w:rsidR="00D413AE" w:rsidRDefault="00E913EF" w:rsidP="006E58CB">
      <w:pPr>
        <w:spacing w:line="276" w:lineRule="auto"/>
        <w:jc w:val="both"/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Z desky vyřízn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ěte</w:t>
      </w: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kruh o průměru 30 cm, do</w:t>
      </w:r>
      <w:r w:rsidR="00611BC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jeho</w:t>
      </w: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středu uděl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ejte</w:t>
      </w:r>
      <w:r w:rsidR="00611BC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cca 5cm</w:t>
      </w: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otvor. Kruhovou destičku z obou stran natře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te</w:t>
      </w: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bílou barvou ve dvou vrstvách</w:t>
      </w:r>
      <w:r w:rsidR="009E5B39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s odstupem </w:t>
      </w: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alespoň 4 hodin. Takto natřenou desku</w:t>
      </w:r>
      <w:r w:rsidR="008E4D6E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mohou vaše děti libovolně pomalovat</w:t>
      </w:r>
      <w:r w:rsidR="00F61EC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. Až barvy </w:t>
      </w:r>
      <w:r w:rsidR="008E4D6E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důkladně </w:t>
      </w:r>
      <w:r w:rsidR="00F61EC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zaschnou, </w:t>
      </w:r>
      <w:r w:rsidR="005B319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vložte </w:t>
      </w:r>
      <w:r w:rsidR="001677FA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zespodu </w:t>
      </w:r>
      <w:r w:rsidR="00F61EC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do otvoru desky tenisový míče</w:t>
      </w:r>
      <w:r w:rsidR="005B319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.</w:t>
      </w:r>
      <w:r w:rsidR="00F61EC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Tak s</w:t>
      </w:r>
      <w:r w:rsidR="00777471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chválně, kdo z rodiny vydrží balancovat nejdéle?</w:t>
      </w:r>
    </w:p>
    <w:p w14:paraId="4379945D" w14:textId="0A835D1E" w:rsidR="00910146" w:rsidRPr="00910146" w:rsidRDefault="00910146" w:rsidP="006E58CB">
      <w:pPr>
        <w:spacing w:line="276" w:lineRule="auto"/>
        <w:jc w:val="both"/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</w:p>
    <w:tbl>
      <w:tblPr>
        <w:tblStyle w:val="Mkatabulky"/>
        <w:tblpPr w:leftFromText="141" w:rightFromText="141" w:vertAnchor="text" w:horzAnchor="margin" w:tblpY="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13AE" w:rsidRPr="00D413AE" w14:paraId="68447F12" w14:textId="77777777" w:rsidTr="00D413A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5F4" w14:textId="237AB6AC" w:rsidR="00D413AE" w:rsidRPr="00D413AE" w:rsidRDefault="00D413AE" w:rsidP="00D413AE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3AE">
              <w:rPr>
                <w:rFonts w:ascii="Arial" w:hAnsi="Arial" w:cs="Arial"/>
                <w:b/>
                <w:bCs/>
                <w:sz w:val="22"/>
                <w:szCs w:val="22"/>
              </w:rPr>
              <w:t>NÁŠ TIP:</w:t>
            </w:r>
            <w:r w:rsidRPr="00D413AE">
              <w:rPr>
                <w:rFonts w:ascii="Arial" w:hAnsi="Arial" w:cs="Arial"/>
                <w:sz w:val="22"/>
                <w:szCs w:val="22"/>
              </w:rPr>
              <w:t xml:space="preserve"> Jedna plechovka Balakryl UNI vám spolehlivě vystačí na výrobu více předmětů. Každý člen rodiny si tak může pomalovat</w:t>
            </w:r>
            <w:r>
              <w:rPr>
                <w:rFonts w:ascii="Arial" w:hAnsi="Arial" w:cs="Arial"/>
                <w:sz w:val="22"/>
                <w:szCs w:val="22"/>
              </w:rPr>
              <w:t xml:space="preserve"> svou</w:t>
            </w:r>
            <w:r w:rsidRPr="00D413AE">
              <w:rPr>
                <w:rFonts w:ascii="Arial" w:hAnsi="Arial" w:cs="Arial"/>
                <w:sz w:val="22"/>
                <w:szCs w:val="22"/>
              </w:rPr>
              <w:t xml:space="preserve"> vlastní balanční destičku. </w:t>
            </w:r>
          </w:p>
        </w:tc>
      </w:tr>
    </w:tbl>
    <w:p w14:paraId="21B4B85D" w14:textId="4AB0CE83" w:rsidR="000A39E3" w:rsidRDefault="000A39E3" w:rsidP="006E58CB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</w:p>
    <w:p w14:paraId="691E86CA" w14:textId="591E592C" w:rsidR="00FB0F14" w:rsidRDefault="000A39E3" w:rsidP="006E58CB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Domeček pro trpaslíky</w:t>
      </w:r>
    </w:p>
    <w:p w14:paraId="28476AC3" w14:textId="72FB66D4" w:rsidR="0087183C" w:rsidRDefault="009D23AF" w:rsidP="006E58CB">
      <w:pPr>
        <w:spacing w:line="276" w:lineRule="auto"/>
        <w:jc w:val="both"/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  <w:r w:rsidRPr="009D23AF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Výrobou domečku</w:t>
      </w:r>
      <w:r w:rsidR="00D46E5A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D46E5A" w:rsidRPr="009D23AF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ve </w:t>
      </w:r>
      <w:r w:rsidR="00D46E5A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tvaru stromu zabavíte děti na celé odpoledne. Postupně ho pak můžete doplňovat o nové trpaslíky a příslušenství. Na domeček budete potřebovat překližku nebo lepenku, štětec, barvy Balakryl UNI, 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klacíky</w:t>
      </w:r>
      <w:r w:rsidR="00D46E5A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a další přírodniny. Překližku sežene</w:t>
      </w:r>
      <w:r w:rsidR="0095708E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te</w:t>
      </w:r>
      <w:r w:rsidR="00D46E5A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v obchod</w:t>
      </w:r>
      <w:r w:rsidR="00BE59F6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ech</w:t>
      </w:r>
      <w:r w:rsidR="00D46E5A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pro kutily, lepenku v</w:t>
      </w:r>
      <w:r w:rsidR="002E43B4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 </w:t>
      </w:r>
      <w:r w:rsidR="00D46E5A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papírnictv</w:t>
      </w:r>
      <w:r w:rsidR="002E43B4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í, případně můžete</w:t>
      </w:r>
      <w:r w:rsidR="00D46E5A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použít starou krabici. </w:t>
      </w:r>
    </w:p>
    <w:p w14:paraId="229E805E" w14:textId="31A4D88A" w:rsidR="0087183C" w:rsidRDefault="00910146" w:rsidP="006E58CB">
      <w:pPr>
        <w:spacing w:line="276" w:lineRule="auto"/>
        <w:jc w:val="both"/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86912" behindDoc="0" locked="0" layoutInCell="1" allowOverlap="1" wp14:anchorId="3B434E49" wp14:editId="7D06E699">
            <wp:simplePos x="0" y="0"/>
            <wp:positionH relativeFrom="margin">
              <wp:align>left</wp:align>
            </wp:positionH>
            <wp:positionV relativeFrom="margin">
              <wp:posOffset>5863286</wp:posOffset>
            </wp:positionV>
            <wp:extent cx="1494155" cy="154749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8C219" w14:textId="2FAD7D03" w:rsidR="00910146" w:rsidRDefault="00D46E5A" w:rsidP="0095708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Z překližky či lepenky vyřezejte tři nepravidelné</w:t>
      </w:r>
      <w:r w:rsidR="0055557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,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různě velké</w:t>
      </w: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kruhy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. </w:t>
      </w:r>
      <w:r w:rsidR="00DB6030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Z 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obou stran </w:t>
      </w:r>
      <w:r w:rsidR="00DB6030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je natřete 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zelenou barvou Balakryl UNI</w:t>
      </w:r>
      <w:r w:rsidR="00C803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v rozestupu 4 hodin.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Až </w:t>
      </w:r>
      <w:r w:rsidR="00BE59F6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desky 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zaschnou, 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sestavte z nich a z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předem </w:t>
      </w:r>
      <w:r w:rsidR="00B67D87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seříznutých 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klacík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ů domeček</w:t>
      </w:r>
      <w:r w:rsidR="0055557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.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Začněte největším kruhem, 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na něj p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řilepte </w:t>
      </w:r>
      <w:r w:rsidR="0055557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klacíky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a vytvořte další </w:t>
      </w:r>
      <w:r w:rsidR="00DD0BBB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patra. 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Pak už zbývá jen trpasličí domeček řádně 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zabydlet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. 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Do 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jedné z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 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destiček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můžete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navrtat dírky</w:t>
      </w:r>
      <w:r w:rsidR="00584149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, provléknout 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jimi </w:t>
      </w:r>
      <w:r w:rsidR="00584149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prováz</w:t>
      </w:r>
      <w:r w:rsidR="00381D8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ek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a zavěsit houpačku. Z přírodnin </w:t>
      </w:r>
      <w:r w:rsidR="009B4F60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nebo zbylých kusů látek </w:t>
      </w:r>
      <w:r w:rsidR="0055557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mohou děti </w:t>
      </w:r>
      <w:r w:rsidR="005B3192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>do domečku vyrobit</w:t>
      </w:r>
      <w:r w:rsidR="0087183C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koberec</w:t>
      </w:r>
      <w:r w:rsidR="009B4F60"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  <w:t xml:space="preserve"> nebo nábytek. </w:t>
      </w:r>
    </w:p>
    <w:p w14:paraId="23B23218" w14:textId="77777777" w:rsidR="00910146" w:rsidRPr="00910146" w:rsidRDefault="00910146" w:rsidP="0095708E">
      <w:pPr>
        <w:spacing w:line="276" w:lineRule="auto"/>
        <w:jc w:val="both"/>
        <w:rPr>
          <w:rStyle w:val="Nadpis2Char"/>
          <w:rFonts w:ascii="Arial" w:eastAsia="SimSun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</w:p>
    <w:p w14:paraId="61B8F311" w14:textId="7CDEC826" w:rsidR="00910146" w:rsidRDefault="0095708E" w:rsidP="00910146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Dětský metr</w:t>
      </w:r>
    </w:p>
    <w:p w14:paraId="1DAB2812" w14:textId="75F4FE9C" w:rsidR="0095708E" w:rsidRPr="00910146" w:rsidRDefault="0095708E" w:rsidP="00910146">
      <w:pPr>
        <w:spacing w:line="276" w:lineRule="auto"/>
        <w:jc w:val="both"/>
        <w:rPr>
          <w:rFonts w:ascii="Arial" w:hAnsi="Arial" w:cs="Arial"/>
          <w:b/>
          <w:bCs/>
          <w:color w:val="2F5496"/>
          <w:sz w:val="22"/>
          <w:szCs w:val="22"/>
          <w:lang w:eastAsia="en-US"/>
        </w:rPr>
      </w:pPr>
      <w:r w:rsidRPr="00F6702F">
        <w:rPr>
          <w:rFonts w:ascii="Arial" w:hAnsi="Arial" w:cs="Arial"/>
          <w:sz w:val="22"/>
          <w:szCs w:val="22"/>
        </w:rPr>
        <w:t xml:space="preserve">Máte pocit, že vám děti rostou před očima? Tak si je přeměřte! </w:t>
      </w:r>
      <w:r>
        <w:rPr>
          <w:rFonts w:ascii="Arial" w:hAnsi="Arial" w:cs="Arial"/>
          <w:sz w:val="22"/>
          <w:szCs w:val="22"/>
        </w:rPr>
        <w:t>Na výrobu</w:t>
      </w:r>
      <w:r w:rsidR="00C9159C">
        <w:rPr>
          <w:rFonts w:ascii="Arial" w:hAnsi="Arial" w:cs="Arial"/>
          <w:sz w:val="22"/>
          <w:szCs w:val="22"/>
        </w:rPr>
        <w:t xml:space="preserve"> závěsného metru</w:t>
      </w:r>
      <w:r>
        <w:rPr>
          <w:rFonts w:ascii="Arial" w:hAnsi="Arial" w:cs="Arial"/>
          <w:sz w:val="22"/>
          <w:szCs w:val="22"/>
        </w:rPr>
        <w:t xml:space="preserve"> </w:t>
      </w:r>
      <w:r w:rsidR="00C9159C">
        <w:rPr>
          <w:rFonts w:ascii="Arial" w:hAnsi="Arial" w:cs="Arial"/>
          <w:sz w:val="22"/>
          <w:szCs w:val="22"/>
        </w:rPr>
        <w:t>vám postačí</w:t>
      </w:r>
      <w:r>
        <w:rPr>
          <w:rFonts w:ascii="Arial" w:hAnsi="Arial" w:cs="Arial"/>
          <w:sz w:val="22"/>
          <w:szCs w:val="22"/>
        </w:rPr>
        <w:t xml:space="preserve"> dřevěn</w:t>
      </w:r>
      <w:r w:rsidR="00C9159C">
        <w:rPr>
          <w:rFonts w:ascii="Arial" w:hAnsi="Arial" w:cs="Arial"/>
          <w:sz w:val="22"/>
          <w:szCs w:val="22"/>
        </w:rPr>
        <w:t xml:space="preserve">á </w:t>
      </w:r>
      <w:r>
        <w:rPr>
          <w:rFonts w:ascii="Arial" w:hAnsi="Arial" w:cs="Arial"/>
          <w:sz w:val="22"/>
          <w:szCs w:val="22"/>
        </w:rPr>
        <w:t>desk</w:t>
      </w:r>
      <w:r w:rsidR="00C9159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která je k dostání v hobby marketech či obchodech pro kutily, a </w:t>
      </w:r>
      <w:r w:rsidR="00C9159C">
        <w:rPr>
          <w:rFonts w:ascii="Arial" w:hAnsi="Arial" w:cs="Arial"/>
          <w:sz w:val="22"/>
          <w:szCs w:val="22"/>
        </w:rPr>
        <w:t xml:space="preserve">krycí </w:t>
      </w:r>
      <w:r w:rsidR="006148C8">
        <w:rPr>
          <w:rFonts w:ascii="Arial" w:hAnsi="Arial" w:cs="Arial"/>
          <w:sz w:val="22"/>
          <w:szCs w:val="22"/>
        </w:rPr>
        <w:t>barvy</w:t>
      </w:r>
      <w:r w:rsidR="00C9159C">
        <w:rPr>
          <w:rFonts w:ascii="Arial" w:hAnsi="Arial" w:cs="Arial"/>
          <w:sz w:val="22"/>
          <w:szCs w:val="22"/>
        </w:rPr>
        <w:t xml:space="preserve">, </w:t>
      </w:r>
      <w:r w:rsidR="006148C8">
        <w:rPr>
          <w:rFonts w:ascii="Arial" w:hAnsi="Arial" w:cs="Arial"/>
          <w:sz w:val="22"/>
          <w:szCs w:val="22"/>
        </w:rPr>
        <w:t>které</w:t>
      </w:r>
      <w:r w:rsidR="003A5FAB">
        <w:rPr>
          <w:rFonts w:ascii="Arial" w:hAnsi="Arial" w:cs="Arial"/>
          <w:sz w:val="22"/>
          <w:szCs w:val="22"/>
        </w:rPr>
        <w:t xml:space="preserve"> jsou</w:t>
      </w:r>
      <w:r w:rsidR="002F3B08">
        <w:rPr>
          <w:rFonts w:ascii="Arial" w:hAnsi="Arial" w:cs="Arial"/>
          <w:sz w:val="22"/>
          <w:szCs w:val="22"/>
        </w:rPr>
        <w:t xml:space="preserve"> vhodné na dřevo,</w:t>
      </w:r>
      <w:r w:rsidR="003A5FAB">
        <w:rPr>
          <w:rFonts w:ascii="Arial" w:hAnsi="Arial" w:cs="Arial"/>
          <w:sz w:val="22"/>
          <w:szCs w:val="22"/>
        </w:rPr>
        <w:t xml:space="preserve"> zdravotně nezávadné</w:t>
      </w:r>
      <w:r w:rsidR="006148C8">
        <w:rPr>
          <w:rFonts w:ascii="Arial" w:hAnsi="Arial" w:cs="Arial"/>
          <w:sz w:val="22"/>
          <w:szCs w:val="22"/>
        </w:rPr>
        <w:t xml:space="preserve"> a odolné vůči </w:t>
      </w:r>
      <w:r w:rsidR="003A5FAB">
        <w:rPr>
          <w:rFonts w:ascii="Arial" w:hAnsi="Arial" w:cs="Arial"/>
          <w:sz w:val="22"/>
          <w:szCs w:val="22"/>
        </w:rPr>
        <w:t>poprask</w:t>
      </w:r>
      <w:r w:rsidR="006148C8">
        <w:rPr>
          <w:rFonts w:ascii="Arial" w:hAnsi="Arial" w:cs="Arial"/>
          <w:sz w:val="22"/>
          <w:szCs w:val="22"/>
        </w:rPr>
        <w:t>ání</w:t>
      </w:r>
      <w:r w:rsidR="00C9159C">
        <w:rPr>
          <w:rFonts w:ascii="Arial" w:hAnsi="Arial" w:cs="Arial"/>
          <w:sz w:val="22"/>
          <w:szCs w:val="22"/>
        </w:rPr>
        <w:t xml:space="preserve">, např. </w:t>
      </w:r>
      <w:r w:rsidR="00C9159C">
        <w:rPr>
          <w:rFonts w:ascii="Arial" w:hAnsi="Arial" w:cs="Arial"/>
          <w:sz w:val="22"/>
          <w:szCs w:val="22"/>
        </w:rPr>
        <w:lastRenderedPageBreak/>
        <w:t xml:space="preserve">Balakryl UNI. </w:t>
      </w:r>
      <w:r>
        <w:rPr>
          <w:rFonts w:ascii="Arial" w:hAnsi="Arial" w:cs="Arial"/>
          <w:sz w:val="22"/>
          <w:szCs w:val="22"/>
        </w:rPr>
        <w:t xml:space="preserve">Z desky vyřízněte pruh o šířce asi 20 cm a o délce přibližně 1 metr. Z jedné </w:t>
      </w:r>
      <w:r w:rsidR="009460EC">
        <w:rPr>
          <w:rFonts w:ascii="Arial" w:hAnsi="Arial" w:cs="Arial"/>
          <w:b/>
          <w:bCs/>
          <w:noProof/>
          <w:color w:val="2F5496"/>
          <w:sz w:val="22"/>
          <w:szCs w:val="22"/>
          <w:lang w:eastAsia="en-US"/>
        </w:rPr>
        <w:drawing>
          <wp:anchor distT="0" distB="0" distL="114300" distR="114300" simplePos="0" relativeHeight="251687936" behindDoc="0" locked="0" layoutInCell="1" allowOverlap="1" wp14:anchorId="03DF4CDE" wp14:editId="52D89C3C">
            <wp:simplePos x="0" y="0"/>
            <wp:positionH relativeFrom="margin">
              <wp:align>right</wp:align>
            </wp:positionH>
            <wp:positionV relativeFrom="margin">
              <wp:posOffset>203421</wp:posOffset>
            </wp:positionV>
            <wp:extent cx="1454504" cy="1548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05"/>
                    <a:stretch/>
                  </pic:blipFill>
                  <pic:spPr bwMode="auto">
                    <a:xfrm>
                      <a:off x="0" y="0"/>
                      <a:ext cx="1454504" cy="15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strany do metru navrtejte dva otvory pro zavěšení. Poté si připravte štětce</w:t>
      </w:r>
      <w:r w:rsidR="005B319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barvy a metr dle vlastního vkusu pomalujte. </w:t>
      </w:r>
    </w:p>
    <w:p w14:paraId="4A2CFE46" w14:textId="533F07AE" w:rsidR="0095708E" w:rsidRDefault="0095708E" w:rsidP="0095708E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14:paraId="465DD2DB" w14:textId="1C453638" w:rsidR="0095708E" w:rsidRDefault="0095708E" w:rsidP="0037515C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dětského pokoje se hodí například motivy horkovzdušných bal</w:t>
      </w:r>
      <w:r w:rsidR="000E154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nů</w:t>
      </w:r>
      <w:r w:rsidR="00C9159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mraků nebo můžete po celé jeho délce nakreslit žirafu či strom. Až barvy zaschnou, vyznačte na jedné straně metru tenkým štětcem či fixem číselné údaje. </w:t>
      </w:r>
      <w:r w:rsidR="009460EC">
        <w:rPr>
          <w:rFonts w:ascii="Arial" w:hAnsi="Arial" w:cs="Arial"/>
          <w:sz w:val="22"/>
          <w:szCs w:val="22"/>
        </w:rPr>
        <w:t xml:space="preserve">Metr doporučujeme zavěsit </w:t>
      </w:r>
      <w:r w:rsidR="0035027D">
        <w:rPr>
          <w:rFonts w:ascii="Arial" w:hAnsi="Arial" w:cs="Arial"/>
          <w:sz w:val="22"/>
          <w:szCs w:val="22"/>
        </w:rPr>
        <w:t xml:space="preserve">do výšky </w:t>
      </w:r>
      <w:r>
        <w:rPr>
          <w:rFonts w:ascii="Arial" w:hAnsi="Arial" w:cs="Arial"/>
          <w:sz w:val="22"/>
          <w:szCs w:val="22"/>
        </w:rPr>
        <w:t>60 cm</w:t>
      </w:r>
      <w:r w:rsidR="0035027D">
        <w:rPr>
          <w:rFonts w:ascii="Arial" w:hAnsi="Arial" w:cs="Arial"/>
          <w:sz w:val="22"/>
          <w:szCs w:val="22"/>
        </w:rPr>
        <w:t xml:space="preserve"> </w:t>
      </w:r>
      <w:r w:rsidR="008642EA">
        <w:rPr>
          <w:rFonts w:ascii="Arial" w:hAnsi="Arial" w:cs="Arial"/>
          <w:sz w:val="22"/>
          <w:szCs w:val="22"/>
        </w:rPr>
        <w:t xml:space="preserve">nad zemí </w:t>
      </w:r>
      <w:r>
        <w:rPr>
          <w:rFonts w:ascii="Arial" w:hAnsi="Arial" w:cs="Arial"/>
          <w:sz w:val="22"/>
          <w:szCs w:val="22"/>
        </w:rPr>
        <w:t xml:space="preserve">a čísla zapisovat vždy po pěticentimetrových úsecích. </w:t>
      </w:r>
    </w:p>
    <w:p w14:paraId="48E35637" w14:textId="546F5837" w:rsidR="005B3192" w:rsidRDefault="005B3192" w:rsidP="0037515C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3192" w:rsidRPr="00D413AE" w14:paraId="7505FF30" w14:textId="77777777" w:rsidTr="00F01BB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42" w14:textId="4E1F93F7" w:rsidR="005B3192" w:rsidRPr="00D413AE" w:rsidRDefault="005B3192" w:rsidP="00F01BB0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3AE">
              <w:rPr>
                <w:rFonts w:ascii="Arial" w:hAnsi="Arial" w:cs="Arial"/>
                <w:b/>
                <w:bCs/>
                <w:sz w:val="22"/>
                <w:szCs w:val="22"/>
              </w:rPr>
              <w:t>NÁŠ TIP:</w:t>
            </w:r>
            <w:r w:rsidRPr="00D413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Až budete děti metrem měřit, napište si k číslu vždy tužkou datum. Díky tomu budete mít zdokumentované, jak rychle rostou.</w:t>
            </w:r>
            <w:r w:rsidRPr="00D413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052639C" w14:textId="6276BF22" w:rsidR="00BE59F6" w:rsidRDefault="00BE59F6" w:rsidP="0037515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008F5B0A" w14:textId="77777777" w:rsidR="001A25B8" w:rsidRDefault="001A25B8" w:rsidP="0037515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07CE1925" w14:textId="77777777" w:rsidR="000E5BE3" w:rsidRDefault="000E5BE3" w:rsidP="0037515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1CAFC7CC" w14:textId="77777777" w:rsidR="00A74179" w:rsidRPr="00D3642F" w:rsidRDefault="00A74179" w:rsidP="00A74179">
      <w:pPr>
        <w:spacing w:line="276" w:lineRule="auto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D3642F">
        <w:rPr>
          <w:rFonts w:ascii="Arial" w:hAnsi="Arial" w:cs="Arial"/>
          <w:b/>
          <w:color w:val="2F5496"/>
          <w:sz w:val="20"/>
          <w:szCs w:val="20"/>
          <w:lang w:eastAsia="en-US"/>
        </w:rPr>
        <w:t>Výhody vodou ředitelných barev:</w:t>
      </w:r>
    </w:p>
    <w:p w14:paraId="1E90AA96" w14:textId="77777777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nátěry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EED0F4A" w14:textId="6CA529C6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577058B5" w14:textId="77777777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0C07F4E5" w14:textId="67AC0D17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284AA034" w14:textId="67951265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F0A868" w14:textId="08F12FC2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18797C7E" w14:textId="53F972FA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07A9B808" w14:textId="77777777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56811B99" w14:textId="7EB4BEE6" w:rsidR="000E5BE3" w:rsidRDefault="00A74179" w:rsidP="000E5BE3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Neničí pomůcky: Po natírání štětce jednoduše umyjete vodou a můžete je opakovaně použít.</w:t>
      </w:r>
    </w:p>
    <w:p w14:paraId="770C736A" w14:textId="77777777" w:rsidR="000E5BE3" w:rsidRPr="000E5BE3" w:rsidRDefault="000E5BE3" w:rsidP="000E5BE3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31E6E0B1" w14:textId="0146A71E" w:rsidR="00D90982" w:rsidRDefault="00A74179" w:rsidP="00A74179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7D7F720C" wp14:editId="1D473178">
            <wp:simplePos x="0" y="0"/>
            <wp:positionH relativeFrom="column">
              <wp:posOffset>4034790</wp:posOffset>
            </wp:positionH>
            <wp:positionV relativeFrom="paragraph">
              <wp:posOffset>18415</wp:posOffset>
            </wp:positionV>
            <wp:extent cx="1743075" cy="1295400"/>
            <wp:effectExtent l="0" t="0" r="0" b="0"/>
            <wp:wrapSquare wrapText="bothSides"/>
            <wp:docPr id="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2F7">
        <w:rPr>
          <w:rFonts w:ascii="Arial" w:eastAsia="Calibri" w:hAnsi="Arial" w:cs="Arial"/>
          <w:b/>
          <w:sz w:val="20"/>
          <w:szCs w:val="20"/>
          <w:lang w:eastAsia="en-US"/>
        </w:rPr>
        <w:t>Balakryl UNI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je univerzální vodou ředitelná barva vhodná pro venkovní, ale i vnitřní použití. Lze s ní natírat dřevo, kovy (pozinkované plechy, hliník), beton</w:t>
      </w:r>
      <w:r>
        <w:rPr>
          <w:rFonts w:ascii="Arial" w:eastAsia="Calibri" w:hAnsi="Arial" w:cs="Arial"/>
          <w:sz w:val="20"/>
          <w:szCs w:val="20"/>
          <w:lang w:eastAsia="en-US"/>
        </w:rPr>
        <w:t>, plasty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a další. Vodou ředitelná, ekologická receptura umožňuje ukončit realizaci prací v rámci </w:t>
      </w:r>
      <w:r w:rsidRPr="00347799">
        <w:rPr>
          <w:rFonts w:ascii="Arial" w:eastAsia="Calibri" w:hAnsi="Arial" w:cs="Arial"/>
          <w:color w:val="000000"/>
          <w:sz w:val="20"/>
          <w:szCs w:val="20"/>
          <w:lang w:eastAsia="en-US"/>
        </w:rPr>
        <w:t>jed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noho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dne. Během aplikace ani po zaschnutí natíraný povrch nezapáchá. Balakryl UNI lze zakoupit v 18 již z výroby namíchaných odstínech, všechny varianty lze navíc natónovat do širokého spektra 20 tisíc barevných odstínů. </w:t>
      </w:r>
      <w:r>
        <w:rPr>
          <w:rFonts w:ascii="Arial" w:eastAsia="Calibri" w:hAnsi="Arial" w:cs="Arial"/>
          <w:sz w:val="20"/>
          <w:szCs w:val="20"/>
          <w:lang w:eastAsia="en-US"/>
        </w:rPr>
        <w:t>Vydatnost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barvy Balakryl UNI je asi </w:t>
      </w:r>
      <w:r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–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9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C322F7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2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/kg na 1 vrstvu podle savosti podkladu. Balakryl UNI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se prodává ve velikostech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o </w:t>
      </w:r>
      <w:r>
        <w:rPr>
          <w:rFonts w:ascii="Arial" w:eastAsia="Calibri" w:hAnsi="Arial" w:cs="Arial"/>
          <w:sz w:val="20"/>
          <w:szCs w:val="20"/>
          <w:lang w:eastAsia="en-US"/>
        </w:rPr>
        <w:t>hmotnosti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0,7,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,5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 9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kg.</w:t>
      </w:r>
    </w:p>
    <w:p w14:paraId="70B7F3B8" w14:textId="77777777" w:rsidR="00D90982" w:rsidRPr="00C322F7" w:rsidRDefault="00D90982" w:rsidP="00D90982">
      <w:pPr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C322F7">
        <w:rPr>
          <w:rFonts w:ascii="Arial" w:hAnsi="Arial" w:cs="Arial"/>
          <w:b/>
          <w:color w:val="2F5496"/>
          <w:sz w:val="20"/>
          <w:szCs w:val="20"/>
          <w:lang w:eastAsia="en-US"/>
        </w:rPr>
        <w:t>Značka Balakryl</w:t>
      </w:r>
    </w:p>
    <w:p w14:paraId="5C0DD626" w14:textId="77777777" w:rsidR="00D90982" w:rsidRDefault="00D90982" w:rsidP="00D90982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Dnes již legendární značka nátěrových hmot Balakryl se zrodila v polovině 80. let min. století. Na konci roku 1985 byla v závodu </w:t>
      </w:r>
      <w:proofErr w:type="spellStart"/>
      <w:r w:rsidRPr="00C322F7">
        <w:rPr>
          <w:rFonts w:ascii="Arial" w:eastAsia="Calibri" w:hAnsi="Arial" w:cs="Arial"/>
          <w:sz w:val="20"/>
          <w:szCs w:val="20"/>
          <w:lang w:eastAsia="en-US"/>
        </w:rPr>
        <w:t>Tebas</w:t>
      </w:r>
      <w:proofErr w:type="spellEnd"/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zastavena výroba rozpouštědlových barev a výrobní program se zaměřil na ekologické disperzní nátěrové hmoty. Raketový start zaznamenaly v roce 1987, kdy byla představena nová barva – Balakryl </w:t>
      </w:r>
      <w:r w:rsidRPr="001026D6">
        <w:rPr>
          <w:rFonts w:ascii="Arial" w:eastAsia="Calibri" w:hAnsi="Arial" w:cs="Arial"/>
          <w:bCs/>
          <w:sz w:val="20"/>
          <w:szCs w:val="20"/>
          <w:lang w:eastAsia="en-US"/>
        </w:rPr>
        <w:t>V 2045</w:t>
      </w:r>
      <w:r w:rsidRPr="00AF3618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která si brzy získala </w:t>
      </w:r>
      <w:r>
        <w:rPr>
          <w:rFonts w:ascii="Arial" w:eastAsia="Calibri" w:hAnsi="Arial" w:cs="Arial"/>
          <w:sz w:val="20"/>
          <w:szCs w:val="20"/>
          <w:lang w:eastAsia="en-US"/>
        </w:rPr>
        <w:t>velkou oblibu u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zákazníků. Od 6. dubna 2009 patří značka Balakryl pod křídla společnosti PPG.</w:t>
      </w:r>
    </w:p>
    <w:p w14:paraId="19DD56D5" w14:textId="77777777" w:rsidR="00D90982" w:rsidRPr="009D1599" w:rsidRDefault="00D90982" w:rsidP="00D9098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99">
        <w:rPr>
          <w:rFonts w:ascii="Arial" w:eastAsia="Calibri" w:hAnsi="Arial" w:cs="Arial"/>
          <w:sz w:val="20"/>
          <w:szCs w:val="20"/>
          <w:lang w:eastAsia="en-US"/>
        </w:rPr>
        <w:t xml:space="preserve">Více se dozvíte na </w:t>
      </w:r>
      <w:hyperlink r:id="rId12" w:history="1">
        <w:r w:rsidRPr="009D1599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www.balakryl.cz</w:t>
        </w:r>
      </w:hyperlink>
      <w:r w:rsidRPr="009D1599">
        <w:rPr>
          <w:rFonts w:ascii="Arial" w:eastAsia="Calibri" w:hAnsi="Arial" w:cs="Arial"/>
          <w:sz w:val="20"/>
          <w:szCs w:val="20"/>
          <w:lang w:eastAsia="en-US"/>
        </w:rPr>
        <w:t xml:space="preserve">. Balakryl najdete i na </w:t>
      </w:r>
      <w:hyperlink r:id="rId13" w:history="1">
        <w:r w:rsidRPr="009D1599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Facebooku</w:t>
        </w:r>
      </w:hyperlink>
      <w:r>
        <w:rPr>
          <w:rStyle w:val="Hypertextovodkaz"/>
          <w:rFonts w:ascii="Arial" w:eastAsia="Calibri" w:hAnsi="Arial" w:cs="Arial"/>
          <w:color w:val="auto"/>
          <w:sz w:val="20"/>
          <w:szCs w:val="20"/>
          <w:u w:val="none"/>
          <w:lang w:eastAsia="en-US"/>
        </w:rPr>
        <w:t xml:space="preserve">, </w:t>
      </w:r>
      <w:hyperlink r:id="rId14" w:history="1">
        <w:r w:rsidRPr="00F45B57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Instagramu</w:t>
        </w:r>
      </w:hyperlink>
      <w:r w:rsidRPr="009D1599">
        <w:rPr>
          <w:rFonts w:ascii="Arial" w:eastAsia="Calibri" w:hAnsi="Arial" w:cs="Arial"/>
          <w:sz w:val="20"/>
          <w:szCs w:val="20"/>
          <w:lang w:eastAsia="en-US"/>
        </w:rPr>
        <w:t xml:space="preserve"> a </w:t>
      </w:r>
      <w:hyperlink r:id="rId15" w:history="1">
        <w:r w:rsidRPr="009D1599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YouTube</w:t>
        </w:r>
      </w:hyperlink>
      <w:r w:rsidRPr="009D159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73A9BAE" w14:textId="77777777" w:rsidR="000E5BE3" w:rsidRPr="000E5BE3" w:rsidRDefault="000E5BE3" w:rsidP="00A74179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581037" w14:textId="77777777" w:rsidR="00A74179" w:rsidRPr="00C322F7" w:rsidRDefault="00A74179" w:rsidP="00A74179">
      <w:pPr>
        <w:spacing w:after="160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C322F7">
        <w:rPr>
          <w:rFonts w:ascii="Arial" w:hAnsi="Arial" w:cs="Arial"/>
          <w:b/>
          <w:color w:val="2F5496"/>
          <w:sz w:val="20"/>
          <w:szCs w:val="20"/>
          <w:lang w:eastAsia="en-US"/>
        </w:rPr>
        <w:t>Pro více informací, prosím, kontaktujte:</w:t>
      </w:r>
    </w:p>
    <w:p w14:paraId="5672E173" w14:textId="2CE861FC" w:rsidR="00A74179" w:rsidRPr="0006437E" w:rsidRDefault="00A74179" w:rsidP="00A74179">
      <w:pPr>
        <w:spacing w:line="276" w:lineRule="auto"/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</w:pPr>
      <w:r w:rsidRPr="00C322F7"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ichaela</w:t>
      </w:r>
      <w:r w:rsidRPr="00C322F7"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Čermáková</w:t>
      </w:r>
      <w:r w:rsidRPr="0006437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proofErr w:type="spellStart"/>
      <w:r w:rsidRPr="0006437E">
        <w:rPr>
          <w:rFonts w:ascii="Arial" w:eastAsia="Times New Roman" w:hAnsi="Arial" w:cs="Arial"/>
          <w:bCs/>
          <w:sz w:val="20"/>
          <w:szCs w:val="20"/>
          <w:lang w:eastAsia="cs-CZ"/>
        </w:rPr>
        <w:t>doblogoo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</w:t>
      </w:r>
      <w:r w:rsidR="004F0BCE"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Tomáš Krejčí</w:t>
      </w:r>
      <w:r w:rsidRPr="0006437E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  <w:r w:rsidR="00C7622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F4447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Balakryl </w:t>
      </w:r>
      <w:r w:rsidRPr="0006437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              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mobil: +420 </w:t>
      </w:r>
      <w:r>
        <w:rPr>
          <w:rFonts w:ascii="Arial" w:eastAsia="Calibri" w:hAnsi="Arial" w:cs="Arial"/>
          <w:sz w:val="20"/>
          <w:szCs w:val="20"/>
          <w:lang w:eastAsia="en-US"/>
        </w:rPr>
        <w:t>604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878 981           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mobil: +420</w:t>
      </w:r>
      <w:r w:rsidR="004F0BCE">
        <w:rPr>
          <w:rFonts w:ascii="Arial" w:eastAsia="Calibri" w:hAnsi="Arial" w:cs="Arial"/>
          <w:sz w:val="20"/>
          <w:szCs w:val="20"/>
          <w:lang w:eastAsia="en-US"/>
        </w:rPr>
        <w:t> 737 285 750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19C1222" w14:textId="2B52F2BD" w:rsidR="00F062A1" w:rsidRPr="008D6AD3" w:rsidRDefault="00A74179" w:rsidP="0006437E">
      <w:pPr>
        <w:spacing w:after="160" w:line="276" w:lineRule="auto"/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</w:pPr>
      <w:r w:rsidRPr="00C322F7">
        <w:rPr>
          <w:rFonts w:ascii="Arial" w:eastAsia="Calibri" w:hAnsi="Arial" w:cs="Arial"/>
          <w:sz w:val="20"/>
          <w:szCs w:val="20"/>
          <w:lang w:eastAsia="en-US"/>
        </w:rPr>
        <w:t>e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mail: </w:t>
      </w:r>
      <w:hyperlink r:id="rId16" w:history="1">
        <w:r w:rsidRPr="000402C8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michaelac@doblogoo.cz</w:t>
        </w:r>
      </w:hyperlink>
      <w:r>
        <w:rPr>
          <w:rStyle w:val="Hypertextovodkaz"/>
          <w:rFonts w:ascii="Arial" w:eastAsia="Calibri" w:hAnsi="Arial" w:cs="Arial"/>
          <w:sz w:val="20"/>
          <w:szCs w:val="20"/>
          <w:u w:val="none"/>
          <w:lang w:eastAsia="en-US"/>
        </w:rPr>
        <w:t xml:space="preserve">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e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mail: </w:t>
      </w:r>
      <w:hyperlink r:id="rId17" w:history="1">
        <w:r w:rsidR="004901EA" w:rsidRPr="00710A0C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tkrejci</w:t>
        </w:r>
        <w:r w:rsidR="004901EA" w:rsidRPr="00710A0C">
          <w:rPr>
            <w:rStyle w:val="Hypertextovodkaz"/>
            <w:rFonts w:ascii="Arial" w:eastAsia="Calibri" w:hAnsi="Arial" w:cs="Arial"/>
            <w:sz w:val="20"/>
            <w:szCs w:val="20"/>
            <w:lang w:val="en-US" w:eastAsia="en-US"/>
          </w:rPr>
          <w:t>@</w:t>
        </w:r>
        <w:r w:rsidR="004901EA" w:rsidRPr="00710A0C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ppg.com</w:t>
        </w:r>
      </w:hyperlink>
    </w:p>
    <w:sectPr w:rsidR="00F062A1" w:rsidRPr="008D6AD3">
      <w:headerReference w:type="default" r:id="rId1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BE9F4" w14:textId="77777777" w:rsidR="000D1768" w:rsidRDefault="000D1768" w:rsidP="00703314">
      <w:r>
        <w:separator/>
      </w:r>
    </w:p>
  </w:endnote>
  <w:endnote w:type="continuationSeparator" w:id="0">
    <w:p w14:paraId="23F2EC51" w14:textId="77777777" w:rsidR="000D1768" w:rsidRDefault="000D1768" w:rsidP="007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17472" w14:textId="77777777" w:rsidR="000D1768" w:rsidRDefault="000D1768" w:rsidP="00703314">
      <w:r>
        <w:separator/>
      </w:r>
    </w:p>
  </w:footnote>
  <w:footnote w:type="continuationSeparator" w:id="0">
    <w:p w14:paraId="252A6EE7" w14:textId="77777777" w:rsidR="000D1768" w:rsidRDefault="000D1768" w:rsidP="0070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D9BB" w14:textId="20B0FFCE" w:rsidR="00703314" w:rsidRPr="00323898" w:rsidRDefault="00323898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TISKOVÁ ZPRÁVA</w:t>
    </w:r>
    <w:r w:rsidR="00703314">
      <w:rPr>
        <w:rFonts w:ascii="Arial" w:hAnsi="Arial" w:cs="Arial"/>
      </w:rPr>
      <w:tab/>
    </w:r>
    <w:r w:rsidR="00703314">
      <w:rPr>
        <w:rFonts w:ascii="Arial" w:hAnsi="Arial" w:cs="Arial"/>
      </w:rPr>
      <w:tab/>
    </w:r>
    <w:r w:rsidR="00D04A63">
      <w:rPr>
        <w:noProof/>
        <w:lang w:eastAsia="cs-CZ"/>
      </w:rPr>
      <w:drawing>
        <wp:inline distT="0" distB="0" distL="0" distR="0" wp14:anchorId="1F64F216" wp14:editId="3046CD51">
          <wp:extent cx="1518249" cy="620721"/>
          <wp:effectExtent l="0" t="0" r="6350" b="8255"/>
          <wp:docPr id="3" name="obrázek 3" descr="LOGO BALAKR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ALAKR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919" cy="623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B5B9E" w14:textId="77777777" w:rsidR="00323898" w:rsidRPr="00910146" w:rsidRDefault="00323898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99.75pt" o:bullet="t">
        <v:imagedata r:id="rId1" o:title="lístečíček"/>
      </v:shape>
    </w:pict>
  </w:numPicBullet>
  <w:numPicBullet w:numPicBulletId="1">
    <w:pict>
      <v:shape id="_x0000_i1027" type="#_x0000_t75" style="width:64.5pt;height:93.75pt" o:bullet="t">
        <v:imagedata r:id="rId2" o:title="lístečíček"/>
      </v:shape>
    </w:pict>
  </w:numPicBullet>
  <w:abstractNum w:abstractNumId="0" w15:restartNumberingAfterBreak="0">
    <w:nsid w:val="01B358AF"/>
    <w:multiLevelType w:val="multilevel"/>
    <w:tmpl w:val="D8EECA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556"/>
    <w:multiLevelType w:val="hybridMultilevel"/>
    <w:tmpl w:val="E572D6E8"/>
    <w:lvl w:ilvl="0" w:tplc="1450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5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C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06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E2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68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E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225C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E3D"/>
    <w:multiLevelType w:val="multilevel"/>
    <w:tmpl w:val="6A245714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1FBF"/>
    <w:multiLevelType w:val="multilevel"/>
    <w:tmpl w:val="CB840C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10D"/>
    <w:multiLevelType w:val="hybridMultilevel"/>
    <w:tmpl w:val="4CB06A9C"/>
    <w:lvl w:ilvl="0" w:tplc="66A8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A8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40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2D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6B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43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86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335B5D"/>
    <w:multiLevelType w:val="hybridMultilevel"/>
    <w:tmpl w:val="B024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B0135"/>
    <w:multiLevelType w:val="hybridMultilevel"/>
    <w:tmpl w:val="588A3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4A91"/>
    <w:multiLevelType w:val="hybridMultilevel"/>
    <w:tmpl w:val="C254C414"/>
    <w:lvl w:ilvl="0" w:tplc="CDA4B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EB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E0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AB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C7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84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8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6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28232E"/>
    <w:multiLevelType w:val="multilevel"/>
    <w:tmpl w:val="9AD2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F0565"/>
    <w:multiLevelType w:val="hybridMultilevel"/>
    <w:tmpl w:val="44CE0B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71000"/>
    <w:multiLevelType w:val="hybridMultilevel"/>
    <w:tmpl w:val="1F988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43544"/>
    <w:multiLevelType w:val="multilevel"/>
    <w:tmpl w:val="6A245714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F4EBA"/>
    <w:multiLevelType w:val="hybridMultilevel"/>
    <w:tmpl w:val="5BE27216"/>
    <w:numStyleLink w:val="Bullet"/>
  </w:abstractNum>
  <w:abstractNum w:abstractNumId="15" w15:restartNumberingAfterBreak="0">
    <w:nsid w:val="26694542"/>
    <w:multiLevelType w:val="hybridMultilevel"/>
    <w:tmpl w:val="6E320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1FFC"/>
    <w:multiLevelType w:val="multilevel"/>
    <w:tmpl w:val="A5BEEC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43510"/>
    <w:multiLevelType w:val="hybridMultilevel"/>
    <w:tmpl w:val="E89C3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511"/>
    <w:multiLevelType w:val="hybridMultilevel"/>
    <w:tmpl w:val="F2822A80"/>
    <w:lvl w:ilvl="0" w:tplc="115C5DF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5B33"/>
    <w:multiLevelType w:val="hybridMultilevel"/>
    <w:tmpl w:val="D5743B6E"/>
    <w:lvl w:ilvl="0" w:tplc="58CE5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8C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9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2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8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4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1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6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0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710EE0"/>
    <w:multiLevelType w:val="hybridMultilevel"/>
    <w:tmpl w:val="D8EECAB8"/>
    <w:lvl w:ilvl="0" w:tplc="169E3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45E0C"/>
    <w:multiLevelType w:val="hybridMultilevel"/>
    <w:tmpl w:val="6A245714"/>
    <w:lvl w:ilvl="0" w:tplc="115C5DF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6D46"/>
    <w:multiLevelType w:val="multilevel"/>
    <w:tmpl w:val="F2822A80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1E2C"/>
    <w:multiLevelType w:val="multilevel"/>
    <w:tmpl w:val="11B249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6653"/>
    <w:multiLevelType w:val="hybridMultilevel"/>
    <w:tmpl w:val="A5BEEC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2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166F6"/>
    <w:multiLevelType w:val="multilevel"/>
    <w:tmpl w:val="465EE4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0458C"/>
    <w:multiLevelType w:val="hybridMultilevel"/>
    <w:tmpl w:val="797AD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74A5A"/>
    <w:multiLevelType w:val="hybridMultilevel"/>
    <w:tmpl w:val="5BE27216"/>
    <w:styleLink w:val="Bullet"/>
    <w:lvl w:ilvl="0" w:tplc="1946E320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652DC">
      <w:start w:val="1"/>
      <w:numFmt w:val="bullet"/>
      <w:lvlText w:val="•"/>
      <w:lvlJc w:val="left"/>
      <w:pPr>
        <w:ind w:left="8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44F26">
      <w:start w:val="1"/>
      <w:numFmt w:val="bullet"/>
      <w:lvlText w:val="•"/>
      <w:lvlJc w:val="left"/>
      <w:pPr>
        <w:ind w:left="106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0A36C8">
      <w:start w:val="1"/>
      <w:numFmt w:val="bullet"/>
      <w:lvlText w:val="•"/>
      <w:lvlJc w:val="left"/>
      <w:pPr>
        <w:ind w:left="12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5ABEAE">
      <w:start w:val="1"/>
      <w:numFmt w:val="bullet"/>
      <w:lvlText w:val="•"/>
      <w:lvlJc w:val="left"/>
      <w:pPr>
        <w:ind w:left="150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F68C00">
      <w:start w:val="1"/>
      <w:numFmt w:val="bullet"/>
      <w:lvlText w:val="•"/>
      <w:lvlJc w:val="left"/>
      <w:pPr>
        <w:ind w:left="172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0A4C0">
      <w:start w:val="1"/>
      <w:numFmt w:val="bullet"/>
      <w:lvlText w:val="•"/>
      <w:lvlJc w:val="left"/>
      <w:pPr>
        <w:ind w:left="19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FA293E">
      <w:start w:val="1"/>
      <w:numFmt w:val="bullet"/>
      <w:lvlText w:val="•"/>
      <w:lvlJc w:val="left"/>
      <w:pPr>
        <w:ind w:left="216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6E404E">
      <w:start w:val="1"/>
      <w:numFmt w:val="bullet"/>
      <w:lvlText w:val="•"/>
      <w:lvlJc w:val="left"/>
      <w:pPr>
        <w:ind w:left="23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D221912"/>
    <w:multiLevelType w:val="hybridMultilevel"/>
    <w:tmpl w:val="F0B87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B37C2"/>
    <w:multiLevelType w:val="hybridMultilevel"/>
    <w:tmpl w:val="DA546E28"/>
    <w:lvl w:ilvl="0" w:tplc="4B50B3A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14B6B"/>
    <w:multiLevelType w:val="hybridMultilevel"/>
    <w:tmpl w:val="29A85D52"/>
    <w:lvl w:ilvl="0" w:tplc="6B087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AE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85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08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87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C8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6B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C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6D0FF6"/>
    <w:multiLevelType w:val="hybridMultilevel"/>
    <w:tmpl w:val="11B24900"/>
    <w:lvl w:ilvl="0" w:tplc="169E3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F47DC"/>
    <w:multiLevelType w:val="hybridMultilevel"/>
    <w:tmpl w:val="4E2EA7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0B7623"/>
    <w:multiLevelType w:val="hybridMultilevel"/>
    <w:tmpl w:val="465EE4DC"/>
    <w:lvl w:ilvl="0" w:tplc="2CE22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118F3"/>
    <w:multiLevelType w:val="multilevel"/>
    <w:tmpl w:val="F2822A80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A3069"/>
    <w:multiLevelType w:val="multilevel"/>
    <w:tmpl w:val="6E32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4112F"/>
    <w:multiLevelType w:val="multilevel"/>
    <w:tmpl w:val="071E5D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1"/>
  </w:num>
  <w:num w:numId="4">
    <w:abstractNumId w:val="16"/>
  </w:num>
  <w:num w:numId="5">
    <w:abstractNumId w:val="25"/>
  </w:num>
  <w:num w:numId="6">
    <w:abstractNumId w:val="33"/>
  </w:num>
  <w:num w:numId="7">
    <w:abstractNumId w:val="9"/>
  </w:num>
  <w:num w:numId="8">
    <w:abstractNumId w:val="19"/>
  </w:num>
  <w:num w:numId="9">
    <w:abstractNumId w:val="31"/>
  </w:num>
  <w:num w:numId="10">
    <w:abstractNumId w:val="6"/>
  </w:num>
  <w:num w:numId="11">
    <w:abstractNumId w:val="1"/>
  </w:num>
  <w:num w:numId="12">
    <w:abstractNumId w:val="34"/>
  </w:num>
  <w:num w:numId="13">
    <w:abstractNumId w:val="26"/>
  </w:num>
  <w:num w:numId="14">
    <w:abstractNumId w:val="15"/>
  </w:num>
  <w:num w:numId="15">
    <w:abstractNumId w:val="36"/>
  </w:num>
  <w:num w:numId="16">
    <w:abstractNumId w:val="32"/>
  </w:num>
  <w:num w:numId="17">
    <w:abstractNumId w:val="37"/>
  </w:num>
  <w:num w:numId="18">
    <w:abstractNumId w:val="5"/>
  </w:num>
  <w:num w:numId="19">
    <w:abstractNumId w:val="23"/>
  </w:num>
  <w:num w:numId="20">
    <w:abstractNumId w:val="20"/>
  </w:num>
  <w:num w:numId="21">
    <w:abstractNumId w:val="0"/>
  </w:num>
  <w:num w:numId="22">
    <w:abstractNumId w:val="21"/>
  </w:num>
  <w:num w:numId="23">
    <w:abstractNumId w:val="4"/>
  </w:num>
  <w:num w:numId="24">
    <w:abstractNumId w:val="13"/>
  </w:num>
  <w:num w:numId="25">
    <w:abstractNumId w:val="18"/>
  </w:num>
  <w:num w:numId="26">
    <w:abstractNumId w:val="35"/>
  </w:num>
  <w:num w:numId="27">
    <w:abstractNumId w:val="22"/>
  </w:num>
  <w:num w:numId="28">
    <w:abstractNumId w:val="7"/>
  </w:num>
  <w:num w:numId="29">
    <w:abstractNumId w:val="28"/>
  </w:num>
  <w:num w:numId="30">
    <w:abstractNumId w:val="14"/>
  </w:num>
  <w:num w:numId="31">
    <w:abstractNumId w:val="2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27"/>
  </w:num>
  <w:num w:numId="36">
    <w:abstractNumId w:val="8"/>
  </w:num>
  <w:num w:numId="37">
    <w:abstractNumId w:val="12"/>
  </w:num>
  <w:num w:numId="38">
    <w:abstractNumId w:val="1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F3"/>
    <w:rsid w:val="00001163"/>
    <w:rsid w:val="00001EE5"/>
    <w:rsid w:val="00002DDD"/>
    <w:rsid w:val="000048CB"/>
    <w:rsid w:val="0000562E"/>
    <w:rsid w:val="00005735"/>
    <w:rsid w:val="000068CB"/>
    <w:rsid w:val="00006A95"/>
    <w:rsid w:val="0000700A"/>
    <w:rsid w:val="000072C2"/>
    <w:rsid w:val="00007B92"/>
    <w:rsid w:val="00010D00"/>
    <w:rsid w:val="00010D3D"/>
    <w:rsid w:val="00011536"/>
    <w:rsid w:val="00011BE2"/>
    <w:rsid w:val="0001235F"/>
    <w:rsid w:val="0001330A"/>
    <w:rsid w:val="00013DAE"/>
    <w:rsid w:val="000143C2"/>
    <w:rsid w:val="00016A95"/>
    <w:rsid w:val="000172AF"/>
    <w:rsid w:val="000223C8"/>
    <w:rsid w:val="0002296B"/>
    <w:rsid w:val="00024374"/>
    <w:rsid w:val="000247CC"/>
    <w:rsid w:val="00024D7A"/>
    <w:rsid w:val="00026248"/>
    <w:rsid w:val="00031C63"/>
    <w:rsid w:val="000338CF"/>
    <w:rsid w:val="0003393A"/>
    <w:rsid w:val="000356E6"/>
    <w:rsid w:val="00036133"/>
    <w:rsid w:val="0003616F"/>
    <w:rsid w:val="000371CD"/>
    <w:rsid w:val="0004098C"/>
    <w:rsid w:val="00041149"/>
    <w:rsid w:val="00045D51"/>
    <w:rsid w:val="000460C7"/>
    <w:rsid w:val="0005108A"/>
    <w:rsid w:val="0005199E"/>
    <w:rsid w:val="00053B2D"/>
    <w:rsid w:val="00053FED"/>
    <w:rsid w:val="00055C35"/>
    <w:rsid w:val="00056F3A"/>
    <w:rsid w:val="0005720C"/>
    <w:rsid w:val="000625C9"/>
    <w:rsid w:val="000629E9"/>
    <w:rsid w:val="00063010"/>
    <w:rsid w:val="00063CE1"/>
    <w:rsid w:val="0006437E"/>
    <w:rsid w:val="00064564"/>
    <w:rsid w:val="000664EA"/>
    <w:rsid w:val="0007212E"/>
    <w:rsid w:val="00072516"/>
    <w:rsid w:val="00074B5D"/>
    <w:rsid w:val="00074BC5"/>
    <w:rsid w:val="00075FDD"/>
    <w:rsid w:val="000765D2"/>
    <w:rsid w:val="00080A65"/>
    <w:rsid w:val="00080B4A"/>
    <w:rsid w:val="00082616"/>
    <w:rsid w:val="00082E42"/>
    <w:rsid w:val="00083B58"/>
    <w:rsid w:val="00084309"/>
    <w:rsid w:val="00084C52"/>
    <w:rsid w:val="00085D87"/>
    <w:rsid w:val="000901D7"/>
    <w:rsid w:val="000919A1"/>
    <w:rsid w:val="00092404"/>
    <w:rsid w:val="00092DE1"/>
    <w:rsid w:val="000932C0"/>
    <w:rsid w:val="000942B1"/>
    <w:rsid w:val="000A0025"/>
    <w:rsid w:val="000A093B"/>
    <w:rsid w:val="000A185B"/>
    <w:rsid w:val="000A39E3"/>
    <w:rsid w:val="000A5216"/>
    <w:rsid w:val="000A5636"/>
    <w:rsid w:val="000A59CF"/>
    <w:rsid w:val="000B1444"/>
    <w:rsid w:val="000B252F"/>
    <w:rsid w:val="000B27CA"/>
    <w:rsid w:val="000B2F7E"/>
    <w:rsid w:val="000B4B1D"/>
    <w:rsid w:val="000B72DF"/>
    <w:rsid w:val="000B74F8"/>
    <w:rsid w:val="000C0467"/>
    <w:rsid w:val="000C05DA"/>
    <w:rsid w:val="000C1427"/>
    <w:rsid w:val="000C1EBC"/>
    <w:rsid w:val="000C2D3F"/>
    <w:rsid w:val="000C3D99"/>
    <w:rsid w:val="000C4BC5"/>
    <w:rsid w:val="000C53EC"/>
    <w:rsid w:val="000D14D2"/>
    <w:rsid w:val="000D1768"/>
    <w:rsid w:val="000D17AE"/>
    <w:rsid w:val="000D1A76"/>
    <w:rsid w:val="000D2E89"/>
    <w:rsid w:val="000D39C8"/>
    <w:rsid w:val="000D5AF0"/>
    <w:rsid w:val="000D65D8"/>
    <w:rsid w:val="000D6B3C"/>
    <w:rsid w:val="000E1540"/>
    <w:rsid w:val="000E279B"/>
    <w:rsid w:val="000E3015"/>
    <w:rsid w:val="000E3589"/>
    <w:rsid w:val="000E5BE3"/>
    <w:rsid w:val="000E6934"/>
    <w:rsid w:val="000E7A9C"/>
    <w:rsid w:val="000F1A6C"/>
    <w:rsid w:val="000F1FE8"/>
    <w:rsid w:val="000F2795"/>
    <w:rsid w:val="000F2D04"/>
    <w:rsid w:val="000F3751"/>
    <w:rsid w:val="000F38D5"/>
    <w:rsid w:val="000F3CAA"/>
    <w:rsid w:val="000F569D"/>
    <w:rsid w:val="000F61B0"/>
    <w:rsid w:val="000F6299"/>
    <w:rsid w:val="000F651B"/>
    <w:rsid w:val="000F6DC3"/>
    <w:rsid w:val="000F7297"/>
    <w:rsid w:val="00100541"/>
    <w:rsid w:val="00101229"/>
    <w:rsid w:val="00101AB4"/>
    <w:rsid w:val="001026D6"/>
    <w:rsid w:val="0010319B"/>
    <w:rsid w:val="0010640C"/>
    <w:rsid w:val="0010689B"/>
    <w:rsid w:val="001109A5"/>
    <w:rsid w:val="00111CFA"/>
    <w:rsid w:val="00113450"/>
    <w:rsid w:val="00115644"/>
    <w:rsid w:val="00116399"/>
    <w:rsid w:val="00116D75"/>
    <w:rsid w:val="0012006F"/>
    <w:rsid w:val="001217FE"/>
    <w:rsid w:val="0012228F"/>
    <w:rsid w:val="00125133"/>
    <w:rsid w:val="00126C4B"/>
    <w:rsid w:val="001331B1"/>
    <w:rsid w:val="00134EFC"/>
    <w:rsid w:val="0013715C"/>
    <w:rsid w:val="00137245"/>
    <w:rsid w:val="0014098A"/>
    <w:rsid w:val="00143707"/>
    <w:rsid w:val="00145D3B"/>
    <w:rsid w:val="00146085"/>
    <w:rsid w:val="00146306"/>
    <w:rsid w:val="00146A19"/>
    <w:rsid w:val="00152ECA"/>
    <w:rsid w:val="001538FA"/>
    <w:rsid w:val="0015414C"/>
    <w:rsid w:val="001542EE"/>
    <w:rsid w:val="001543CA"/>
    <w:rsid w:val="0015466A"/>
    <w:rsid w:val="0015560D"/>
    <w:rsid w:val="00156CEF"/>
    <w:rsid w:val="001607D5"/>
    <w:rsid w:val="00163088"/>
    <w:rsid w:val="001638FD"/>
    <w:rsid w:val="001642F5"/>
    <w:rsid w:val="00164749"/>
    <w:rsid w:val="001656FF"/>
    <w:rsid w:val="00165B97"/>
    <w:rsid w:val="001677FA"/>
    <w:rsid w:val="001709F2"/>
    <w:rsid w:val="001736A9"/>
    <w:rsid w:val="0017466C"/>
    <w:rsid w:val="001753B1"/>
    <w:rsid w:val="00175CE1"/>
    <w:rsid w:val="00175E68"/>
    <w:rsid w:val="00176443"/>
    <w:rsid w:val="001810A0"/>
    <w:rsid w:val="001825DE"/>
    <w:rsid w:val="001847AF"/>
    <w:rsid w:val="00185075"/>
    <w:rsid w:val="001866FF"/>
    <w:rsid w:val="00186DE9"/>
    <w:rsid w:val="00190681"/>
    <w:rsid w:val="001910D3"/>
    <w:rsid w:val="00191166"/>
    <w:rsid w:val="00191ECA"/>
    <w:rsid w:val="001933A6"/>
    <w:rsid w:val="00193BAB"/>
    <w:rsid w:val="00195279"/>
    <w:rsid w:val="00195A9B"/>
    <w:rsid w:val="001972D4"/>
    <w:rsid w:val="001A23F8"/>
    <w:rsid w:val="001A25B8"/>
    <w:rsid w:val="001A3421"/>
    <w:rsid w:val="001A40A6"/>
    <w:rsid w:val="001A469F"/>
    <w:rsid w:val="001A62D0"/>
    <w:rsid w:val="001A7D63"/>
    <w:rsid w:val="001A7D81"/>
    <w:rsid w:val="001B2AC1"/>
    <w:rsid w:val="001B479D"/>
    <w:rsid w:val="001B6D8D"/>
    <w:rsid w:val="001B6ECB"/>
    <w:rsid w:val="001B7447"/>
    <w:rsid w:val="001C10C5"/>
    <w:rsid w:val="001C19DC"/>
    <w:rsid w:val="001C2798"/>
    <w:rsid w:val="001C3EDC"/>
    <w:rsid w:val="001C4F9A"/>
    <w:rsid w:val="001C650A"/>
    <w:rsid w:val="001C7519"/>
    <w:rsid w:val="001D4065"/>
    <w:rsid w:val="001D4811"/>
    <w:rsid w:val="001D59E8"/>
    <w:rsid w:val="001D70F1"/>
    <w:rsid w:val="001E0802"/>
    <w:rsid w:val="001E26F3"/>
    <w:rsid w:val="001E272F"/>
    <w:rsid w:val="001E65B3"/>
    <w:rsid w:val="001E6C4F"/>
    <w:rsid w:val="001E7683"/>
    <w:rsid w:val="001E7B64"/>
    <w:rsid w:val="001F1EF2"/>
    <w:rsid w:val="001F5D77"/>
    <w:rsid w:val="00201485"/>
    <w:rsid w:val="002020C4"/>
    <w:rsid w:val="00202253"/>
    <w:rsid w:val="0020288C"/>
    <w:rsid w:val="00202C75"/>
    <w:rsid w:val="00202F71"/>
    <w:rsid w:val="0020301D"/>
    <w:rsid w:val="0020448E"/>
    <w:rsid w:val="00204A6F"/>
    <w:rsid w:val="0020601B"/>
    <w:rsid w:val="00206920"/>
    <w:rsid w:val="00206FED"/>
    <w:rsid w:val="00210131"/>
    <w:rsid w:val="00210BC0"/>
    <w:rsid w:val="00210E1D"/>
    <w:rsid w:val="002115EF"/>
    <w:rsid w:val="00211AD6"/>
    <w:rsid w:val="00212CBA"/>
    <w:rsid w:val="00215BBB"/>
    <w:rsid w:val="002165F2"/>
    <w:rsid w:val="00220E80"/>
    <w:rsid w:val="00221E3C"/>
    <w:rsid w:val="00222489"/>
    <w:rsid w:val="00222A1B"/>
    <w:rsid w:val="00225D38"/>
    <w:rsid w:val="00225D51"/>
    <w:rsid w:val="00225FF7"/>
    <w:rsid w:val="00226553"/>
    <w:rsid w:val="002307BF"/>
    <w:rsid w:val="00231153"/>
    <w:rsid w:val="0023194D"/>
    <w:rsid w:val="00232943"/>
    <w:rsid w:val="00232D6A"/>
    <w:rsid w:val="0023366F"/>
    <w:rsid w:val="00235834"/>
    <w:rsid w:val="00236816"/>
    <w:rsid w:val="002371E4"/>
    <w:rsid w:val="0023779A"/>
    <w:rsid w:val="00242250"/>
    <w:rsid w:val="0024369E"/>
    <w:rsid w:val="00244637"/>
    <w:rsid w:val="00244977"/>
    <w:rsid w:val="00245837"/>
    <w:rsid w:val="00245BDB"/>
    <w:rsid w:val="00247B14"/>
    <w:rsid w:val="002526F8"/>
    <w:rsid w:val="00253312"/>
    <w:rsid w:val="00253740"/>
    <w:rsid w:val="00254753"/>
    <w:rsid w:val="00254F1B"/>
    <w:rsid w:val="0025543F"/>
    <w:rsid w:val="00255A0A"/>
    <w:rsid w:val="002614EF"/>
    <w:rsid w:val="00261A10"/>
    <w:rsid w:val="00261BC4"/>
    <w:rsid w:val="002631FE"/>
    <w:rsid w:val="002648D0"/>
    <w:rsid w:val="00266D86"/>
    <w:rsid w:val="00266F9C"/>
    <w:rsid w:val="00267C42"/>
    <w:rsid w:val="002737B9"/>
    <w:rsid w:val="00273A26"/>
    <w:rsid w:val="002744EC"/>
    <w:rsid w:val="00277773"/>
    <w:rsid w:val="00277807"/>
    <w:rsid w:val="0028148A"/>
    <w:rsid w:val="00283C4E"/>
    <w:rsid w:val="00284B33"/>
    <w:rsid w:val="002853BA"/>
    <w:rsid w:val="00286120"/>
    <w:rsid w:val="002865DA"/>
    <w:rsid w:val="00287945"/>
    <w:rsid w:val="00290B5C"/>
    <w:rsid w:val="00291AC7"/>
    <w:rsid w:val="00291FB2"/>
    <w:rsid w:val="00292814"/>
    <w:rsid w:val="00292933"/>
    <w:rsid w:val="002945E4"/>
    <w:rsid w:val="0029725A"/>
    <w:rsid w:val="002A08C2"/>
    <w:rsid w:val="002A2191"/>
    <w:rsid w:val="002A2351"/>
    <w:rsid w:val="002A5FC5"/>
    <w:rsid w:val="002A69A9"/>
    <w:rsid w:val="002A6C35"/>
    <w:rsid w:val="002A6F15"/>
    <w:rsid w:val="002B0077"/>
    <w:rsid w:val="002B0F1D"/>
    <w:rsid w:val="002B179A"/>
    <w:rsid w:val="002B1F3B"/>
    <w:rsid w:val="002B2277"/>
    <w:rsid w:val="002B252B"/>
    <w:rsid w:val="002B4902"/>
    <w:rsid w:val="002B5198"/>
    <w:rsid w:val="002B5C33"/>
    <w:rsid w:val="002C0980"/>
    <w:rsid w:val="002C16ED"/>
    <w:rsid w:val="002C1AB5"/>
    <w:rsid w:val="002C2B36"/>
    <w:rsid w:val="002C352E"/>
    <w:rsid w:val="002C47F6"/>
    <w:rsid w:val="002D0786"/>
    <w:rsid w:val="002D1AEC"/>
    <w:rsid w:val="002D3037"/>
    <w:rsid w:val="002D3D3A"/>
    <w:rsid w:val="002D45EC"/>
    <w:rsid w:val="002D4628"/>
    <w:rsid w:val="002D4E51"/>
    <w:rsid w:val="002D50CF"/>
    <w:rsid w:val="002D64F4"/>
    <w:rsid w:val="002D69CA"/>
    <w:rsid w:val="002E1380"/>
    <w:rsid w:val="002E1A46"/>
    <w:rsid w:val="002E1AAF"/>
    <w:rsid w:val="002E28AB"/>
    <w:rsid w:val="002E2FC0"/>
    <w:rsid w:val="002E37F5"/>
    <w:rsid w:val="002E43B4"/>
    <w:rsid w:val="002E48B7"/>
    <w:rsid w:val="002E5024"/>
    <w:rsid w:val="002E5322"/>
    <w:rsid w:val="002E5985"/>
    <w:rsid w:val="002F1E32"/>
    <w:rsid w:val="002F2852"/>
    <w:rsid w:val="002F2B6D"/>
    <w:rsid w:val="002F3B08"/>
    <w:rsid w:val="002F6385"/>
    <w:rsid w:val="002F755E"/>
    <w:rsid w:val="002F7B6F"/>
    <w:rsid w:val="00301882"/>
    <w:rsid w:val="003024B7"/>
    <w:rsid w:val="003027EF"/>
    <w:rsid w:val="00302B12"/>
    <w:rsid w:val="00303BA4"/>
    <w:rsid w:val="00304228"/>
    <w:rsid w:val="00304CB6"/>
    <w:rsid w:val="003057BE"/>
    <w:rsid w:val="00305A52"/>
    <w:rsid w:val="00305A57"/>
    <w:rsid w:val="00307421"/>
    <w:rsid w:val="00307A0C"/>
    <w:rsid w:val="0031309A"/>
    <w:rsid w:val="00313466"/>
    <w:rsid w:val="00314192"/>
    <w:rsid w:val="003200D7"/>
    <w:rsid w:val="0032069C"/>
    <w:rsid w:val="00320E66"/>
    <w:rsid w:val="003227BE"/>
    <w:rsid w:val="003227EB"/>
    <w:rsid w:val="00323898"/>
    <w:rsid w:val="003273B8"/>
    <w:rsid w:val="00327DFB"/>
    <w:rsid w:val="003309FE"/>
    <w:rsid w:val="003332EF"/>
    <w:rsid w:val="00333898"/>
    <w:rsid w:val="00333A09"/>
    <w:rsid w:val="00335B52"/>
    <w:rsid w:val="003368B6"/>
    <w:rsid w:val="00337DB9"/>
    <w:rsid w:val="003407A0"/>
    <w:rsid w:val="00342E64"/>
    <w:rsid w:val="00343029"/>
    <w:rsid w:val="00344004"/>
    <w:rsid w:val="00344F6D"/>
    <w:rsid w:val="003460F1"/>
    <w:rsid w:val="003461A4"/>
    <w:rsid w:val="003464BC"/>
    <w:rsid w:val="00346E6A"/>
    <w:rsid w:val="00347462"/>
    <w:rsid w:val="00347799"/>
    <w:rsid w:val="00347968"/>
    <w:rsid w:val="0035027D"/>
    <w:rsid w:val="0035320D"/>
    <w:rsid w:val="00355B19"/>
    <w:rsid w:val="00355E58"/>
    <w:rsid w:val="00356123"/>
    <w:rsid w:val="0035655D"/>
    <w:rsid w:val="00360B7B"/>
    <w:rsid w:val="003621C3"/>
    <w:rsid w:val="003635D8"/>
    <w:rsid w:val="003661B2"/>
    <w:rsid w:val="003666A1"/>
    <w:rsid w:val="00370669"/>
    <w:rsid w:val="00370E6B"/>
    <w:rsid w:val="00370F26"/>
    <w:rsid w:val="003710D7"/>
    <w:rsid w:val="0037188A"/>
    <w:rsid w:val="00372D92"/>
    <w:rsid w:val="00373EC3"/>
    <w:rsid w:val="0037515C"/>
    <w:rsid w:val="00375D30"/>
    <w:rsid w:val="003774E9"/>
    <w:rsid w:val="00377678"/>
    <w:rsid w:val="00377F47"/>
    <w:rsid w:val="00380719"/>
    <w:rsid w:val="00381010"/>
    <w:rsid w:val="00381480"/>
    <w:rsid w:val="00381D82"/>
    <w:rsid w:val="00382B8B"/>
    <w:rsid w:val="00382E6D"/>
    <w:rsid w:val="00384ADD"/>
    <w:rsid w:val="00387F28"/>
    <w:rsid w:val="0039083C"/>
    <w:rsid w:val="00391181"/>
    <w:rsid w:val="00391E2A"/>
    <w:rsid w:val="00392D3F"/>
    <w:rsid w:val="0039601D"/>
    <w:rsid w:val="00397F55"/>
    <w:rsid w:val="003A1C1D"/>
    <w:rsid w:val="003A230F"/>
    <w:rsid w:val="003A24A5"/>
    <w:rsid w:val="003A31CC"/>
    <w:rsid w:val="003A4DE4"/>
    <w:rsid w:val="003A56BB"/>
    <w:rsid w:val="003A5FAB"/>
    <w:rsid w:val="003A60EC"/>
    <w:rsid w:val="003A6661"/>
    <w:rsid w:val="003A7CF8"/>
    <w:rsid w:val="003A7EEA"/>
    <w:rsid w:val="003B083E"/>
    <w:rsid w:val="003B0A52"/>
    <w:rsid w:val="003B359D"/>
    <w:rsid w:val="003B3C63"/>
    <w:rsid w:val="003B4005"/>
    <w:rsid w:val="003B553C"/>
    <w:rsid w:val="003B5E09"/>
    <w:rsid w:val="003B6185"/>
    <w:rsid w:val="003B61B3"/>
    <w:rsid w:val="003B699D"/>
    <w:rsid w:val="003B7C43"/>
    <w:rsid w:val="003B7EFC"/>
    <w:rsid w:val="003C2487"/>
    <w:rsid w:val="003C34C8"/>
    <w:rsid w:val="003C47B7"/>
    <w:rsid w:val="003C5559"/>
    <w:rsid w:val="003D2696"/>
    <w:rsid w:val="003D389E"/>
    <w:rsid w:val="003D4DF9"/>
    <w:rsid w:val="003D5A14"/>
    <w:rsid w:val="003D5AAC"/>
    <w:rsid w:val="003D7581"/>
    <w:rsid w:val="003E0B48"/>
    <w:rsid w:val="003E4ED0"/>
    <w:rsid w:val="003E5223"/>
    <w:rsid w:val="003E5EFD"/>
    <w:rsid w:val="003F0FD4"/>
    <w:rsid w:val="003F17A7"/>
    <w:rsid w:val="003F1DB2"/>
    <w:rsid w:val="003F1F8C"/>
    <w:rsid w:val="003F2F16"/>
    <w:rsid w:val="003F2F54"/>
    <w:rsid w:val="003F4485"/>
    <w:rsid w:val="003F6B00"/>
    <w:rsid w:val="00401632"/>
    <w:rsid w:val="004046FE"/>
    <w:rsid w:val="00404D46"/>
    <w:rsid w:val="004055CD"/>
    <w:rsid w:val="00407A50"/>
    <w:rsid w:val="00410457"/>
    <w:rsid w:val="00410C7A"/>
    <w:rsid w:val="004129E2"/>
    <w:rsid w:val="0041393A"/>
    <w:rsid w:val="00414334"/>
    <w:rsid w:val="00415464"/>
    <w:rsid w:val="00415915"/>
    <w:rsid w:val="00420CDD"/>
    <w:rsid w:val="00421895"/>
    <w:rsid w:val="00421B7A"/>
    <w:rsid w:val="00422345"/>
    <w:rsid w:val="00422526"/>
    <w:rsid w:val="004231DD"/>
    <w:rsid w:val="00423B41"/>
    <w:rsid w:val="00424500"/>
    <w:rsid w:val="004249D4"/>
    <w:rsid w:val="00424AD5"/>
    <w:rsid w:val="004256D3"/>
    <w:rsid w:val="00425894"/>
    <w:rsid w:val="00426EB4"/>
    <w:rsid w:val="00427182"/>
    <w:rsid w:val="00430315"/>
    <w:rsid w:val="00430C05"/>
    <w:rsid w:val="004314AB"/>
    <w:rsid w:val="00432614"/>
    <w:rsid w:val="004337B6"/>
    <w:rsid w:val="00435012"/>
    <w:rsid w:val="00435C59"/>
    <w:rsid w:val="00436682"/>
    <w:rsid w:val="00436C4B"/>
    <w:rsid w:val="00437396"/>
    <w:rsid w:val="00437AA7"/>
    <w:rsid w:val="00440011"/>
    <w:rsid w:val="00440977"/>
    <w:rsid w:val="0044410B"/>
    <w:rsid w:val="004444FF"/>
    <w:rsid w:val="004446EB"/>
    <w:rsid w:val="00444B61"/>
    <w:rsid w:val="00444CC5"/>
    <w:rsid w:val="004467A1"/>
    <w:rsid w:val="00446B5E"/>
    <w:rsid w:val="00447E69"/>
    <w:rsid w:val="00451EE8"/>
    <w:rsid w:val="0045430A"/>
    <w:rsid w:val="004547BD"/>
    <w:rsid w:val="00454DE7"/>
    <w:rsid w:val="00454E91"/>
    <w:rsid w:val="00455817"/>
    <w:rsid w:val="004566B4"/>
    <w:rsid w:val="00456DFE"/>
    <w:rsid w:val="00457168"/>
    <w:rsid w:val="00463252"/>
    <w:rsid w:val="00463597"/>
    <w:rsid w:val="0046643A"/>
    <w:rsid w:val="0047232F"/>
    <w:rsid w:val="00476441"/>
    <w:rsid w:val="00476733"/>
    <w:rsid w:val="00477281"/>
    <w:rsid w:val="00480210"/>
    <w:rsid w:val="004805D8"/>
    <w:rsid w:val="00481AF5"/>
    <w:rsid w:val="0048253B"/>
    <w:rsid w:val="00483358"/>
    <w:rsid w:val="004845C1"/>
    <w:rsid w:val="00484C62"/>
    <w:rsid w:val="004852DE"/>
    <w:rsid w:val="004860F0"/>
    <w:rsid w:val="00486F6E"/>
    <w:rsid w:val="00487555"/>
    <w:rsid w:val="00487B80"/>
    <w:rsid w:val="004901EA"/>
    <w:rsid w:val="004909D6"/>
    <w:rsid w:val="00494FBD"/>
    <w:rsid w:val="0049582B"/>
    <w:rsid w:val="004A0BC3"/>
    <w:rsid w:val="004A15F2"/>
    <w:rsid w:val="004A16EF"/>
    <w:rsid w:val="004A27A6"/>
    <w:rsid w:val="004A3A9C"/>
    <w:rsid w:val="004A66FD"/>
    <w:rsid w:val="004A6BA7"/>
    <w:rsid w:val="004A71C6"/>
    <w:rsid w:val="004B2ED6"/>
    <w:rsid w:val="004B35D3"/>
    <w:rsid w:val="004B4105"/>
    <w:rsid w:val="004B614A"/>
    <w:rsid w:val="004B7255"/>
    <w:rsid w:val="004B7418"/>
    <w:rsid w:val="004C05B4"/>
    <w:rsid w:val="004C0C65"/>
    <w:rsid w:val="004C2247"/>
    <w:rsid w:val="004C28B2"/>
    <w:rsid w:val="004C340E"/>
    <w:rsid w:val="004C37EA"/>
    <w:rsid w:val="004C43B8"/>
    <w:rsid w:val="004C44D0"/>
    <w:rsid w:val="004C62B8"/>
    <w:rsid w:val="004C7D44"/>
    <w:rsid w:val="004D1A03"/>
    <w:rsid w:val="004D1E59"/>
    <w:rsid w:val="004D3491"/>
    <w:rsid w:val="004D367F"/>
    <w:rsid w:val="004D392F"/>
    <w:rsid w:val="004D51D1"/>
    <w:rsid w:val="004D5D98"/>
    <w:rsid w:val="004D62AD"/>
    <w:rsid w:val="004D67BE"/>
    <w:rsid w:val="004D77E3"/>
    <w:rsid w:val="004E1541"/>
    <w:rsid w:val="004E399C"/>
    <w:rsid w:val="004E735E"/>
    <w:rsid w:val="004E768D"/>
    <w:rsid w:val="004E7A35"/>
    <w:rsid w:val="004E7C2D"/>
    <w:rsid w:val="004F0BCE"/>
    <w:rsid w:val="004F3B1C"/>
    <w:rsid w:val="004F44FC"/>
    <w:rsid w:val="004F581A"/>
    <w:rsid w:val="004F5EFE"/>
    <w:rsid w:val="004F61E7"/>
    <w:rsid w:val="004F6A81"/>
    <w:rsid w:val="00500196"/>
    <w:rsid w:val="00500946"/>
    <w:rsid w:val="00501932"/>
    <w:rsid w:val="00503178"/>
    <w:rsid w:val="00504238"/>
    <w:rsid w:val="00504AB3"/>
    <w:rsid w:val="005054A1"/>
    <w:rsid w:val="0050641A"/>
    <w:rsid w:val="005071E0"/>
    <w:rsid w:val="00507DAD"/>
    <w:rsid w:val="00510E75"/>
    <w:rsid w:val="005111AF"/>
    <w:rsid w:val="00511A00"/>
    <w:rsid w:val="00513AD1"/>
    <w:rsid w:val="00514447"/>
    <w:rsid w:val="0051490C"/>
    <w:rsid w:val="00517542"/>
    <w:rsid w:val="005176BE"/>
    <w:rsid w:val="00520F0C"/>
    <w:rsid w:val="00524D99"/>
    <w:rsid w:val="005252E4"/>
    <w:rsid w:val="005253C0"/>
    <w:rsid w:val="0053197D"/>
    <w:rsid w:val="00532E22"/>
    <w:rsid w:val="0053568B"/>
    <w:rsid w:val="00535D02"/>
    <w:rsid w:val="005364CC"/>
    <w:rsid w:val="00537B0C"/>
    <w:rsid w:val="00537CAE"/>
    <w:rsid w:val="00543100"/>
    <w:rsid w:val="00544475"/>
    <w:rsid w:val="005449EC"/>
    <w:rsid w:val="00545043"/>
    <w:rsid w:val="005471E2"/>
    <w:rsid w:val="00547D4F"/>
    <w:rsid w:val="005505C0"/>
    <w:rsid w:val="00550C6E"/>
    <w:rsid w:val="00552305"/>
    <w:rsid w:val="00552812"/>
    <w:rsid w:val="00552E13"/>
    <w:rsid w:val="00553DE1"/>
    <w:rsid w:val="00553E62"/>
    <w:rsid w:val="00554678"/>
    <w:rsid w:val="00554E93"/>
    <w:rsid w:val="0055557C"/>
    <w:rsid w:val="005558BD"/>
    <w:rsid w:val="00556B09"/>
    <w:rsid w:val="00557929"/>
    <w:rsid w:val="00557F43"/>
    <w:rsid w:val="00560821"/>
    <w:rsid w:val="005625EA"/>
    <w:rsid w:val="00562AA8"/>
    <w:rsid w:val="005653A1"/>
    <w:rsid w:val="00565EE2"/>
    <w:rsid w:val="00566651"/>
    <w:rsid w:val="005716C8"/>
    <w:rsid w:val="00571C67"/>
    <w:rsid w:val="005725AD"/>
    <w:rsid w:val="00573993"/>
    <w:rsid w:val="0057453A"/>
    <w:rsid w:val="005748DA"/>
    <w:rsid w:val="00574B23"/>
    <w:rsid w:val="005752DC"/>
    <w:rsid w:val="005754F5"/>
    <w:rsid w:val="00577699"/>
    <w:rsid w:val="00577CF3"/>
    <w:rsid w:val="00580323"/>
    <w:rsid w:val="0058151C"/>
    <w:rsid w:val="00582D06"/>
    <w:rsid w:val="0058365E"/>
    <w:rsid w:val="00583A03"/>
    <w:rsid w:val="00583B56"/>
    <w:rsid w:val="00583E45"/>
    <w:rsid w:val="00584149"/>
    <w:rsid w:val="005867FC"/>
    <w:rsid w:val="00586828"/>
    <w:rsid w:val="00590779"/>
    <w:rsid w:val="00590C9E"/>
    <w:rsid w:val="00592217"/>
    <w:rsid w:val="00592F2D"/>
    <w:rsid w:val="005939E2"/>
    <w:rsid w:val="0059580A"/>
    <w:rsid w:val="0059680E"/>
    <w:rsid w:val="00596EB6"/>
    <w:rsid w:val="005A114F"/>
    <w:rsid w:val="005A24DB"/>
    <w:rsid w:val="005A4DFB"/>
    <w:rsid w:val="005A6732"/>
    <w:rsid w:val="005A7582"/>
    <w:rsid w:val="005B05F3"/>
    <w:rsid w:val="005B06E5"/>
    <w:rsid w:val="005B1284"/>
    <w:rsid w:val="005B1A9D"/>
    <w:rsid w:val="005B1AB2"/>
    <w:rsid w:val="005B2DBD"/>
    <w:rsid w:val="005B3192"/>
    <w:rsid w:val="005B3888"/>
    <w:rsid w:val="005B3E17"/>
    <w:rsid w:val="005B44EE"/>
    <w:rsid w:val="005B4633"/>
    <w:rsid w:val="005B5937"/>
    <w:rsid w:val="005B63A1"/>
    <w:rsid w:val="005B6667"/>
    <w:rsid w:val="005B77A3"/>
    <w:rsid w:val="005C16C3"/>
    <w:rsid w:val="005C1A87"/>
    <w:rsid w:val="005C1B16"/>
    <w:rsid w:val="005C252F"/>
    <w:rsid w:val="005C5615"/>
    <w:rsid w:val="005C62AF"/>
    <w:rsid w:val="005C6867"/>
    <w:rsid w:val="005C7240"/>
    <w:rsid w:val="005C7938"/>
    <w:rsid w:val="005D2739"/>
    <w:rsid w:val="005D2795"/>
    <w:rsid w:val="005D4D9E"/>
    <w:rsid w:val="005D4E92"/>
    <w:rsid w:val="005D6272"/>
    <w:rsid w:val="005D66DC"/>
    <w:rsid w:val="005E01D8"/>
    <w:rsid w:val="005E06DC"/>
    <w:rsid w:val="005E2F4A"/>
    <w:rsid w:val="005E454C"/>
    <w:rsid w:val="005F2BA1"/>
    <w:rsid w:val="005F2F15"/>
    <w:rsid w:val="005F4775"/>
    <w:rsid w:val="005F4F66"/>
    <w:rsid w:val="005F56BE"/>
    <w:rsid w:val="005F5BE7"/>
    <w:rsid w:val="006018FC"/>
    <w:rsid w:val="00604FC5"/>
    <w:rsid w:val="0060770C"/>
    <w:rsid w:val="00607B29"/>
    <w:rsid w:val="00610EEC"/>
    <w:rsid w:val="00611BC1"/>
    <w:rsid w:val="006122E1"/>
    <w:rsid w:val="0061315A"/>
    <w:rsid w:val="00613598"/>
    <w:rsid w:val="006148C8"/>
    <w:rsid w:val="00616A01"/>
    <w:rsid w:val="006228A7"/>
    <w:rsid w:val="006235C5"/>
    <w:rsid w:val="00623957"/>
    <w:rsid w:val="0062427D"/>
    <w:rsid w:val="00624918"/>
    <w:rsid w:val="006259D7"/>
    <w:rsid w:val="00627275"/>
    <w:rsid w:val="00633282"/>
    <w:rsid w:val="00634CB2"/>
    <w:rsid w:val="00635A42"/>
    <w:rsid w:val="00636181"/>
    <w:rsid w:val="006364CE"/>
    <w:rsid w:val="00636732"/>
    <w:rsid w:val="006379A8"/>
    <w:rsid w:val="00640C71"/>
    <w:rsid w:val="00641CA1"/>
    <w:rsid w:val="00641D9F"/>
    <w:rsid w:val="00641FE9"/>
    <w:rsid w:val="00644EA6"/>
    <w:rsid w:val="006456A0"/>
    <w:rsid w:val="006458F5"/>
    <w:rsid w:val="00647323"/>
    <w:rsid w:val="00647908"/>
    <w:rsid w:val="00652464"/>
    <w:rsid w:val="006559D0"/>
    <w:rsid w:val="00656741"/>
    <w:rsid w:val="00656BAC"/>
    <w:rsid w:val="00661C7A"/>
    <w:rsid w:val="006642CB"/>
    <w:rsid w:val="00665705"/>
    <w:rsid w:val="00665960"/>
    <w:rsid w:val="00666CB1"/>
    <w:rsid w:val="00670691"/>
    <w:rsid w:val="00671250"/>
    <w:rsid w:val="006716D2"/>
    <w:rsid w:val="00671FEE"/>
    <w:rsid w:val="00680508"/>
    <w:rsid w:val="0068067C"/>
    <w:rsid w:val="0068168A"/>
    <w:rsid w:val="0068192C"/>
    <w:rsid w:val="00682BCF"/>
    <w:rsid w:val="00684D5F"/>
    <w:rsid w:val="00685BF1"/>
    <w:rsid w:val="00685F33"/>
    <w:rsid w:val="0068675D"/>
    <w:rsid w:val="006868E1"/>
    <w:rsid w:val="00686EBB"/>
    <w:rsid w:val="00687A67"/>
    <w:rsid w:val="0069027B"/>
    <w:rsid w:val="00690B6D"/>
    <w:rsid w:val="00690EB2"/>
    <w:rsid w:val="00694ECD"/>
    <w:rsid w:val="006965E3"/>
    <w:rsid w:val="00696A72"/>
    <w:rsid w:val="00697196"/>
    <w:rsid w:val="00697C8C"/>
    <w:rsid w:val="006A01FD"/>
    <w:rsid w:val="006A0F14"/>
    <w:rsid w:val="006A0FF7"/>
    <w:rsid w:val="006A11B3"/>
    <w:rsid w:val="006A1269"/>
    <w:rsid w:val="006A1DDD"/>
    <w:rsid w:val="006A3169"/>
    <w:rsid w:val="006A31C5"/>
    <w:rsid w:val="006A6330"/>
    <w:rsid w:val="006A7337"/>
    <w:rsid w:val="006B036E"/>
    <w:rsid w:val="006B1572"/>
    <w:rsid w:val="006B3E88"/>
    <w:rsid w:val="006B4385"/>
    <w:rsid w:val="006B5399"/>
    <w:rsid w:val="006B6393"/>
    <w:rsid w:val="006B6B67"/>
    <w:rsid w:val="006B703F"/>
    <w:rsid w:val="006C00B4"/>
    <w:rsid w:val="006C13FE"/>
    <w:rsid w:val="006C142F"/>
    <w:rsid w:val="006C3C5D"/>
    <w:rsid w:val="006C3E96"/>
    <w:rsid w:val="006C46AB"/>
    <w:rsid w:val="006C64DB"/>
    <w:rsid w:val="006C68A1"/>
    <w:rsid w:val="006C7384"/>
    <w:rsid w:val="006D0175"/>
    <w:rsid w:val="006D1D2E"/>
    <w:rsid w:val="006D3D71"/>
    <w:rsid w:val="006D3FBE"/>
    <w:rsid w:val="006D471F"/>
    <w:rsid w:val="006D5E1E"/>
    <w:rsid w:val="006D6363"/>
    <w:rsid w:val="006D6F4C"/>
    <w:rsid w:val="006D7922"/>
    <w:rsid w:val="006E16F1"/>
    <w:rsid w:val="006E2475"/>
    <w:rsid w:val="006E4A85"/>
    <w:rsid w:val="006E4F96"/>
    <w:rsid w:val="006E58CB"/>
    <w:rsid w:val="006E667C"/>
    <w:rsid w:val="006E7081"/>
    <w:rsid w:val="006F0A45"/>
    <w:rsid w:val="006F172D"/>
    <w:rsid w:val="006F605E"/>
    <w:rsid w:val="006F7515"/>
    <w:rsid w:val="006F7755"/>
    <w:rsid w:val="006F786B"/>
    <w:rsid w:val="006F7A73"/>
    <w:rsid w:val="0070144A"/>
    <w:rsid w:val="007016E9"/>
    <w:rsid w:val="00702980"/>
    <w:rsid w:val="00703314"/>
    <w:rsid w:val="00703ADD"/>
    <w:rsid w:val="00703BF8"/>
    <w:rsid w:val="00704912"/>
    <w:rsid w:val="00707605"/>
    <w:rsid w:val="00710173"/>
    <w:rsid w:val="00710527"/>
    <w:rsid w:val="00710AD6"/>
    <w:rsid w:val="007114C1"/>
    <w:rsid w:val="00712028"/>
    <w:rsid w:val="00712397"/>
    <w:rsid w:val="00714918"/>
    <w:rsid w:val="00715801"/>
    <w:rsid w:val="00715C8D"/>
    <w:rsid w:val="00716012"/>
    <w:rsid w:val="0071669E"/>
    <w:rsid w:val="00720710"/>
    <w:rsid w:val="00721125"/>
    <w:rsid w:val="007213E4"/>
    <w:rsid w:val="00722FC1"/>
    <w:rsid w:val="00725026"/>
    <w:rsid w:val="0072665E"/>
    <w:rsid w:val="00727AFB"/>
    <w:rsid w:val="007314B3"/>
    <w:rsid w:val="007319FE"/>
    <w:rsid w:val="007343D4"/>
    <w:rsid w:val="00734D8B"/>
    <w:rsid w:val="00734DE9"/>
    <w:rsid w:val="00736043"/>
    <w:rsid w:val="007368F5"/>
    <w:rsid w:val="00740760"/>
    <w:rsid w:val="007424B8"/>
    <w:rsid w:val="007424F6"/>
    <w:rsid w:val="00742B72"/>
    <w:rsid w:val="00742E0E"/>
    <w:rsid w:val="00743EA9"/>
    <w:rsid w:val="007456A9"/>
    <w:rsid w:val="007458D1"/>
    <w:rsid w:val="00745BA4"/>
    <w:rsid w:val="007462B5"/>
    <w:rsid w:val="00746512"/>
    <w:rsid w:val="00747E98"/>
    <w:rsid w:val="00751D82"/>
    <w:rsid w:val="00753900"/>
    <w:rsid w:val="00756B90"/>
    <w:rsid w:val="00760797"/>
    <w:rsid w:val="00762C79"/>
    <w:rsid w:val="00763515"/>
    <w:rsid w:val="007657BA"/>
    <w:rsid w:val="00765A2F"/>
    <w:rsid w:val="0076692E"/>
    <w:rsid w:val="00766CCC"/>
    <w:rsid w:val="00766D02"/>
    <w:rsid w:val="007675BC"/>
    <w:rsid w:val="00767DEF"/>
    <w:rsid w:val="007704BD"/>
    <w:rsid w:val="00773945"/>
    <w:rsid w:val="0077451B"/>
    <w:rsid w:val="007747B4"/>
    <w:rsid w:val="00774D00"/>
    <w:rsid w:val="00775982"/>
    <w:rsid w:val="00775A8E"/>
    <w:rsid w:val="00777471"/>
    <w:rsid w:val="007822F3"/>
    <w:rsid w:val="00783824"/>
    <w:rsid w:val="00784F5A"/>
    <w:rsid w:val="0078576E"/>
    <w:rsid w:val="0078665D"/>
    <w:rsid w:val="00786E9E"/>
    <w:rsid w:val="00790CA3"/>
    <w:rsid w:val="00791B7C"/>
    <w:rsid w:val="00792343"/>
    <w:rsid w:val="00793572"/>
    <w:rsid w:val="007937BA"/>
    <w:rsid w:val="00794F0B"/>
    <w:rsid w:val="007950D5"/>
    <w:rsid w:val="007962E7"/>
    <w:rsid w:val="00797387"/>
    <w:rsid w:val="007A0714"/>
    <w:rsid w:val="007A1444"/>
    <w:rsid w:val="007A166A"/>
    <w:rsid w:val="007A1AF2"/>
    <w:rsid w:val="007A476D"/>
    <w:rsid w:val="007A58E4"/>
    <w:rsid w:val="007A64F6"/>
    <w:rsid w:val="007A6537"/>
    <w:rsid w:val="007B1CDA"/>
    <w:rsid w:val="007B37C5"/>
    <w:rsid w:val="007B411B"/>
    <w:rsid w:val="007B6C88"/>
    <w:rsid w:val="007B771B"/>
    <w:rsid w:val="007C07C5"/>
    <w:rsid w:val="007C24B4"/>
    <w:rsid w:val="007C2770"/>
    <w:rsid w:val="007C3972"/>
    <w:rsid w:val="007C3FEA"/>
    <w:rsid w:val="007C42EB"/>
    <w:rsid w:val="007C5927"/>
    <w:rsid w:val="007C6A4B"/>
    <w:rsid w:val="007D2821"/>
    <w:rsid w:val="007D30FD"/>
    <w:rsid w:val="007D4828"/>
    <w:rsid w:val="007D682B"/>
    <w:rsid w:val="007D7250"/>
    <w:rsid w:val="007D790A"/>
    <w:rsid w:val="007E1370"/>
    <w:rsid w:val="007E2003"/>
    <w:rsid w:val="007E20C0"/>
    <w:rsid w:val="007E2E27"/>
    <w:rsid w:val="007E5FF9"/>
    <w:rsid w:val="007E6231"/>
    <w:rsid w:val="007E65FA"/>
    <w:rsid w:val="007E6987"/>
    <w:rsid w:val="007F0224"/>
    <w:rsid w:val="007F3977"/>
    <w:rsid w:val="007F3A8E"/>
    <w:rsid w:val="007F6A65"/>
    <w:rsid w:val="0080074C"/>
    <w:rsid w:val="00801454"/>
    <w:rsid w:val="008027C4"/>
    <w:rsid w:val="0080439A"/>
    <w:rsid w:val="00804F4A"/>
    <w:rsid w:val="0081102E"/>
    <w:rsid w:val="00812110"/>
    <w:rsid w:val="00812E21"/>
    <w:rsid w:val="0081335F"/>
    <w:rsid w:val="00814181"/>
    <w:rsid w:val="0081479E"/>
    <w:rsid w:val="008154E0"/>
    <w:rsid w:val="00816B42"/>
    <w:rsid w:val="0081776E"/>
    <w:rsid w:val="008212B0"/>
    <w:rsid w:val="008225E2"/>
    <w:rsid w:val="00823875"/>
    <w:rsid w:val="00823B14"/>
    <w:rsid w:val="00825F4C"/>
    <w:rsid w:val="00826191"/>
    <w:rsid w:val="008272BA"/>
    <w:rsid w:val="00830224"/>
    <w:rsid w:val="008308BB"/>
    <w:rsid w:val="008365C6"/>
    <w:rsid w:val="00836B97"/>
    <w:rsid w:val="00837695"/>
    <w:rsid w:val="00837CDF"/>
    <w:rsid w:val="00837E68"/>
    <w:rsid w:val="0084004C"/>
    <w:rsid w:val="008401C8"/>
    <w:rsid w:val="00840D77"/>
    <w:rsid w:val="00841B5F"/>
    <w:rsid w:val="00844278"/>
    <w:rsid w:val="00844EB7"/>
    <w:rsid w:val="00846AD3"/>
    <w:rsid w:val="008476DC"/>
    <w:rsid w:val="008515C6"/>
    <w:rsid w:val="00852B3C"/>
    <w:rsid w:val="00855399"/>
    <w:rsid w:val="008561B5"/>
    <w:rsid w:val="008564AA"/>
    <w:rsid w:val="00856A0E"/>
    <w:rsid w:val="0086202B"/>
    <w:rsid w:val="008626DC"/>
    <w:rsid w:val="0086380B"/>
    <w:rsid w:val="00863E95"/>
    <w:rsid w:val="008642EA"/>
    <w:rsid w:val="00865027"/>
    <w:rsid w:val="0086621C"/>
    <w:rsid w:val="00866904"/>
    <w:rsid w:val="0087183C"/>
    <w:rsid w:val="00871BE7"/>
    <w:rsid w:val="00872192"/>
    <w:rsid w:val="00872E9E"/>
    <w:rsid w:val="00873114"/>
    <w:rsid w:val="00873338"/>
    <w:rsid w:val="00873C3F"/>
    <w:rsid w:val="00874B0B"/>
    <w:rsid w:val="00874E37"/>
    <w:rsid w:val="0087726C"/>
    <w:rsid w:val="008774E3"/>
    <w:rsid w:val="0087754A"/>
    <w:rsid w:val="00877BE1"/>
    <w:rsid w:val="00883997"/>
    <w:rsid w:val="00884283"/>
    <w:rsid w:val="00884904"/>
    <w:rsid w:val="00885944"/>
    <w:rsid w:val="00886ACE"/>
    <w:rsid w:val="00887650"/>
    <w:rsid w:val="00891B5C"/>
    <w:rsid w:val="00892035"/>
    <w:rsid w:val="00892C07"/>
    <w:rsid w:val="00893133"/>
    <w:rsid w:val="00893679"/>
    <w:rsid w:val="008937EF"/>
    <w:rsid w:val="00893979"/>
    <w:rsid w:val="008950B5"/>
    <w:rsid w:val="00895347"/>
    <w:rsid w:val="00897AA5"/>
    <w:rsid w:val="008A08E2"/>
    <w:rsid w:val="008A281E"/>
    <w:rsid w:val="008A4C08"/>
    <w:rsid w:val="008A5E08"/>
    <w:rsid w:val="008A79B0"/>
    <w:rsid w:val="008B0148"/>
    <w:rsid w:val="008B0A38"/>
    <w:rsid w:val="008B15F7"/>
    <w:rsid w:val="008B4EF6"/>
    <w:rsid w:val="008B5448"/>
    <w:rsid w:val="008B6DDF"/>
    <w:rsid w:val="008B73B4"/>
    <w:rsid w:val="008C0FEC"/>
    <w:rsid w:val="008C2BAE"/>
    <w:rsid w:val="008C499F"/>
    <w:rsid w:val="008C6F07"/>
    <w:rsid w:val="008D029A"/>
    <w:rsid w:val="008D0A07"/>
    <w:rsid w:val="008D1638"/>
    <w:rsid w:val="008D2730"/>
    <w:rsid w:val="008D3859"/>
    <w:rsid w:val="008D3B46"/>
    <w:rsid w:val="008D45B3"/>
    <w:rsid w:val="008D504B"/>
    <w:rsid w:val="008D6403"/>
    <w:rsid w:val="008D6AD3"/>
    <w:rsid w:val="008D6C83"/>
    <w:rsid w:val="008E128A"/>
    <w:rsid w:val="008E4946"/>
    <w:rsid w:val="008E4D6E"/>
    <w:rsid w:val="008E71EE"/>
    <w:rsid w:val="008E752D"/>
    <w:rsid w:val="008F0E84"/>
    <w:rsid w:val="008F28AE"/>
    <w:rsid w:val="008F5912"/>
    <w:rsid w:val="0090166A"/>
    <w:rsid w:val="0090169E"/>
    <w:rsid w:val="00901C48"/>
    <w:rsid w:val="00902067"/>
    <w:rsid w:val="00902B2C"/>
    <w:rsid w:val="00904364"/>
    <w:rsid w:val="009055C0"/>
    <w:rsid w:val="00905EF9"/>
    <w:rsid w:val="009077B3"/>
    <w:rsid w:val="00910146"/>
    <w:rsid w:val="00910BD3"/>
    <w:rsid w:val="00911CE6"/>
    <w:rsid w:val="00911D11"/>
    <w:rsid w:val="009121C3"/>
    <w:rsid w:val="00914240"/>
    <w:rsid w:val="00914241"/>
    <w:rsid w:val="00914654"/>
    <w:rsid w:val="00914F63"/>
    <w:rsid w:val="009157AD"/>
    <w:rsid w:val="009160C7"/>
    <w:rsid w:val="009174CD"/>
    <w:rsid w:val="00922831"/>
    <w:rsid w:val="00923D95"/>
    <w:rsid w:val="009252DD"/>
    <w:rsid w:val="00925989"/>
    <w:rsid w:val="00926D64"/>
    <w:rsid w:val="009275EB"/>
    <w:rsid w:val="0093092D"/>
    <w:rsid w:val="00932089"/>
    <w:rsid w:val="00933AC7"/>
    <w:rsid w:val="00934A7D"/>
    <w:rsid w:val="00934EBB"/>
    <w:rsid w:val="00935228"/>
    <w:rsid w:val="009364B3"/>
    <w:rsid w:val="00936620"/>
    <w:rsid w:val="00937B95"/>
    <w:rsid w:val="0094160B"/>
    <w:rsid w:val="00941B2F"/>
    <w:rsid w:val="00941C1E"/>
    <w:rsid w:val="00943665"/>
    <w:rsid w:val="009440ED"/>
    <w:rsid w:val="00944EC9"/>
    <w:rsid w:val="00945608"/>
    <w:rsid w:val="009460EC"/>
    <w:rsid w:val="00950313"/>
    <w:rsid w:val="00950A64"/>
    <w:rsid w:val="00950BC1"/>
    <w:rsid w:val="009528A8"/>
    <w:rsid w:val="009559A0"/>
    <w:rsid w:val="009561FF"/>
    <w:rsid w:val="0095708E"/>
    <w:rsid w:val="00960297"/>
    <w:rsid w:val="00962147"/>
    <w:rsid w:val="00963481"/>
    <w:rsid w:val="00963799"/>
    <w:rsid w:val="00963EC1"/>
    <w:rsid w:val="00965CD3"/>
    <w:rsid w:val="00966F7C"/>
    <w:rsid w:val="00966FBA"/>
    <w:rsid w:val="009670F6"/>
    <w:rsid w:val="009671F0"/>
    <w:rsid w:val="00971342"/>
    <w:rsid w:val="00971DA8"/>
    <w:rsid w:val="00972204"/>
    <w:rsid w:val="00973EAF"/>
    <w:rsid w:val="009743DB"/>
    <w:rsid w:val="00974B10"/>
    <w:rsid w:val="00974B50"/>
    <w:rsid w:val="00974DAF"/>
    <w:rsid w:val="0097576A"/>
    <w:rsid w:val="00977389"/>
    <w:rsid w:val="009819A6"/>
    <w:rsid w:val="009835E4"/>
    <w:rsid w:val="00984E5E"/>
    <w:rsid w:val="00985E07"/>
    <w:rsid w:val="00986D84"/>
    <w:rsid w:val="009878EC"/>
    <w:rsid w:val="009904A4"/>
    <w:rsid w:val="00990883"/>
    <w:rsid w:val="00990912"/>
    <w:rsid w:val="00992AC0"/>
    <w:rsid w:val="009934C9"/>
    <w:rsid w:val="009939E6"/>
    <w:rsid w:val="00993A07"/>
    <w:rsid w:val="00994A75"/>
    <w:rsid w:val="009958C7"/>
    <w:rsid w:val="009A1023"/>
    <w:rsid w:val="009A1258"/>
    <w:rsid w:val="009A1618"/>
    <w:rsid w:val="009A237C"/>
    <w:rsid w:val="009A26AD"/>
    <w:rsid w:val="009A32A4"/>
    <w:rsid w:val="009A4275"/>
    <w:rsid w:val="009A4E8E"/>
    <w:rsid w:val="009A524E"/>
    <w:rsid w:val="009A6228"/>
    <w:rsid w:val="009A7BCD"/>
    <w:rsid w:val="009B0A6F"/>
    <w:rsid w:val="009B11AA"/>
    <w:rsid w:val="009B2E7B"/>
    <w:rsid w:val="009B3298"/>
    <w:rsid w:val="009B3660"/>
    <w:rsid w:val="009B3B9F"/>
    <w:rsid w:val="009B41B1"/>
    <w:rsid w:val="009B41D2"/>
    <w:rsid w:val="009B4F60"/>
    <w:rsid w:val="009B623D"/>
    <w:rsid w:val="009B6E55"/>
    <w:rsid w:val="009B77B2"/>
    <w:rsid w:val="009C176B"/>
    <w:rsid w:val="009C5430"/>
    <w:rsid w:val="009C7B0D"/>
    <w:rsid w:val="009C7B48"/>
    <w:rsid w:val="009C7D8B"/>
    <w:rsid w:val="009D0269"/>
    <w:rsid w:val="009D1599"/>
    <w:rsid w:val="009D1BB6"/>
    <w:rsid w:val="009D23AF"/>
    <w:rsid w:val="009D4ED1"/>
    <w:rsid w:val="009D553A"/>
    <w:rsid w:val="009D59C9"/>
    <w:rsid w:val="009D60AB"/>
    <w:rsid w:val="009E1834"/>
    <w:rsid w:val="009E218F"/>
    <w:rsid w:val="009E22E7"/>
    <w:rsid w:val="009E29DD"/>
    <w:rsid w:val="009E3043"/>
    <w:rsid w:val="009E3085"/>
    <w:rsid w:val="009E52F3"/>
    <w:rsid w:val="009E5B39"/>
    <w:rsid w:val="009E6DF5"/>
    <w:rsid w:val="009E6F8A"/>
    <w:rsid w:val="009E79A0"/>
    <w:rsid w:val="009E7EAF"/>
    <w:rsid w:val="009F0E7C"/>
    <w:rsid w:val="009F1F6F"/>
    <w:rsid w:val="009F20F0"/>
    <w:rsid w:val="009F2608"/>
    <w:rsid w:val="009F37DF"/>
    <w:rsid w:val="009F3C34"/>
    <w:rsid w:val="009F47DC"/>
    <w:rsid w:val="009F50E6"/>
    <w:rsid w:val="009F6380"/>
    <w:rsid w:val="009F6AA2"/>
    <w:rsid w:val="009F738E"/>
    <w:rsid w:val="00A00DD8"/>
    <w:rsid w:val="00A01BD2"/>
    <w:rsid w:val="00A03C69"/>
    <w:rsid w:val="00A0440D"/>
    <w:rsid w:val="00A048DD"/>
    <w:rsid w:val="00A055C9"/>
    <w:rsid w:val="00A0670A"/>
    <w:rsid w:val="00A10E1A"/>
    <w:rsid w:val="00A11EE9"/>
    <w:rsid w:val="00A12A4F"/>
    <w:rsid w:val="00A147F9"/>
    <w:rsid w:val="00A158C0"/>
    <w:rsid w:val="00A16A0E"/>
    <w:rsid w:val="00A17013"/>
    <w:rsid w:val="00A171CE"/>
    <w:rsid w:val="00A1777E"/>
    <w:rsid w:val="00A24A25"/>
    <w:rsid w:val="00A24BEB"/>
    <w:rsid w:val="00A25040"/>
    <w:rsid w:val="00A25442"/>
    <w:rsid w:val="00A26AB5"/>
    <w:rsid w:val="00A2772F"/>
    <w:rsid w:val="00A31F0A"/>
    <w:rsid w:val="00A32568"/>
    <w:rsid w:val="00A354A4"/>
    <w:rsid w:val="00A356EC"/>
    <w:rsid w:val="00A40C77"/>
    <w:rsid w:val="00A41051"/>
    <w:rsid w:val="00A43155"/>
    <w:rsid w:val="00A4469C"/>
    <w:rsid w:val="00A45DDB"/>
    <w:rsid w:val="00A4792E"/>
    <w:rsid w:val="00A526BA"/>
    <w:rsid w:val="00A535C7"/>
    <w:rsid w:val="00A53FC5"/>
    <w:rsid w:val="00A55FF5"/>
    <w:rsid w:val="00A566C3"/>
    <w:rsid w:val="00A63B75"/>
    <w:rsid w:val="00A64D43"/>
    <w:rsid w:val="00A65C8B"/>
    <w:rsid w:val="00A672A3"/>
    <w:rsid w:val="00A67D18"/>
    <w:rsid w:val="00A70802"/>
    <w:rsid w:val="00A70B62"/>
    <w:rsid w:val="00A73030"/>
    <w:rsid w:val="00A73762"/>
    <w:rsid w:val="00A73982"/>
    <w:rsid w:val="00A74179"/>
    <w:rsid w:val="00A7533C"/>
    <w:rsid w:val="00A76512"/>
    <w:rsid w:val="00A801B3"/>
    <w:rsid w:val="00A80C51"/>
    <w:rsid w:val="00A81235"/>
    <w:rsid w:val="00A820F5"/>
    <w:rsid w:val="00A8341C"/>
    <w:rsid w:val="00A8569F"/>
    <w:rsid w:val="00A8731B"/>
    <w:rsid w:val="00A87A6E"/>
    <w:rsid w:val="00A92F38"/>
    <w:rsid w:val="00A94C72"/>
    <w:rsid w:val="00A97A06"/>
    <w:rsid w:val="00AA14DC"/>
    <w:rsid w:val="00AA2852"/>
    <w:rsid w:val="00AA2AD0"/>
    <w:rsid w:val="00AA2DFC"/>
    <w:rsid w:val="00AA5472"/>
    <w:rsid w:val="00AA5A36"/>
    <w:rsid w:val="00AA7876"/>
    <w:rsid w:val="00AA7A1C"/>
    <w:rsid w:val="00AB0068"/>
    <w:rsid w:val="00AB0ACC"/>
    <w:rsid w:val="00AB13D1"/>
    <w:rsid w:val="00AB198E"/>
    <w:rsid w:val="00AB1E7F"/>
    <w:rsid w:val="00AB234D"/>
    <w:rsid w:val="00AB2C4E"/>
    <w:rsid w:val="00AB5804"/>
    <w:rsid w:val="00AB72DA"/>
    <w:rsid w:val="00AB7A89"/>
    <w:rsid w:val="00AB7D8D"/>
    <w:rsid w:val="00AC08CC"/>
    <w:rsid w:val="00AC1AAE"/>
    <w:rsid w:val="00AC2977"/>
    <w:rsid w:val="00AC32AB"/>
    <w:rsid w:val="00AC3C36"/>
    <w:rsid w:val="00AC3DCF"/>
    <w:rsid w:val="00AC5680"/>
    <w:rsid w:val="00AC5DC1"/>
    <w:rsid w:val="00AC71C9"/>
    <w:rsid w:val="00AD40F3"/>
    <w:rsid w:val="00AD5305"/>
    <w:rsid w:val="00AD6BF6"/>
    <w:rsid w:val="00AE138B"/>
    <w:rsid w:val="00AE1815"/>
    <w:rsid w:val="00AE1CB2"/>
    <w:rsid w:val="00AE2316"/>
    <w:rsid w:val="00AE2AA1"/>
    <w:rsid w:val="00AE5598"/>
    <w:rsid w:val="00AE586A"/>
    <w:rsid w:val="00AE7317"/>
    <w:rsid w:val="00AF15BC"/>
    <w:rsid w:val="00AF1BC2"/>
    <w:rsid w:val="00AF1DBE"/>
    <w:rsid w:val="00AF2169"/>
    <w:rsid w:val="00AF3618"/>
    <w:rsid w:val="00AF7261"/>
    <w:rsid w:val="00B00522"/>
    <w:rsid w:val="00B0220F"/>
    <w:rsid w:val="00B026EC"/>
    <w:rsid w:val="00B06BD1"/>
    <w:rsid w:val="00B10221"/>
    <w:rsid w:val="00B108DD"/>
    <w:rsid w:val="00B12AC2"/>
    <w:rsid w:val="00B16278"/>
    <w:rsid w:val="00B17D22"/>
    <w:rsid w:val="00B21150"/>
    <w:rsid w:val="00B2159B"/>
    <w:rsid w:val="00B22BD1"/>
    <w:rsid w:val="00B244D6"/>
    <w:rsid w:val="00B256F0"/>
    <w:rsid w:val="00B258F3"/>
    <w:rsid w:val="00B27650"/>
    <w:rsid w:val="00B301E6"/>
    <w:rsid w:val="00B30F9E"/>
    <w:rsid w:val="00B317C4"/>
    <w:rsid w:val="00B31949"/>
    <w:rsid w:val="00B32B3E"/>
    <w:rsid w:val="00B331EE"/>
    <w:rsid w:val="00B34E1C"/>
    <w:rsid w:val="00B36C2D"/>
    <w:rsid w:val="00B370A6"/>
    <w:rsid w:val="00B37A3C"/>
    <w:rsid w:val="00B40284"/>
    <w:rsid w:val="00B41512"/>
    <w:rsid w:val="00B41FBB"/>
    <w:rsid w:val="00B420B9"/>
    <w:rsid w:val="00B429E3"/>
    <w:rsid w:val="00B43EA6"/>
    <w:rsid w:val="00B44264"/>
    <w:rsid w:val="00B451B2"/>
    <w:rsid w:val="00B454DC"/>
    <w:rsid w:val="00B474E0"/>
    <w:rsid w:val="00B518C0"/>
    <w:rsid w:val="00B51BBC"/>
    <w:rsid w:val="00B536ED"/>
    <w:rsid w:val="00B53B87"/>
    <w:rsid w:val="00B546F3"/>
    <w:rsid w:val="00B55249"/>
    <w:rsid w:val="00B619EA"/>
    <w:rsid w:val="00B61A1E"/>
    <w:rsid w:val="00B63682"/>
    <w:rsid w:val="00B64305"/>
    <w:rsid w:val="00B64554"/>
    <w:rsid w:val="00B648A4"/>
    <w:rsid w:val="00B67D87"/>
    <w:rsid w:val="00B71320"/>
    <w:rsid w:val="00B72D24"/>
    <w:rsid w:val="00B766B1"/>
    <w:rsid w:val="00B77FDE"/>
    <w:rsid w:val="00B8150F"/>
    <w:rsid w:val="00B81B84"/>
    <w:rsid w:val="00B81FC4"/>
    <w:rsid w:val="00B82B3C"/>
    <w:rsid w:val="00B837C3"/>
    <w:rsid w:val="00B83A69"/>
    <w:rsid w:val="00B84069"/>
    <w:rsid w:val="00B84F0F"/>
    <w:rsid w:val="00B857A0"/>
    <w:rsid w:val="00B8581A"/>
    <w:rsid w:val="00B86A80"/>
    <w:rsid w:val="00B87491"/>
    <w:rsid w:val="00B9014C"/>
    <w:rsid w:val="00B902F7"/>
    <w:rsid w:val="00B92696"/>
    <w:rsid w:val="00B92CD4"/>
    <w:rsid w:val="00B93174"/>
    <w:rsid w:val="00B93ED8"/>
    <w:rsid w:val="00B94096"/>
    <w:rsid w:val="00B94DED"/>
    <w:rsid w:val="00B95633"/>
    <w:rsid w:val="00B95DFD"/>
    <w:rsid w:val="00B967A5"/>
    <w:rsid w:val="00B97686"/>
    <w:rsid w:val="00BA1727"/>
    <w:rsid w:val="00BA2304"/>
    <w:rsid w:val="00BA3C5A"/>
    <w:rsid w:val="00BA46D2"/>
    <w:rsid w:val="00BA4EB9"/>
    <w:rsid w:val="00BA6566"/>
    <w:rsid w:val="00BA6AED"/>
    <w:rsid w:val="00BA777D"/>
    <w:rsid w:val="00BA7E33"/>
    <w:rsid w:val="00BB0755"/>
    <w:rsid w:val="00BB0ACF"/>
    <w:rsid w:val="00BB1B1E"/>
    <w:rsid w:val="00BB1C3E"/>
    <w:rsid w:val="00BB1ED2"/>
    <w:rsid w:val="00BB247C"/>
    <w:rsid w:val="00BB3633"/>
    <w:rsid w:val="00BB396E"/>
    <w:rsid w:val="00BB478F"/>
    <w:rsid w:val="00BB5081"/>
    <w:rsid w:val="00BB6BDD"/>
    <w:rsid w:val="00BC0031"/>
    <w:rsid w:val="00BC0476"/>
    <w:rsid w:val="00BC0D2B"/>
    <w:rsid w:val="00BC2606"/>
    <w:rsid w:val="00BC3931"/>
    <w:rsid w:val="00BC40A9"/>
    <w:rsid w:val="00BC6A29"/>
    <w:rsid w:val="00BD149B"/>
    <w:rsid w:val="00BD4FC8"/>
    <w:rsid w:val="00BD59B7"/>
    <w:rsid w:val="00BD5EBB"/>
    <w:rsid w:val="00BD5F43"/>
    <w:rsid w:val="00BD74FD"/>
    <w:rsid w:val="00BD7799"/>
    <w:rsid w:val="00BE0450"/>
    <w:rsid w:val="00BE2164"/>
    <w:rsid w:val="00BE2A13"/>
    <w:rsid w:val="00BE38B1"/>
    <w:rsid w:val="00BE4A5C"/>
    <w:rsid w:val="00BE4BCE"/>
    <w:rsid w:val="00BE532C"/>
    <w:rsid w:val="00BE59F6"/>
    <w:rsid w:val="00BE60A4"/>
    <w:rsid w:val="00BE713D"/>
    <w:rsid w:val="00BE743B"/>
    <w:rsid w:val="00BF094A"/>
    <w:rsid w:val="00BF0A91"/>
    <w:rsid w:val="00BF0EA7"/>
    <w:rsid w:val="00BF23D5"/>
    <w:rsid w:val="00BF266F"/>
    <w:rsid w:val="00BF3B9D"/>
    <w:rsid w:val="00BF5A15"/>
    <w:rsid w:val="00BF6797"/>
    <w:rsid w:val="00BF7D4F"/>
    <w:rsid w:val="00C010B9"/>
    <w:rsid w:val="00C04F32"/>
    <w:rsid w:val="00C060FE"/>
    <w:rsid w:val="00C06909"/>
    <w:rsid w:val="00C12793"/>
    <w:rsid w:val="00C1413E"/>
    <w:rsid w:val="00C141B4"/>
    <w:rsid w:val="00C14B0E"/>
    <w:rsid w:val="00C15024"/>
    <w:rsid w:val="00C15511"/>
    <w:rsid w:val="00C15571"/>
    <w:rsid w:val="00C15FEA"/>
    <w:rsid w:val="00C20B30"/>
    <w:rsid w:val="00C22686"/>
    <w:rsid w:val="00C26237"/>
    <w:rsid w:val="00C27426"/>
    <w:rsid w:val="00C27E95"/>
    <w:rsid w:val="00C31CA0"/>
    <w:rsid w:val="00C322F7"/>
    <w:rsid w:val="00C33095"/>
    <w:rsid w:val="00C34293"/>
    <w:rsid w:val="00C34E85"/>
    <w:rsid w:val="00C35666"/>
    <w:rsid w:val="00C362CD"/>
    <w:rsid w:val="00C373E1"/>
    <w:rsid w:val="00C376CC"/>
    <w:rsid w:val="00C37C1C"/>
    <w:rsid w:val="00C40098"/>
    <w:rsid w:val="00C40A3C"/>
    <w:rsid w:val="00C40DBD"/>
    <w:rsid w:val="00C41B9F"/>
    <w:rsid w:val="00C4216D"/>
    <w:rsid w:val="00C4226F"/>
    <w:rsid w:val="00C44909"/>
    <w:rsid w:val="00C45B3F"/>
    <w:rsid w:val="00C47F75"/>
    <w:rsid w:val="00C5260A"/>
    <w:rsid w:val="00C543A8"/>
    <w:rsid w:val="00C579D6"/>
    <w:rsid w:val="00C60574"/>
    <w:rsid w:val="00C61A66"/>
    <w:rsid w:val="00C623CD"/>
    <w:rsid w:val="00C631A2"/>
    <w:rsid w:val="00C63939"/>
    <w:rsid w:val="00C655C1"/>
    <w:rsid w:val="00C66B2C"/>
    <w:rsid w:val="00C7203F"/>
    <w:rsid w:val="00C72D5E"/>
    <w:rsid w:val="00C73FAE"/>
    <w:rsid w:val="00C74969"/>
    <w:rsid w:val="00C75D35"/>
    <w:rsid w:val="00C76225"/>
    <w:rsid w:val="00C77347"/>
    <w:rsid w:val="00C8013B"/>
    <w:rsid w:val="00C8033D"/>
    <w:rsid w:val="00C803BB"/>
    <w:rsid w:val="00C81CD4"/>
    <w:rsid w:val="00C833DA"/>
    <w:rsid w:val="00C84849"/>
    <w:rsid w:val="00C869A3"/>
    <w:rsid w:val="00C90784"/>
    <w:rsid w:val="00C90B90"/>
    <w:rsid w:val="00C9159C"/>
    <w:rsid w:val="00CA1873"/>
    <w:rsid w:val="00CA3064"/>
    <w:rsid w:val="00CA3222"/>
    <w:rsid w:val="00CA40F9"/>
    <w:rsid w:val="00CA5160"/>
    <w:rsid w:val="00CB011A"/>
    <w:rsid w:val="00CB1B49"/>
    <w:rsid w:val="00CB2E77"/>
    <w:rsid w:val="00CB525F"/>
    <w:rsid w:val="00CB559E"/>
    <w:rsid w:val="00CC20C4"/>
    <w:rsid w:val="00CC21A6"/>
    <w:rsid w:val="00CC592B"/>
    <w:rsid w:val="00CC7E1B"/>
    <w:rsid w:val="00CD26DF"/>
    <w:rsid w:val="00CD30C6"/>
    <w:rsid w:val="00CD36D2"/>
    <w:rsid w:val="00CD3C80"/>
    <w:rsid w:val="00CD5675"/>
    <w:rsid w:val="00CD791E"/>
    <w:rsid w:val="00CE001B"/>
    <w:rsid w:val="00CE068D"/>
    <w:rsid w:val="00CE11CD"/>
    <w:rsid w:val="00CE125A"/>
    <w:rsid w:val="00CE191E"/>
    <w:rsid w:val="00CE4789"/>
    <w:rsid w:val="00CE5000"/>
    <w:rsid w:val="00CF0702"/>
    <w:rsid w:val="00CF099C"/>
    <w:rsid w:val="00CF0CD2"/>
    <w:rsid w:val="00CF23C7"/>
    <w:rsid w:val="00CF308F"/>
    <w:rsid w:val="00CF33B0"/>
    <w:rsid w:val="00CF33CD"/>
    <w:rsid w:val="00CF47D6"/>
    <w:rsid w:val="00CF4837"/>
    <w:rsid w:val="00CF573A"/>
    <w:rsid w:val="00CF67C0"/>
    <w:rsid w:val="00CF7579"/>
    <w:rsid w:val="00CF75E4"/>
    <w:rsid w:val="00D000D9"/>
    <w:rsid w:val="00D007CB"/>
    <w:rsid w:val="00D00AB6"/>
    <w:rsid w:val="00D01643"/>
    <w:rsid w:val="00D01A6A"/>
    <w:rsid w:val="00D02913"/>
    <w:rsid w:val="00D031D5"/>
    <w:rsid w:val="00D04A63"/>
    <w:rsid w:val="00D04D17"/>
    <w:rsid w:val="00D055C1"/>
    <w:rsid w:val="00D0760F"/>
    <w:rsid w:val="00D11493"/>
    <w:rsid w:val="00D11CB0"/>
    <w:rsid w:val="00D1256B"/>
    <w:rsid w:val="00D15FA4"/>
    <w:rsid w:val="00D16D35"/>
    <w:rsid w:val="00D17DC2"/>
    <w:rsid w:val="00D21490"/>
    <w:rsid w:val="00D2261F"/>
    <w:rsid w:val="00D23C39"/>
    <w:rsid w:val="00D24302"/>
    <w:rsid w:val="00D3168D"/>
    <w:rsid w:val="00D31A42"/>
    <w:rsid w:val="00D3642F"/>
    <w:rsid w:val="00D3653D"/>
    <w:rsid w:val="00D36DB9"/>
    <w:rsid w:val="00D404F3"/>
    <w:rsid w:val="00D413AE"/>
    <w:rsid w:val="00D452B8"/>
    <w:rsid w:val="00D456C5"/>
    <w:rsid w:val="00D4669B"/>
    <w:rsid w:val="00D46E5A"/>
    <w:rsid w:val="00D4797E"/>
    <w:rsid w:val="00D47C22"/>
    <w:rsid w:val="00D505F9"/>
    <w:rsid w:val="00D510BB"/>
    <w:rsid w:val="00D51784"/>
    <w:rsid w:val="00D51AA5"/>
    <w:rsid w:val="00D51EC3"/>
    <w:rsid w:val="00D526ED"/>
    <w:rsid w:val="00D52872"/>
    <w:rsid w:val="00D52A2E"/>
    <w:rsid w:val="00D53B41"/>
    <w:rsid w:val="00D53DFC"/>
    <w:rsid w:val="00D54736"/>
    <w:rsid w:val="00D54ED2"/>
    <w:rsid w:val="00D56743"/>
    <w:rsid w:val="00D56DE8"/>
    <w:rsid w:val="00D57D72"/>
    <w:rsid w:val="00D60624"/>
    <w:rsid w:val="00D6156A"/>
    <w:rsid w:val="00D635A0"/>
    <w:rsid w:val="00D63D80"/>
    <w:rsid w:val="00D63FAB"/>
    <w:rsid w:val="00D642EC"/>
    <w:rsid w:val="00D64D2C"/>
    <w:rsid w:val="00D65FDE"/>
    <w:rsid w:val="00D66CD1"/>
    <w:rsid w:val="00D66F3B"/>
    <w:rsid w:val="00D67B88"/>
    <w:rsid w:val="00D72E04"/>
    <w:rsid w:val="00D73FCB"/>
    <w:rsid w:val="00D74968"/>
    <w:rsid w:val="00D75352"/>
    <w:rsid w:val="00D75CF8"/>
    <w:rsid w:val="00D75E91"/>
    <w:rsid w:val="00D77175"/>
    <w:rsid w:val="00D776F5"/>
    <w:rsid w:val="00D8051A"/>
    <w:rsid w:val="00D80D74"/>
    <w:rsid w:val="00D82F25"/>
    <w:rsid w:val="00D8338B"/>
    <w:rsid w:val="00D83A50"/>
    <w:rsid w:val="00D84DCF"/>
    <w:rsid w:val="00D86408"/>
    <w:rsid w:val="00D908DF"/>
    <w:rsid w:val="00D90982"/>
    <w:rsid w:val="00D93789"/>
    <w:rsid w:val="00D93DAB"/>
    <w:rsid w:val="00D9470E"/>
    <w:rsid w:val="00D94DBA"/>
    <w:rsid w:val="00D96587"/>
    <w:rsid w:val="00D96D92"/>
    <w:rsid w:val="00D96F16"/>
    <w:rsid w:val="00D97E3D"/>
    <w:rsid w:val="00DA0DD6"/>
    <w:rsid w:val="00DA1702"/>
    <w:rsid w:val="00DA1D00"/>
    <w:rsid w:val="00DA25B7"/>
    <w:rsid w:val="00DA2BCE"/>
    <w:rsid w:val="00DA31F4"/>
    <w:rsid w:val="00DA4815"/>
    <w:rsid w:val="00DA5914"/>
    <w:rsid w:val="00DA596A"/>
    <w:rsid w:val="00DA6D2C"/>
    <w:rsid w:val="00DA72A3"/>
    <w:rsid w:val="00DA74CD"/>
    <w:rsid w:val="00DA76FC"/>
    <w:rsid w:val="00DA7D39"/>
    <w:rsid w:val="00DB0B92"/>
    <w:rsid w:val="00DB1AFE"/>
    <w:rsid w:val="00DB3604"/>
    <w:rsid w:val="00DB4AD7"/>
    <w:rsid w:val="00DB5A77"/>
    <w:rsid w:val="00DB6030"/>
    <w:rsid w:val="00DB65B8"/>
    <w:rsid w:val="00DB6661"/>
    <w:rsid w:val="00DB66F5"/>
    <w:rsid w:val="00DC1A73"/>
    <w:rsid w:val="00DC1B94"/>
    <w:rsid w:val="00DC29A3"/>
    <w:rsid w:val="00DC32F0"/>
    <w:rsid w:val="00DD0BBB"/>
    <w:rsid w:val="00DD19AE"/>
    <w:rsid w:val="00DD19F6"/>
    <w:rsid w:val="00DD2DDD"/>
    <w:rsid w:val="00DD3178"/>
    <w:rsid w:val="00DD41BB"/>
    <w:rsid w:val="00DD4506"/>
    <w:rsid w:val="00DD4D2A"/>
    <w:rsid w:val="00DD61FC"/>
    <w:rsid w:val="00DD66B3"/>
    <w:rsid w:val="00DD66EE"/>
    <w:rsid w:val="00DE09F6"/>
    <w:rsid w:val="00DE1C13"/>
    <w:rsid w:val="00DE299E"/>
    <w:rsid w:val="00DE35A3"/>
    <w:rsid w:val="00DE4083"/>
    <w:rsid w:val="00DE596A"/>
    <w:rsid w:val="00DE7842"/>
    <w:rsid w:val="00DE7C75"/>
    <w:rsid w:val="00DF6D10"/>
    <w:rsid w:val="00E02CFD"/>
    <w:rsid w:val="00E0374E"/>
    <w:rsid w:val="00E056F1"/>
    <w:rsid w:val="00E064C5"/>
    <w:rsid w:val="00E10CD7"/>
    <w:rsid w:val="00E10E5E"/>
    <w:rsid w:val="00E1632D"/>
    <w:rsid w:val="00E1697B"/>
    <w:rsid w:val="00E17703"/>
    <w:rsid w:val="00E17EBA"/>
    <w:rsid w:val="00E17F01"/>
    <w:rsid w:val="00E20247"/>
    <w:rsid w:val="00E203CA"/>
    <w:rsid w:val="00E22561"/>
    <w:rsid w:val="00E22CDE"/>
    <w:rsid w:val="00E23976"/>
    <w:rsid w:val="00E247D0"/>
    <w:rsid w:val="00E248C0"/>
    <w:rsid w:val="00E24AC1"/>
    <w:rsid w:val="00E25A98"/>
    <w:rsid w:val="00E26550"/>
    <w:rsid w:val="00E26805"/>
    <w:rsid w:val="00E2764A"/>
    <w:rsid w:val="00E27C62"/>
    <w:rsid w:val="00E30412"/>
    <w:rsid w:val="00E31655"/>
    <w:rsid w:val="00E32930"/>
    <w:rsid w:val="00E329C6"/>
    <w:rsid w:val="00E32AC8"/>
    <w:rsid w:val="00E32D46"/>
    <w:rsid w:val="00E34CD8"/>
    <w:rsid w:val="00E367FD"/>
    <w:rsid w:val="00E37FBD"/>
    <w:rsid w:val="00E407F5"/>
    <w:rsid w:val="00E40886"/>
    <w:rsid w:val="00E40B7F"/>
    <w:rsid w:val="00E42921"/>
    <w:rsid w:val="00E453F3"/>
    <w:rsid w:val="00E45E28"/>
    <w:rsid w:val="00E50399"/>
    <w:rsid w:val="00E520B1"/>
    <w:rsid w:val="00E5440A"/>
    <w:rsid w:val="00E570EF"/>
    <w:rsid w:val="00E57719"/>
    <w:rsid w:val="00E6010E"/>
    <w:rsid w:val="00E60C46"/>
    <w:rsid w:val="00E6160F"/>
    <w:rsid w:val="00E6212F"/>
    <w:rsid w:val="00E621F9"/>
    <w:rsid w:val="00E629C1"/>
    <w:rsid w:val="00E63703"/>
    <w:rsid w:val="00E65B73"/>
    <w:rsid w:val="00E65EF4"/>
    <w:rsid w:val="00E66308"/>
    <w:rsid w:val="00E66DA3"/>
    <w:rsid w:val="00E6719B"/>
    <w:rsid w:val="00E671DA"/>
    <w:rsid w:val="00E728A7"/>
    <w:rsid w:val="00E802F7"/>
    <w:rsid w:val="00E80F58"/>
    <w:rsid w:val="00E813EF"/>
    <w:rsid w:val="00E81874"/>
    <w:rsid w:val="00E81ACA"/>
    <w:rsid w:val="00E8228C"/>
    <w:rsid w:val="00E82410"/>
    <w:rsid w:val="00E85C96"/>
    <w:rsid w:val="00E860C9"/>
    <w:rsid w:val="00E86FB9"/>
    <w:rsid w:val="00E903EC"/>
    <w:rsid w:val="00E90715"/>
    <w:rsid w:val="00E913EF"/>
    <w:rsid w:val="00E93D80"/>
    <w:rsid w:val="00E93DF3"/>
    <w:rsid w:val="00E97190"/>
    <w:rsid w:val="00EA14A3"/>
    <w:rsid w:val="00EA2374"/>
    <w:rsid w:val="00EA2497"/>
    <w:rsid w:val="00EA2592"/>
    <w:rsid w:val="00EA34F2"/>
    <w:rsid w:val="00EA38E4"/>
    <w:rsid w:val="00EA492E"/>
    <w:rsid w:val="00EA5377"/>
    <w:rsid w:val="00EA69CC"/>
    <w:rsid w:val="00EA77C5"/>
    <w:rsid w:val="00EA7846"/>
    <w:rsid w:val="00EB02C1"/>
    <w:rsid w:val="00EB0527"/>
    <w:rsid w:val="00EB06BD"/>
    <w:rsid w:val="00EB11DC"/>
    <w:rsid w:val="00EB2F79"/>
    <w:rsid w:val="00EB40B9"/>
    <w:rsid w:val="00EB47DB"/>
    <w:rsid w:val="00EB71FE"/>
    <w:rsid w:val="00EC087A"/>
    <w:rsid w:val="00EC51F6"/>
    <w:rsid w:val="00EC71BC"/>
    <w:rsid w:val="00EC74CD"/>
    <w:rsid w:val="00EC773C"/>
    <w:rsid w:val="00EC7E48"/>
    <w:rsid w:val="00ED0DA5"/>
    <w:rsid w:val="00ED131B"/>
    <w:rsid w:val="00ED1639"/>
    <w:rsid w:val="00ED4C90"/>
    <w:rsid w:val="00ED5302"/>
    <w:rsid w:val="00ED5D21"/>
    <w:rsid w:val="00ED7442"/>
    <w:rsid w:val="00ED78D4"/>
    <w:rsid w:val="00EE0410"/>
    <w:rsid w:val="00EE1EFE"/>
    <w:rsid w:val="00EE2EB8"/>
    <w:rsid w:val="00EE5280"/>
    <w:rsid w:val="00EE5D95"/>
    <w:rsid w:val="00EE7EC6"/>
    <w:rsid w:val="00EF11AD"/>
    <w:rsid w:val="00EF2D09"/>
    <w:rsid w:val="00EF361F"/>
    <w:rsid w:val="00EF3F57"/>
    <w:rsid w:val="00EF65A6"/>
    <w:rsid w:val="00F00D8E"/>
    <w:rsid w:val="00F0221D"/>
    <w:rsid w:val="00F0335C"/>
    <w:rsid w:val="00F05714"/>
    <w:rsid w:val="00F062A1"/>
    <w:rsid w:val="00F0720F"/>
    <w:rsid w:val="00F107A9"/>
    <w:rsid w:val="00F1430E"/>
    <w:rsid w:val="00F144E2"/>
    <w:rsid w:val="00F15E8F"/>
    <w:rsid w:val="00F16A01"/>
    <w:rsid w:val="00F2100C"/>
    <w:rsid w:val="00F217D2"/>
    <w:rsid w:val="00F21813"/>
    <w:rsid w:val="00F238A2"/>
    <w:rsid w:val="00F23B17"/>
    <w:rsid w:val="00F24CB1"/>
    <w:rsid w:val="00F2560A"/>
    <w:rsid w:val="00F25A96"/>
    <w:rsid w:val="00F26580"/>
    <w:rsid w:val="00F27838"/>
    <w:rsid w:val="00F31D84"/>
    <w:rsid w:val="00F32692"/>
    <w:rsid w:val="00F32C79"/>
    <w:rsid w:val="00F33D0B"/>
    <w:rsid w:val="00F34478"/>
    <w:rsid w:val="00F34ED9"/>
    <w:rsid w:val="00F355EE"/>
    <w:rsid w:val="00F35714"/>
    <w:rsid w:val="00F379B1"/>
    <w:rsid w:val="00F37E30"/>
    <w:rsid w:val="00F4064B"/>
    <w:rsid w:val="00F44474"/>
    <w:rsid w:val="00F45B57"/>
    <w:rsid w:val="00F462B7"/>
    <w:rsid w:val="00F46901"/>
    <w:rsid w:val="00F47821"/>
    <w:rsid w:val="00F47956"/>
    <w:rsid w:val="00F53246"/>
    <w:rsid w:val="00F53C0C"/>
    <w:rsid w:val="00F5459C"/>
    <w:rsid w:val="00F568C8"/>
    <w:rsid w:val="00F574D2"/>
    <w:rsid w:val="00F6129B"/>
    <w:rsid w:val="00F6144F"/>
    <w:rsid w:val="00F61EC1"/>
    <w:rsid w:val="00F62DDB"/>
    <w:rsid w:val="00F669F3"/>
    <w:rsid w:val="00F6702F"/>
    <w:rsid w:val="00F67FE2"/>
    <w:rsid w:val="00F7139B"/>
    <w:rsid w:val="00F716B3"/>
    <w:rsid w:val="00F72955"/>
    <w:rsid w:val="00F73AE4"/>
    <w:rsid w:val="00F75E88"/>
    <w:rsid w:val="00F761E8"/>
    <w:rsid w:val="00F80440"/>
    <w:rsid w:val="00F8084D"/>
    <w:rsid w:val="00F81ABD"/>
    <w:rsid w:val="00F82F81"/>
    <w:rsid w:val="00F830C0"/>
    <w:rsid w:val="00F83BD1"/>
    <w:rsid w:val="00F83EA5"/>
    <w:rsid w:val="00F84793"/>
    <w:rsid w:val="00F84A06"/>
    <w:rsid w:val="00F867C4"/>
    <w:rsid w:val="00F86EDD"/>
    <w:rsid w:val="00F87C72"/>
    <w:rsid w:val="00F87F03"/>
    <w:rsid w:val="00F906A6"/>
    <w:rsid w:val="00F90A9C"/>
    <w:rsid w:val="00F91281"/>
    <w:rsid w:val="00F91BB7"/>
    <w:rsid w:val="00F953E9"/>
    <w:rsid w:val="00F96147"/>
    <w:rsid w:val="00F977D3"/>
    <w:rsid w:val="00FA0BA1"/>
    <w:rsid w:val="00FA1138"/>
    <w:rsid w:val="00FA29EF"/>
    <w:rsid w:val="00FA3360"/>
    <w:rsid w:val="00FA45F8"/>
    <w:rsid w:val="00FA4962"/>
    <w:rsid w:val="00FA5C4E"/>
    <w:rsid w:val="00FA7124"/>
    <w:rsid w:val="00FA79A4"/>
    <w:rsid w:val="00FB04AD"/>
    <w:rsid w:val="00FB0F14"/>
    <w:rsid w:val="00FB1C93"/>
    <w:rsid w:val="00FB23A0"/>
    <w:rsid w:val="00FB292E"/>
    <w:rsid w:val="00FB2D41"/>
    <w:rsid w:val="00FB41DB"/>
    <w:rsid w:val="00FB6788"/>
    <w:rsid w:val="00FB75E1"/>
    <w:rsid w:val="00FB7D64"/>
    <w:rsid w:val="00FC1053"/>
    <w:rsid w:val="00FC243D"/>
    <w:rsid w:val="00FC2665"/>
    <w:rsid w:val="00FC29CA"/>
    <w:rsid w:val="00FC3825"/>
    <w:rsid w:val="00FC47B0"/>
    <w:rsid w:val="00FC663B"/>
    <w:rsid w:val="00FC6CAA"/>
    <w:rsid w:val="00FC6F38"/>
    <w:rsid w:val="00FD1022"/>
    <w:rsid w:val="00FD1C58"/>
    <w:rsid w:val="00FD3EA1"/>
    <w:rsid w:val="00FD66BD"/>
    <w:rsid w:val="00FD6F1D"/>
    <w:rsid w:val="00FD7041"/>
    <w:rsid w:val="00FD74A5"/>
    <w:rsid w:val="00FD75AC"/>
    <w:rsid w:val="00FE0874"/>
    <w:rsid w:val="00FE28AD"/>
    <w:rsid w:val="00FE409D"/>
    <w:rsid w:val="00FE44A8"/>
    <w:rsid w:val="00FE479D"/>
    <w:rsid w:val="00FE490A"/>
    <w:rsid w:val="00FE70EE"/>
    <w:rsid w:val="00FF0424"/>
    <w:rsid w:val="00FF0DFB"/>
    <w:rsid w:val="00FF0EFF"/>
    <w:rsid w:val="00FF50F7"/>
    <w:rsid w:val="00FF5EE6"/>
    <w:rsid w:val="00FF6352"/>
    <w:rsid w:val="00FF72FA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6F0B8"/>
  <w15:chartTrackingRefBased/>
  <w15:docId w15:val="{F6631E73-1097-43D9-A2FA-074E075C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C7E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31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31">
    <w:name w:val="h31"/>
    <w:rsid w:val="007822F3"/>
    <w:rPr>
      <w:b/>
      <w:bCs/>
      <w:strike w:val="0"/>
      <w:dstrike w:val="0"/>
      <w:color w:val="012480"/>
      <w:sz w:val="20"/>
      <w:szCs w:val="20"/>
      <w:u w:val="none"/>
      <w:effect w:val="none"/>
    </w:rPr>
  </w:style>
  <w:style w:type="character" w:customStyle="1" w:styleId="h21">
    <w:name w:val="h21"/>
    <w:rsid w:val="007822F3"/>
    <w:rPr>
      <w:b/>
      <w:bCs/>
      <w:strike w:val="0"/>
      <w:dstrike w:val="0"/>
      <w:color w:val="012480"/>
      <w:sz w:val="16"/>
      <w:szCs w:val="16"/>
      <w:u w:val="none"/>
      <w:effect w:val="none"/>
    </w:rPr>
  </w:style>
  <w:style w:type="character" w:customStyle="1" w:styleId="h22">
    <w:name w:val="h22"/>
    <w:rsid w:val="007822F3"/>
    <w:rPr>
      <w:b/>
      <w:bCs/>
      <w:strike w:val="0"/>
      <w:dstrike w:val="0"/>
      <w:color w:val="012480"/>
      <w:sz w:val="16"/>
      <w:szCs w:val="16"/>
      <w:u w:val="none"/>
      <w:effect w:val="none"/>
    </w:rPr>
  </w:style>
  <w:style w:type="paragraph" w:styleId="Normlnweb">
    <w:name w:val="Normal (Web)"/>
    <w:basedOn w:val="Normln"/>
    <w:uiPriority w:val="99"/>
    <w:rsid w:val="00EC7E48"/>
    <w:pPr>
      <w:spacing w:before="100" w:beforeAutospacing="1" w:after="100" w:afterAutospacing="1" w:line="301" w:lineRule="atLeast"/>
    </w:pPr>
    <w:rPr>
      <w:rFonts w:eastAsia="Times New Roman"/>
      <w:sz w:val="17"/>
      <w:szCs w:val="17"/>
      <w:lang w:eastAsia="cs-CZ"/>
    </w:rPr>
  </w:style>
  <w:style w:type="character" w:styleId="Hypertextovodkaz">
    <w:name w:val="Hyperlink"/>
    <w:uiPriority w:val="99"/>
    <w:rsid w:val="00EC7E48"/>
    <w:rPr>
      <w:color w:val="0000FF"/>
      <w:u w:val="single"/>
    </w:rPr>
  </w:style>
  <w:style w:type="character" w:styleId="Siln">
    <w:name w:val="Strong"/>
    <w:uiPriority w:val="22"/>
    <w:qFormat/>
    <w:rsid w:val="00696A72"/>
    <w:rPr>
      <w:b/>
      <w:bCs/>
    </w:rPr>
  </w:style>
  <w:style w:type="paragraph" w:styleId="Textbubliny">
    <w:name w:val="Balloon Text"/>
    <w:basedOn w:val="Normln"/>
    <w:semiHidden/>
    <w:rsid w:val="007D282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7E3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rsid w:val="007B6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B6C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B6C88"/>
    <w:rPr>
      <w:b/>
      <w:bCs/>
    </w:rPr>
  </w:style>
  <w:style w:type="character" w:customStyle="1" w:styleId="apple-style-span">
    <w:name w:val="apple-style-span"/>
    <w:basedOn w:val="Standardnpsmoodstavce"/>
    <w:rsid w:val="006A6330"/>
  </w:style>
  <w:style w:type="paragraph" w:customStyle="1" w:styleId="ListParagraph1">
    <w:name w:val="List Paragraph1"/>
    <w:basedOn w:val="Normln"/>
    <w:rsid w:val="001C650A"/>
    <w:pPr>
      <w:ind w:left="720"/>
    </w:pPr>
    <w:rPr>
      <w:rFonts w:eastAsia="Times New Roman"/>
      <w:lang w:val="sk-SK" w:eastAsia="sk-SK"/>
    </w:rPr>
  </w:style>
  <w:style w:type="character" w:customStyle="1" w:styleId="Nadpis2Char">
    <w:name w:val="Nadpis 2 Char"/>
    <w:link w:val="Nadpis2"/>
    <w:uiPriority w:val="9"/>
    <w:rsid w:val="00703314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Bezmezer">
    <w:name w:val="No Spacing"/>
    <w:uiPriority w:val="1"/>
    <w:qFormat/>
    <w:rsid w:val="00703314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03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3314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03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3314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B478F"/>
    <w:rPr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F6129B"/>
    <w:rPr>
      <w:color w:val="605E5C"/>
      <w:shd w:val="clear" w:color="auto" w:fill="E1DFDD"/>
    </w:rPr>
  </w:style>
  <w:style w:type="paragraph" w:customStyle="1" w:styleId="Default">
    <w:name w:val="Default"/>
    <w:rsid w:val="003134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">
    <w:name w:val="Bullet"/>
    <w:rsid w:val="00313466"/>
    <w:pPr>
      <w:numPr>
        <w:numId w:val="29"/>
      </w:numPr>
    </w:pPr>
  </w:style>
  <w:style w:type="character" w:customStyle="1" w:styleId="Hyperlink0">
    <w:name w:val="Hyperlink.0"/>
    <w:rsid w:val="00313466"/>
  </w:style>
  <w:style w:type="paragraph" w:styleId="Odstavecseseznamem">
    <w:name w:val="List Paragraph"/>
    <w:basedOn w:val="Normln"/>
    <w:uiPriority w:val="34"/>
    <w:qFormat/>
    <w:rsid w:val="00D66F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D3D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3D3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D3A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42F"/>
    <w:rPr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10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10D3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910D3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F483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07A0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1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125">
          <w:marLeft w:val="315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935">
          <w:marLeft w:val="315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acebook.com/balakry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lakryl.cz" TargetMode="External"/><Relationship Id="rId17" Type="http://schemas.openxmlformats.org/officeDocument/2006/relationships/hyperlink" Target="mailto:tkrejci@pp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ac@doblogo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BalakrylOfficial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instagram.com/balakryl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D23F-4985-47D5-9D09-51F12CAA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832</Words>
  <Characters>4984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PPG Industries, Inc.</Company>
  <LinksUpToDate>false</LinksUpToDate>
  <CharactersWithSpaces>5805</CharactersWithSpaces>
  <SharedDoc>false</SharedDoc>
  <HLinks>
    <vt:vector size="12" baseType="variant">
      <vt:variant>
        <vt:i4>120</vt:i4>
      </vt:variant>
      <vt:variant>
        <vt:i4>3</vt:i4>
      </vt:variant>
      <vt:variant>
        <vt:i4>0</vt:i4>
      </vt:variant>
      <vt:variant>
        <vt:i4>5</vt:i4>
      </vt:variant>
      <vt:variant>
        <vt:lpwstr>mailto:svecova.lenka@ppg.com</vt:lpwstr>
      </vt:variant>
      <vt:variant>
        <vt:lpwstr/>
      </vt:variant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mailto:michaelac@doblogoo.cz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Čermáková</dc:creator>
  <cp:keywords/>
  <cp:lastModifiedBy>Michaela Čermáková</cp:lastModifiedBy>
  <cp:revision>914</cp:revision>
  <cp:lastPrinted>2017-05-26T06:10:00Z</cp:lastPrinted>
  <dcterms:created xsi:type="dcterms:W3CDTF">2021-01-28T08:29:00Z</dcterms:created>
  <dcterms:modified xsi:type="dcterms:W3CDTF">2021-02-03T12:22:00Z</dcterms:modified>
</cp:coreProperties>
</file>