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8102" w14:textId="743EB27F" w:rsidR="00C873D9" w:rsidRPr="00243C5B" w:rsidRDefault="00C873D9" w:rsidP="00994474">
      <w:pPr>
        <w:ind w:left="-567"/>
        <w:rPr>
          <w:rFonts w:ascii="Arial" w:hAnsi="Arial" w:cs="Arial"/>
          <w:b/>
          <w:color w:val="005293"/>
          <w:sz w:val="24"/>
          <w:szCs w:val="24"/>
        </w:rPr>
      </w:pPr>
      <w:r w:rsidRPr="00243C5B">
        <w:rPr>
          <w:rFonts w:ascii="Arial" w:hAnsi="Arial" w:cs="Arial"/>
          <w:b/>
          <w:color w:val="005293"/>
          <w:sz w:val="24"/>
          <w:szCs w:val="24"/>
        </w:rPr>
        <w:t xml:space="preserve">Vsetínský </w:t>
      </w:r>
      <w:proofErr w:type="spellStart"/>
      <w:r w:rsidRPr="00243C5B">
        <w:rPr>
          <w:rFonts w:ascii="Arial" w:hAnsi="Arial" w:cs="Arial"/>
          <w:b/>
          <w:color w:val="005293"/>
          <w:sz w:val="24"/>
          <w:szCs w:val="24"/>
        </w:rPr>
        <w:t>Climax</w:t>
      </w:r>
      <w:proofErr w:type="spellEnd"/>
      <w:r w:rsidR="00BB0CD6" w:rsidRPr="00243C5B">
        <w:rPr>
          <w:rFonts w:ascii="Arial" w:hAnsi="Arial" w:cs="Arial"/>
          <w:b/>
          <w:color w:val="005293"/>
          <w:sz w:val="24"/>
          <w:szCs w:val="24"/>
        </w:rPr>
        <w:t xml:space="preserve"> překonal plánovaný obrat</w:t>
      </w:r>
      <w:r w:rsidRPr="00243C5B">
        <w:rPr>
          <w:rFonts w:ascii="Arial" w:hAnsi="Arial" w:cs="Arial"/>
          <w:b/>
          <w:color w:val="005293"/>
          <w:sz w:val="24"/>
          <w:szCs w:val="24"/>
        </w:rPr>
        <w:t xml:space="preserve">. Roste navzdory </w:t>
      </w:r>
      <w:proofErr w:type="spellStart"/>
      <w:r w:rsidRPr="00243C5B">
        <w:rPr>
          <w:rFonts w:ascii="Arial" w:hAnsi="Arial" w:cs="Arial"/>
          <w:b/>
          <w:color w:val="005293"/>
          <w:sz w:val="24"/>
          <w:szCs w:val="24"/>
        </w:rPr>
        <w:t>covidu</w:t>
      </w:r>
      <w:proofErr w:type="spellEnd"/>
      <w:r w:rsidRPr="00243C5B">
        <w:rPr>
          <w:rFonts w:ascii="Arial" w:hAnsi="Arial" w:cs="Arial"/>
          <w:b/>
          <w:color w:val="005293"/>
          <w:sz w:val="24"/>
          <w:szCs w:val="24"/>
        </w:rPr>
        <w:t xml:space="preserve"> </w:t>
      </w:r>
      <w:r w:rsidR="007D1226" w:rsidRPr="00243C5B">
        <w:rPr>
          <w:rFonts w:ascii="Arial" w:hAnsi="Arial" w:cs="Arial"/>
          <w:b/>
          <w:color w:val="005293"/>
          <w:sz w:val="24"/>
          <w:szCs w:val="24"/>
        </w:rPr>
        <w:t>a otev</w:t>
      </w:r>
      <w:r w:rsidR="00530C8C" w:rsidRPr="00243C5B">
        <w:rPr>
          <w:rFonts w:ascii="Arial" w:hAnsi="Arial" w:cs="Arial"/>
          <w:b/>
          <w:color w:val="005293"/>
          <w:sz w:val="24"/>
          <w:szCs w:val="24"/>
        </w:rPr>
        <w:t>ře</w:t>
      </w:r>
      <w:r w:rsidR="007D1226" w:rsidRPr="00243C5B">
        <w:rPr>
          <w:rFonts w:ascii="Arial" w:hAnsi="Arial" w:cs="Arial"/>
          <w:b/>
          <w:color w:val="005293"/>
          <w:sz w:val="24"/>
          <w:szCs w:val="24"/>
        </w:rPr>
        <w:t xml:space="preserve"> novou výrobu </w:t>
      </w:r>
    </w:p>
    <w:p w14:paraId="4DDDB313" w14:textId="75DB8406" w:rsidR="00E26426" w:rsidRPr="00243C5B" w:rsidRDefault="00EA6FCA" w:rsidP="009C660A">
      <w:pPr>
        <w:ind w:left="-567"/>
        <w:rPr>
          <w:rFonts w:ascii="Arial" w:hAnsi="Arial" w:cs="Arial"/>
          <w:color w:val="0081C7"/>
          <w:sz w:val="24"/>
          <w:szCs w:val="24"/>
        </w:rPr>
      </w:pPr>
      <w:r w:rsidRPr="00243C5B">
        <w:rPr>
          <w:rFonts w:ascii="Arial" w:hAnsi="Arial" w:cs="Arial"/>
          <w:color w:val="0081C7"/>
          <w:sz w:val="24"/>
          <w:szCs w:val="24"/>
        </w:rPr>
        <w:t xml:space="preserve">Vsetín </w:t>
      </w:r>
      <w:r w:rsidR="00845FA9">
        <w:rPr>
          <w:rFonts w:ascii="Arial" w:hAnsi="Arial" w:cs="Arial"/>
          <w:color w:val="0081C7"/>
          <w:sz w:val="24"/>
          <w:szCs w:val="24"/>
        </w:rPr>
        <w:t>12</w:t>
      </w:r>
      <w:r w:rsidRPr="00B63A7D">
        <w:rPr>
          <w:rFonts w:ascii="Arial" w:hAnsi="Arial" w:cs="Arial"/>
          <w:color w:val="0081C7"/>
          <w:sz w:val="24"/>
          <w:szCs w:val="24"/>
        </w:rPr>
        <w:t xml:space="preserve">. </w:t>
      </w:r>
      <w:r w:rsidR="001F762C" w:rsidRPr="00B63A7D">
        <w:rPr>
          <w:rFonts w:ascii="Arial" w:hAnsi="Arial" w:cs="Arial"/>
          <w:color w:val="0081C7"/>
          <w:sz w:val="24"/>
          <w:szCs w:val="24"/>
        </w:rPr>
        <w:t>červ</w:t>
      </w:r>
      <w:r w:rsidR="00845FA9">
        <w:rPr>
          <w:rFonts w:ascii="Arial" w:hAnsi="Arial" w:cs="Arial"/>
          <w:color w:val="0081C7"/>
          <w:sz w:val="24"/>
          <w:szCs w:val="24"/>
        </w:rPr>
        <w:t>ence</w:t>
      </w:r>
      <w:r w:rsidRPr="00243C5B">
        <w:rPr>
          <w:rFonts w:ascii="Arial" w:hAnsi="Arial" w:cs="Arial"/>
          <w:color w:val="0081C7"/>
          <w:sz w:val="24"/>
          <w:szCs w:val="24"/>
        </w:rPr>
        <w:t xml:space="preserve"> 2021 – </w:t>
      </w:r>
      <w:r w:rsidR="009C660A" w:rsidRPr="00243C5B">
        <w:rPr>
          <w:rFonts w:ascii="Arial" w:hAnsi="Arial" w:cs="Arial"/>
          <w:color w:val="0081C7"/>
          <w:sz w:val="24"/>
          <w:szCs w:val="24"/>
        </w:rPr>
        <w:t>Vsetínská společnost CLIMAX, největší český výrobce žaluzií, rolet, markýz</w:t>
      </w:r>
      <w:r w:rsidR="004A434D" w:rsidRPr="00243C5B">
        <w:rPr>
          <w:rFonts w:ascii="Arial" w:hAnsi="Arial" w:cs="Arial"/>
          <w:color w:val="0081C7"/>
          <w:sz w:val="24"/>
          <w:szCs w:val="24"/>
        </w:rPr>
        <w:t xml:space="preserve"> a pergol</w:t>
      </w:r>
      <w:r w:rsidR="009C660A" w:rsidRPr="00243C5B">
        <w:rPr>
          <w:rFonts w:ascii="Arial" w:hAnsi="Arial" w:cs="Arial"/>
          <w:color w:val="0081C7"/>
          <w:sz w:val="24"/>
          <w:szCs w:val="24"/>
        </w:rPr>
        <w:t>, zvýšila v roce 2020 obrat o 8,2 % na 1,367 miliardy korun. Zisk po zdanění meziročně vzrostl o</w:t>
      </w:r>
      <w:r w:rsidR="00530C8C" w:rsidRPr="00243C5B">
        <w:rPr>
          <w:rFonts w:ascii="Arial" w:hAnsi="Arial" w:cs="Arial"/>
          <w:color w:val="0081C7"/>
          <w:sz w:val="24"/>
          <w:szCs w:val="24"/>
        </w:rPr>
        <w:t xml:space="preserve"> 11,5</w:t>
      </w:r>
      <w:r w:rsidR="00730CDB" w:rsidRPr="00243C5B">
        <w:rPr>
          <w:rFonts w:ascii="Arial" w:hAnsi="Arial" w:cs="Arial"/>
          <w:color w:val="0081C7"/>
          <w:sz w:val="24"/>
          <w:szCs w:val="24"/>
        </w:rPr>
        <w:t xml:space="preserve"> </w:t>
      </w:r>
      <w:r w:rsidR="00530C8C" w:rsidRPr="00243C5B">
        <w:rPr>
          <w:rFonts w:ascii="Arial" w:hAnsi="Arial" w:cs="Arial"/>
          <w:color w:val="0081C7"/>
          <w:sz w:val="24"/>
          <w:szCs w:val="24"/>
        </w:rPr>
        <w:t>%</w:t>
      </w:r>
      <w:r w:rsidR="009C660A" w:rsidRPr="00243C5B">
        <w:rPr>
          <w:rFonts w:ascii="Arial" w:hAnsi="Arial" w:cs="Arial"/>
          <w:color w:val="0081C7"/>
          <w:sz w:val="24"/>
          <w:szCs w:val="24"/>
        </w:rPr>
        <w:t xml:space="preserve"> na 73 milionů</w:t>
      </w:r>
      <w:r w:rsidR="002E46F6" w:rsidRPr="00243C5B">
        <w:rPr>
          <w:rFonts w:ascii="Arial" w:hAnsi="Arial" w:cs="Arial"/>
          <w:color w:val="0081C7"/>
          <w:sz w:val="24"/>
          <w:szCs w:val="24"/>
        </w:rPr>
        <w:t xml:space="preserve"> Kč</w:t>
      </w:r>
      <w:r w:rsidR="009C660A" w:rsidRPr="00243C5B">
        <w:rPr>
          <w:rFonts w:ascii="Arial" w:hAnsi="Arial" w:cs="Arial"/>
          <w:color w:val="0081C7"/>
          <w:sz w:val="24"/>
          <w:szCs w:val="24"/>
        </w:rPr>
        <w:t xml:space="preserve">. </w:t>
      </w:r>
      <w:r w:rsidR="00E26426" w:rsidRPr="00243C5B">
        <w:rPr>
          <w:rFonts w:ascii="Arial" w:hAnsi="Arial" w:cs="Arial"/>
          <w:color w:val="0081C7"/>
          <w:sz w:val="24"/>
          <w:szCs w:val="24"/>
        </w:rPr>
        <w:t xml:space="preserve">Díky neustále se zvyšujícímu zájmu o stínění letos společnost </w:t>
      </w:r>
      <w:r w:rsidR="00AE6DA6" w:rsidRPr="00243C5B">
        <w:rPr>
          <w:rFonts w:ascii="Arial" w:hAnsi="Arial" w:cs="Arial"/>
          <w:color w:val="0081C7"/>
          <w:sz w:val="24"/>
          <w:szCs w:val="24"/>
        </w:rPr>
        <w:t xml:space="preserve">plánuje investice přes </w:t>
      </w:r>
      <w:r w:rsidR="00243C5B">
        <w:rPr>
          <w:rFonts w:ascii="Arial" w:hAnsi="Arial" w:cs="Arial"/>
          <w:color w:val="0081C7"/>
          <w:sz w:val="24"/>
          <w:szCs w:val="24"/>
        </w:rPr>
        <w:t>270</w:t>
      </w:r>
      <w:r w:rsidR="00AE6DA6" w:rsidRPr="00243C5B">
        <w:rPr>
          <w:rFonts w:ascii="Arial" w:hAnsi="Arial" w:cs="Arial"/>
          <w:color w:val="0081C7"/>
          <w:sz w:val="24"/>
          <w:szCs w:val="24"/>
        </w:rPr>
        <w:t xml:space="preserve"> mil. Kč</w:t>
      </w:r>
      <w:r w:rsidR="00A224BC" w:rsidRPr="00243C5B">
        <w:rPr>
          <w:rFonts w:ascii="Arial" w:hAnsi="Arial" w:cs="Arial"/>
          <w:color w:val="0081C7"/>
          <w:sz w:val="24"/>
          <w:szCs w:val="24"/>
        </w:rPr>
        <w:t xml:space="preserve"> a otevření</w:t>
      </w:r>
      <w:r w:rsidR="00730CDB" w:rsidRPr="00243C5B">
        <w:rPr>
          <w:rFonts w:ascii="Arial" w:hAnsi="Arial" w:cs="Arial"/>
          <w:color w:val="0081C7"/>
          <w:sz w:val="24"/>
          <w:szCs w:val="24"/>
        </w:rPr>
        <w:t xml:space="preserve"> </w:t>
      </w:r>
      <w:r w:rsidR="00243C5B">
        <w:rPr>
          <w:rFonts w:ascii="Arial" w:hAnsi="Arial" w:cs="Arial"/>
          <w:color w:val="0081C7"/>
          <w:sz w:val="24"/>
          <w:szCs w:val="24"/>
        </w:rPr>
        <w:t xml:space="preserve">více než </w:t>
      </w:r>
      <w:r w:rsidR="00E26426" w:rsidRPr="00243C5B">
        <w:rPr>
          <w:rFonts w:ascii="Arial" w:hAnsi="Arial" w:cs="Arial"/>
          <w:color w:val="0081C7"/>
          <w:sz w:val="24"/>
          <w:szCs w:val="24"/>
        </w:rPr>
        <w:t xml:space="preserve">100 nových </w:t>
      </w:r>
      <w:r w:rsidR="00FC3BC6" w:rsidRPr="00243C5B">
        <w:rPr>
          <w:rFonts w:ascii="Arial" w:hAnsi="Arial" w:cs="Arial"/>
          <w:color w:val="0081C7"/>
          <w:sz w:val="24"/>
          <w:szCs w:val="24"/>
        </w:rPr>
        <w:t xml:space="preserve">pracovních </w:t>
      </w:r>
      <w:r w:rsidR="00E26426" w:rsidRPr="00243C5B">
        <w:rPr>
          <w:rFonts w:ascii="Arial" w:hAnsi="Arial" w:cs="Arial"/>
          <w:color w:val="0081C7"/>
          <w:sz w:val="24"/>
          <w:szCs w:val="24"/>
        </w:rPr>
        <w:t>míst</w:t>
      </w:r>
      <w:r w:rsidR="00530C8C" w:rsidRPr="00243C5B">
        <w:rPr>
          <w:rFonts w:ascii="Arial" w:hAnsi="Arial" w:cs="Arial"/>
          <w:color w:val="0081C7"/>
          <w:sz w:val="24"/>
          <w:szCs w:val="24"/>
        </w:rPr>
        <w:t xml:space="preserve"> v rámci zahájení provozu nové výrobní haly v </w:t>
      </w:r>
      <w:r w:rsidR="00243C5B">
        <w:rPr>
          <w:rFonts w:ascii="Arial" w:hAnsi="Arial" w:cs="Arial"/>
          <w:color w:val="0081C7"/>
          <w:sz w:val="24"/>
          <w:szCs w:val="24"/>
        </w:rPr>
        <w:t>srpnu</w:t>
      </w:r>
      <w:r w:rsidR="00E26426" w:rsidRPr="00243C5B">
        <w:rPr>
          <w:rFonts w:ascii="Arial" w:hAnsi="Arial" w:cs="Arial"/>
          <w:color w:val="0081C7"/>
          <w:sz w:val="24"/>
          <w:szCs w:val="24"/>
        </w:rPr>
        <w:t xml:space="preserve">. </w:t>
      </w:r>
    </w:p>
    <w:p w14:paraId="4FBB6FA5" w14:textId="4B2C7F04" w:rsidR="008B6141" w:rsidRPr="00243C5B" w:rsidRDefault="007C4762" w:rsidP="009C660A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„Loňský </w:t>
      </w:r>
      <w:r w:rsidR="008B6141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rok 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>jsme začali naplno a navázali na úspěšný rok 2019. V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dubnu 2020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jsme museli kvůli pandemii covidu-19 přijmout preventivní</w:t>
      </w:r>
      <w:r w:rsidR="008B6141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opatření a na deset dnů přerušit výrobu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>.</w:t>
      </w:r>
      <w:r w:rsidR="008B6141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Plánový dubnový obrat klesl najednou o polovinu.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Snížený objem výroby a prodeje se </w:t>
      </w:r>
      <w:r w:rsidR="008B6141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ale 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>podařilo zvýšeným úsilím</w:t>
      </w:r>
      <w:r w:rsidR="00530C8C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i vzrůstajícím zájmem o stínění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ve zbývající části roku plně kompenzovat</w:t>
      </w:r>
      <w:r w:rsidR="001B69A3" w:rsidRPr="00243C5B">
        <w:rPr>
          <w:rFonts w:ascii="Arial" w:hAnsi="Arial" w:cs="Arial"/>
          <w:i/>
          <w:iCs/>
          <w:color w:val="4D4D4D"/>
          <w:sz w:val="24"/>
          <w:szCs w:val="24"/>
        </w:rPr>
        <w:t>,“</w:t>
      </w:r>
      <w:r w:rsidR="001B69A3" w:rsidRPr="00243C5B">
        <w:rPr>
          <w:rFonts w:ascii="Arial" w:hAnsi="Arial" w:cs="Arial"/>
          <w:color w:val="4D4D4D"/>
          <w:sz w:val="24"/>
          <w:szCs w:val="24"/>
        </w:rPr>
        <w:t xml:space="preserve"> říká </w:t>
      </w:r>
      <w:r w:rsidR="001B69A3" w:rsidRPr="00243C5B">
        <w:rPr>
          <w:rFonts w:ascii="Arial" w:hAnsi="Arial" w:cs="Arial"/>
          <w:b/>
          <w:bCs/>
          <w:color w:val="4D4D4D"/>
          <w:sz w:val="24"/>
          <w:szCs w:val="24"/>
        </w:rPr>
        <w:t xml:space="preserve">David </w:t>
      </w:r>
      <w:proofErr w:type="spellStart"/>
      <w:r w:rsidR="001B69A3" w:rsidRPr="00243C5B">
        <w:rPr>
          <w:rFonts w:ascii="Arial" w:hAnsi="Arial" w:cs="Arial"/>
          <w:b/>
          <w:bCs/>
          <w:color w:val="4D4D4D"/>
          <w:sz w:val="24"/>
          <w:szCs w:val="24"/>
        </w:rPr>
        <w:t>Žabčík</w:t>
      </w:r>
      <w:proofErr w:type="spellEnd"/>
      <w:r w:rsidR="001B69A3" w:rsidRPr="00243C5B">
        <w:rPr>
          <w:rFonts w:ascii="Arial" w:hAnsi="Arial" w:cs="Arial"/>
          <w:color w:val="4D4D4D"/>
          <w:sz w:val="24"/>
          <w:szCs w:val="24"/>
        </w:rPr>
        <w:t>, ředitel firmy CLIMAX.</w:t>
      </w:r>
    </w:p>
    <w:p w14:paraId="592A8808" w14:textId="77777777" w:rsidR="008B6141" w:rsidRPr="00243C5B" w:rsidRDefault="008B6141" w:rsidP="009C660A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</w:p>
    <w:p w14:paraId="0AC722E3" w14:textId="2D761DB8" w:rsidR="009C660A" w:rsidRPr="00243C5B" w:rsidRDefault="008B6141" w:rsidP="00730CDB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Firma CLIMAX </w:t>
      </w:r>
      <w:r w:rsidR="00B13685" w:rsidRPr="00243C5B">
        <w:rPr>
          <w:rFonts w:ascii="Arial" w:hAnsi="Arial" w:cs="Arial"/>
          <w:color w:val="4D4D4D"/>
          <w:sz w:val="24"/>
          <w:szCs w:val="24"/>
        </w:rPr>
        <w:t xml:space="preserve">překonala </w:t>
      </w:r>
      <w:r w:rsidR="00530C8C" w:rsidRPr="00243C5B">
        <w:rPr>
          <w:rFonts w:ascii="Arial" w:hAnsi="Arial" w:cs="Arial"/>
          <w:color w:val="4D4D4D"/>
          <w:sz w:val="24"/>
          <w:szCs w:val="24"/>
        </w:rPr>
        <w:t xml:space="preserve">původní plán a podařilo se jí zvýšit </w:t>
      </w:r>
      <w:r w:rsidR="00B13685" w:rsidRPr="00243C5B">
        <w:rPr>
          <w:rFonts w:ascii="Arial" w:hAnsi="Arial" w:cs="Arial"/>
          <w:color w:val="4D4D4D"/>
          <w:sz w:val="24"/>
          <w:szCs w:val="24"/>
        </w:rPr>
        <w:t>obrat</w:t>
      </w:r>
      <w:r w:rsidR="00530C8C" w:rsidRPr="00243C5B">
        <w:rPr>
          <w:rFonts w:ascii="Arial" w:hAnsi="Arial" w:cs="Arial"/>
          <w:color w:val="4D4D4D"/>
          <w:sz w:val="24"/>
          <w:szCs w:val="24"/>
        </w:rPr>
        <w:t xml:space="preserve"> za</w:t>
      </w:r>
      <w:r w:rsidR="00774241" w:rsidRPr="00243C5B">
        <w:rPr>
          <w:rFonts w:ascii="Arial" w:hAnsi="Arial" w:cs="Arial"/>
          <w:color w:val="4D4D4D"/>
          <w:sz w:val="24"/>
          <w:szCs w:val="24"/>
        </w:rPr>
        <w:t xml:space="preserve"> rok 2020</w:t>
      </w:r>
      <w:r w:rsidR="00730CDB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530C8C" w:rsidRPr="00243C5B">
        <w:rPr>
          <w:rFonts w:ascii="Arial" w:hAnsi="Arial" w:cs="Arial"/>
          <w:color w:val="4D4D4D"/>
          <w:sz w:val="24"/>
          <w:szCs w:val="24"/>
        </w:rPr>
        <w:t xml:space="preserve">na </w:t>
      </w:r>
      <w:r w:rsidRPr="00243C5B">
        <w:rPr>
          <w:rFonts w:ascii="Arial" w:hAnsi="Arial" w:cs="Arial"/>
          <w:color w:val="4D4D4D"/>
          <w:sz w:val="24"/>
          <w:szCs w:val="24"/>
        </w:rPr>
        <w:t>rekordní</w:t>
      </w:r>
      <w:r w:rsidR="00603196" w:rsidRPr="00243C5B">
        <w:rPr>
          <w:rFonts w:ascii="Arial" w:hAnsi="Arial" w:cs="Arial"/>
          <w:color w:val="4D4D4D"/>
          <w:sz w:val="24"/>
          <w:szCs w:val="24"/>
        </w:rPr>
        <w:t>ch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9C660A" w:rsidRPr="00243C5B">
        <w:rPr>
          <w:rFonts w:ascii="Arial" w:hAnsi="Arial" w:cs="Arial"/>
          <w:color w:val="4D4D4D"/>
          <w:sz w:val="24"/>
          <w:szCs w:val="24"/>
        </w:rPr>
        <w:t>1</w:t>
      </w:r>
      <w:r w:rsidR="00E068E1" w:rsidRPr="00243C5B">
        <w:rPr>
          <w:rFonts w:ascii="Arial" w:hAnsi="Arial" w:cs="Arial"/>
          <w:color w:val="4D4D4D"/>
          <w:sz w:val="24"/>
          <w:szCs w:val="24"/>
        </w:rPr>
        <w:t>,3</w:t>
      </w:r>
      <w:r w:rsidR="009C660A" w:rsidRPr="00243C5B">
        <w:rPr>
          <w:rFonts w:ascii="Arial" w:hAnsi="Arial" w:cs="Arial"/>
          <w:color w:val="4D4D4D"/>
          <w:sz w:val="24"/>
          <w:szCs w:val="24"/>
        </w:rPr>
        <w:t>67 mil</w:t>
      </w:r>
      <w:r w:rsidR="00E068E1" w:rsidRPr="00243C5B">
        <w:rPr>
          <w:rFonts w:ascii="Arial" w:hAnsi="Arial" w:cs="Arial"/>
          <w:color w:val="4D4D4D"/>
          <w:sz w:val="24"/>
          <w:szCs w:val="24"/>
        </w:rPr>
        <w:t xml:space="preserve">iardy </w:t>
      </w:r>
      <w:r w:rsidR="009C660A" w:rsidRPr="00243C5B">
        <w:rPr>
          <w:rFonts w:ascii="Arial" w:hAnsi="Arial" w:cs="Arial"/>
          <w:color w:val="4D4D4D"/>
          <w:sz w:val="24"/>
          <w:szCs w:val="24"/>
        </w:rPr>
        <w:t>K</w:t>
      </w:r>
      <w:r w:rsidR="009E23A5" w:rsidRPr="00243C5B">
        <w:rPr>
          <w:rFonts w:ascii="Arial" w:hAnsi="Arial" w:cs="Arial"/>
          <w:color w:val="4D4D4D"/>
          <w:sz w:val="24"/>
          <w:szCs w:val="24"/>
        </w:rPr>
        <w:t>č</w:t>
      </w:r>
      <w:r w:rsidR="00774241" w:rsidRPr="00243C5B">
        <w:rPr>
          <w:rFonts w:ascii="Arial" w:hAnsi="Arial" w:cs="Arial"/>
          <w:color w:val="4D4D4D"/>
          <w:sz w:val="24"/>
          <w:szCs w:val="24"/>
        </w:rPr>
        <w:t>. Oproti roku 2019 se</w:t>
      </w:r>
      <w:r w:rsidR="002E46F6" w:rsidRPr="00243C5B">
        <w:rPr>
          <w:rFonts w:ascii="Arial" w:hAnsi="Arial" w:cs="Arial"/>
          <w:color w:val="4D4D4D"/>
          <w:sz w:val="24"/>
          <w:szCs w:val="24"/>
        </w:rPr>
        <w:t xml:space="preserve"> tak obrat</w:t>
      </w:r>
      <w:r w:rsidR="00774241" w:rsidRPr="00243C5B">
        <w:rPr>
          <w:rFonts w:ascii="Arial" w:hAnsi="Arial" w:cs="Arial"/>
          <w:color w:val="4D4D4D"/>
          <w:sz w:val="24"/>
          <w:szCs w:val="24"/>
        </w:rPr>
        <w:t xml:space="preserve"> zvýšil </w:t>
      </w:r>
      <w:r w:rsidR="009E23A5" w:rsidRPr="00243C5B">
        <w:rPr>
          <w:rFonts w:ascii="Arial" w:hAnsi="Arial" w:cs="Arial"/>
          <w:color w:val="4D4D4D"/>
          <w:sz w:val="24"/>
          <w:szCs w:val="24"/>
        </w:rPr>
        <w:t>o 10</w:t>
      </w:r>
      <w:r w:rsidR="009C129F" w:rsidRPr="00243C5B">
        <w:rPr>
          <w:rFonts w:ascii="Arial" w:hAnsi="Arial" w:cs="Arial"/>
          <w:color w:val="4D4D4D"/>
          <w:sz w:val="24"/>
          <w:szCs w:val="24"/>
        </w:rPr>
        <w:t>4</w:t>
      </w:r>
      <w:r w:rsidR="009E23A5" w:rsidRPr="00243C5B">
        <w:rPr>
          <w:rFonts w:ascii="Arial" w:hAnsi="Arial" w:cs="Arial"/>
          <w:color w:val="4D4D4D"/>
          <w:sz w:val="24"/>
          <w:szCs w:val="24"/>
        </w:rPr>
        <w:t xml:space="preserve"> mil</w:t>
      </w:r>
      <w:r w:rsidR="00745812" w:rsidRPr="00243C5B">
        <w:rPr>
          <w:rFonts w:ascii="Arial" w:hAnsi="Arial" w:cs="Arial"/>
          <w:color w:val="4D4D4D"/>
          <w:sz w:val="24"/>
          <w:szCs w:val="24"/>
        </w:rPr>
        <w:t>ionů</w:t>
      </w:r>
      <w:r w:rsidR="009E23A5" w:rsidRPr="00243C5B">
        <w:rPr>
          <w:rFonts w:ascii="Arial" w:hAnsi="Arial" w:cs="Arial"/>
          <w:color w:val="4D4D4D"/>
          <w:sz w:val="24"/>
          <w:szCs w:val="24"/>
        </w:rPr>
        <w:t xml:space="preserve"> Kč</w:t>
      </w:r>
      <w:r w:rsidR="00774241" w:rsidRPr="00243C5B">
        <w:rPr>
          <w:rFonts w:ascii="Arial" w:hAnsi="Arial" w:cs="Arial"/>
          <w:color w:val="4D4D4D"/>
          <w:sz w:val="24"/>
          <w:szCs w:val="24"/>
        </w:rPr>
        <w:t xml:space="preserve">. </w:t>
      </w:r>
      <w:r w:rsidR="009C660A" w:rsidRPr="00243C5B">
        <w:rPr>
          <w:rFonts w:ascii="Arial" w:hAnsi="Arial" w:cs="Arial"/>
          <w:color w:val="4D4D4D"/>
          <w:sz w:val="24"/>
          <w:szCs w:val="24"/>
        </w:rPr>
        <w:t>Na začátku roku</w:t>
      </w:r>
      <w:r w:rsidR="00530C8C" w:rsidRPr="00243C5B">
        <w:rPr>
          <w:rFonts w:ascii="Arial" w:hAnsi="Arial" w:cs="Arial"/>
          <w:color w:val="4D4D4D"/>
          <w:sz w:val="24"/>
          <w:szCs w:val="24"/>
        </w:rPr>
        <w:t xml:space="preserve"> 2020</w:t>
      </w:r>
      <w:r w:rsidR="009E23A5" w:rsidRPr="00243C5B">
        <w:rPr>
          <w:rFonts w:ascii="Arial" w:hAnsi="Arial" w:cs="Arial"/>
          <w:color w:val="4D4D4D"/>
          <w:sz w:val="24"/>
          <w:szCs w:val="24"/>
        </w:rPr>
        <w:t xml:space="preserve"> se CLIMAX rozšířil v pořadí již o třetí dceřinou společnost ve Švédsku, firmu </w:t>
      </w:r>
      <w:proofErr w:type="spellStart"/>
      <w:r w:rsidR="009E23A5" w:rsidRPr="00243C5B">
        <w:rPr>
          <w:rFonts w:ascii="Arial" w:hAnsi="Arial" w:cs="Arial"/>
          <w:color w:val="4D4D4D"/>
          <w:sz w:val="24"/>
          <w:szCs w:val="24"/>
        </w:rPr>
        <w:t>Jaretegs</w:t>
      </w:r>
      <w:proofErr w:type="spellEnd"/>
      <w:r w:rsidR="009E23A5" w:rsidRPr="00243C5B">
        <w:rPr>
          <w:rFonts w:ascii="Arial" w:hAnsi="Arial" w:cs="Arial"/>
          <w:color w:val="4D4D4D"/>
          <w:sz w:val="24"/>
          <w:szCs w:val="24"/>
        </w:rPr>
        <w:t> </w:t>
      </w:r>
      <w:proofErr w:type="spellStart"/>
      <w:r w:rsidR="009E23A5" w:rsidRPr="00243C5B">
        <w:rPr>
          <w:rFonts w:ascii="Arial" w:hAnsi="Arial" w:cs="Arial"/>
          <w:color w:val="4D4D4D"/>
          <w:sz w:val="24"/>
          <w:szCs w:val="24"/>
        </w:rPr>
        <w:t>Interiör</w:t>
      </w:r>
      <w:proofErr w:type="spellEnd"/>
      <w:r w:rsidR="009E23A5" w:rsidRPr="00243C5B">
        <w:rPr>
          <w:rFonts w:ascii="Arial" w:hAnsi="Arial" w:cs="Arial"/>
          <w:color w:val="4D4D4D"/>
          <w:sz w:val="24"/>
          <w:szCs w:val="24"/>
        </w:rPr>
        <w:t xml:space="preserve"> AB. </w:t>
      </w:r>
      <w:r w:rsidR="006C5AFC" w:rsidRPr="00243C5B">
        <w:rPr>
          <w:rFonts w:ascii="Arial" w:hAnsi="Arial" w:cs="Arial"/>
          <w:color w:val="4D4D4D"/>
          <w:sz w:val="24"/>
          <w:szCs w:val="24"/>
        </w:rPr>
        <w:t xml:space="preserve">Nákupem získal 75% podíl v </w:t>
      </w:r>
      <w:r w:rsidR="002E46F6" w:rsidRPr="00243C5B">
        <w:rPr>
          <w:rFonts w:ascii="Arial" w:hAnsi="Arial" w:cs="Arial"/>
          <w:color w:val="4D4D4D"/>
          <w:sz w:val="24"/>
          <w:szCs w:val="24"/>
        </w:rPr>
        <w:t xml:space="preserve">této </w:t>
      </w:r>
      <w:r w:rsidR="006C5AFC" w:rsidRPr="00243C5B">
        <w:rPr>
          <w:rFonts w:ascii="Arial" w:hAnsi="Arial" w:cs="Arial"/>
          <w:color w:val="4D4D4D"/>
          <w:sz w:val="24"/>
          <w:szCs w:val="24"/>
        </w:rPr>
        <w:t xml:space="preserve">švédské firmě, jejíž loňský </w:t>
      </w:r>
      <w:r w:rsidR="006C5AFC" w:rsidRPr="00A33D81">
        <w:rPr>
          <w:rFonts w:ascii="Arial" w:hAnsi="Arial" w:cs="Arial"/>
          <w:color w:val="4D4D4D"/>
          <w:sz w:val="24"/>
          <w:szCs w:val="24"/>
        </w:rPr>
        <w:t xml:space="preserve">obrat dosáhl </w:t>
      </w:r>
      <w:r w:rsidR="00C03D13" w:rsidRPr="00A33D81">
        <w:rPr>
          <w:rFonts w:ascii="Arial" w:hAnsi="Arial" w:cs="Arial"/>
          <w:color w:val="4D4D4D"/>
          <w:sz w:val="24"/>
          <w:szCs w:val="24"/>
        </w:rPr>
        <w:t>13,64</w:t>
      </w:r>
      <w:r w:rsidR="00724897" w:rsidRPr="00A33D81">
        <w:rPr>
          <w:rFonts w:ascii="Arial" w:hAnsi="Arial" w:cs="Arial"/>
          <w:color w:val="4D4D4D"/>
          <w:sz w:val="24"/>
          <w:szCs w:val="24"/>
        </w:rPr>
        <w:t xml:space="preserve"> mil.</w:t>
      </w:r>
      <w:r w:rsidR="006C5AFC" w:rsidRPr="00A33D81">
        <w:rPr>
          <w:rFonts w:ascii="Arial" w:hAnsi="Arial" w:cs="Arial"/>
          <w:color w:val="4D4D4D"/>
          <w:sz w:val="24"/>
          <w:szCs w:val="24"/>
        </w:rPr>
        <w:t xml:space="preserve"> Kč. Další</w:t>
      </w:r>
      <w:r w:rsidR="006C5AFC" w:rsidRPr="00243C5B">
        <w:rPr>
          <w:rFonts w:ascii="Arial" w:hAnsi="Arial" w:cs="Arial"/>
          <w:color w:val="4D4D4D"/>
          <w:sz w:val="24"/>
          <w:szCs w:val="24"/>
        </w:rPr>
        <w:t xml:space="preserve"> dceřiné společnosti má CLIMAX ve Francii a Švýcarsku, které </w:t>
      </w:r>
      <w:r w:rsidR="002E46F6" w:rsidRPr="00243C5B">
        <w:rPr>
          <w:rFonts w:ascii="Arial" w:hAnsi="Arial" w:cs="Arial"/>
          <w:color w:val="4D4D4D"/>
          <w:sz w:val="24"/>
          <w:szCs w:val="24"/>
        </w:rPr>
        <w:t xml:space="preserve">zároveň </w:t>
      </w:r>
      <w:r w:rsidR="006C5AFC" w:rsidRPr="00243C5B">
        <w:rPr>
          <w:rFonts w:ascii="Arial" w:hAnsi="Arial" w:cs="Arial"/>
          <w:color w:val="4D4D4D"/>
          <w:sz w:val="24"/>
          <w:szCs w:val="24"/>
        </w:rPr>
        <w:t>patři mezi hlavní exportní trhy</w:t>
      </w:r>
      <w:r w:rsidR="006C5AFC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. 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>„</w:t>
      </w:r>
      <w:r w:rsidR="006926EF" w:rsidRPr="00243C5B">
        <w:rPr>
          <w:rFonts w:ascii="Arial" w:hAnsi="Arial" w:cs="Arial"/>
          <w:i/>
          <w:iCs/>
          <w:color w:val="4D4D4D"/>
          <w:sz w:val="24"/>
          <w:szCs w:val="24"/>
        </w:rPr>
        <w:t>Mezi další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významn</w:t>
      </w:r>
      <w:r w:rsidR="006926EF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é 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>exportn</w:t>
      </w:r>
      <w:r w:rsidR="006926EF" w:rsidRPr="00243C5B">
        <w:rPr>
          <w:rFonts w:ascii="Arial" w:hAnsi="Arial" w:cs="Arial"/>
          <w:i/>
          <w:iCs/>
          <w:color w:val="4D4D4D"/>
          <w:sz w:val="24"/>
          <w:szCs w:val="24"/>
        </w:rPr>
        <w:t>í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trhy, kterých </w:t>
      </w:r>
      <w:r w:rsidR="006926EF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máme 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přes 30, patří také Rakousko, Německo, Slovensko nebo Slovinsko. </w:t>
      </w:r>
      <w:r w:rsidR="00D652A2">
        <w:rPr>
          <w:rFonts w:ascii="Arial" w:hAnsi="Arial" w:cs="Arial"/>
          <w:i/>
          <w:iCs/>
          <w:color w:val="4D4D4D"/>
          <w:sz w:val="24"/>
          <w:szCs w:val="24"/>
        </w:rPr>
        <w:t>Celkový objem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vývozu </w:t>
      </w:r>
      <w:r w:rsidR="0079488B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neustále </w:t>
      </w:r>
      <w:r w:rsidR="00D652A2">
        <w:rPr>
          <w:rFonts w:ascii="Arial" w:hAnsi="Arial" w:cs="Arial"/>
          <w:i/>
          <w:iCs/>
          <w:color w:val="4D4D4D"/>
          <w:sz w:val="24"/>
          <w:szCs w:val="24"/>
        </w:rPr>
        <w:t xml:space="preserve">dynamicky 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>roste</w:t>
      </w:r>
      <w:r w:rsidR="002E46F6" w:rsidRPr="00243C5B">
        <w:rPr>
          <w:rFonts w:ascii="Arial" w:hAnsi="Arial" w:cs="Arial"/>
          <w:i/>
          <w:iCs/>
          <w:color w:val="4D4D4D"/>
          <w:sz w:val="24"/>
          <w:szCs w:val="24"/>
        </w:rPr>
        <w:t>, oproti roku 2019 vzrostl o 7,8</w:t>
      </w:r>
      <w:r w:rsidR="00E2456C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2E46F6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% 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>a dosáhl</w:t>
      </w:r>
      <w:r w:rsidR="002E46F6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celkové výše 744,4 mil. Kč</w:t>
      </w:r>
      <w:r w:rsidR="0013787E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,“ </w:t>
      </w:r>
      <w:r w:rsidR="0029536F" w:rsidRPr="00243C5B">
        <w:rPr>
          <w:rFonts w:ascii="Arial" w:hAnsi="Arial" w:cs="Arial"/>
          <w:color w:val="4D4D4D"/>
          <w:sz w:val="24"/>
          <w:szCs w:val="24"/>
        </w:rPr>
        <w:t>dodává</w:t>
      </w:r>
      <w:r w:rsidR="0013787E" w:rsidRPr="00243C5B">
        <w:rPr>
          <w:rFonts w:ascii="Arial" w:hAnsi="Arial" w:cs="Arial"/>
          <w:color w:val="4D4D4D"/>
          <w:sz w:val="24"/>
          <w:szCs w:val="24"/>
        </w:rPr>
        <w:t xml:space="preserve"> ředitel </w:t>
      </w:r>
      <w:r w:rsidR="0013787E" w:rsidRPr="00243C5B">
        <w:rPr>
          <w:rFonts w:ascii="Arial" w:hAnsi="Arial" w:cs="Arial"/>
          <w:b/>
          <w:bCs/>
          <w:color w:val="4D4D4D"/>
          <w:sz w:val="24"/>
          <w:szCs w:val="24"/>
        </w:rPr>
        <w:t xml:space="preserve">David </w:t>
      </w:r>
      <w:proofErr w:type="spellStart"/>
      <w:r w:rsidR="0013787E" w:rsidRPr="00243C5B">
        <w:rPr>
          <w:rFonts w:ascii="Arial" w:hAnsi="Arial" w:cs="Arial"/>
          <w:b/>
          <w:bCs/>
          <w:color w:val="4D4D4D"/>
          <w:sz w:val="24"/>
          <w:szCs w:val="24"/>
        </w:rPr>
        <w:t>Žabčík</w:t>
      </w:r>
      <w:proofErr w:type="spellEnd"/>
      <w:r w:rsidR="0013787E" w:rsidRPr="00243C5B">
        <w:rPr>
          <w:rFonts w:ascii="Arial" w:hAnsi="Arial" w:cs="Arial"/>
          <w:color w:val="4D4D4D"/>
          <w:sz w:val="24"/>
          <w:szCs w:val="24"/>
        </w:rPr>
        <w:t>.</w:t>
      </w:r>
    </w:p>
    <w:p w14:paraId="00BE1057" w14:textId="77777777" w:rsidR="00873381" w:rsidRPr="00243C5B" w:rsidRDefault="00873381" w:rsidP="009C660A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</w:p>
    <w:p w14:paraId="11607518" w14:textId="20C7C344" w:rsidR="00873381" w:rsidRPr="00243C5B" w:rsidRDefault="00BA3355" w:rsidP="00873381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CLIMAX v loňském roce vyrobil </w:t>
      </w:r>
      <w:r w:rsidRPr="004F39B4">
        <w:rPr>
          <w:rFonts w:ascii="Arial" w:hAnsi="Arial" w:cs="Arial"/>
          <w:color w:val="4D4D4D"/>
          <w:sz w:val="24"/>
          <w:szCs w:val="24"/>
        </w:rPr>
        <w:t xml:space="preserve">přes </w:t>
      </w:r>
      <w:r w:rsidR="00C03D13" w:rsidRPr="004F39B4">
        <w:rPr>
          <w:rFonts w:ascii="Arial" w:hAnsi="Arial" w:cs="Arial"/>
          <w:color w:val="4D4D4D"/>
          <w:sz w:val="24"/>
          <w:szCs w:val="24"/>
        </w:rPr>
        <w:t>7</w:t>
      </w:r>
      <w:r w:rsidR="00DD7806" w:rsidRPr="004F39B4">
        <w:rPr>
          <w:rFonts w:ascii="Arial" w:hAnsi="Arial" w:cs="Arial"/>
          <w:color w:val="4D4D4D"/>
          <w:sz w:val="24"/>
          <w:szCs w:val="24"/>
        </w:rPr>
        <w:t>00 000</w:t>
      </w:r>
      <w:r w:rsidRPr="004F39B4">
        <w:rPr>
          <w:rFonts w:ascii="Arial" w:hAnsi="Arial" w:cs="Arial"/>
          <w:color w:val="4D4D4D"/>
          <w:sz w:val="24"/>
          <w:szCs w:val="24"/>
        </w:rPr>
        <w:t xml:space="preserve"> výrobků. K nejoblíbenějším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patří venkovní žaluzie</w:t>
      </w:r>
      <w:r w:rsidR="00DD7806">
        <w:rPr>
          <w:rFonts w:ascii="Arial" w:hAnsi="Arial" w:cs="Arial"/>
          <w:color w:val="4D4D4D"/>
          <w:sz w:val="24"/>
          <w:szCs w:val="24"/>
        </w:rPr>
        <w:t>, které se ne</w:t>
      </w:r>
      <w:r w:rsidR="004F39B4">
        <w:rPr>
          <w:rFonts w:ascii="Arial" w:hAnsi="Arial" w:cs="Arial"/>
          <w:color w:val="4D4D4D"/>
          <w:sz w:val="24"/>
          <w:szCs w:val="24"/>
        </w:rPr>
        <w:t xml:space="preserve">jvýznamněji </w:t>
      </w:r>
      <w:r w:rsidR="00DD7806">
        <w:rPr>
          <w:rFonts w:ascii="Arial" w:hAnsi="Arial" w:cs="Arial"/>
          <w:color w:val="4D4D4D"/>
          <w:sz w:val="24"/>
          <w:szCs w:val="24"/>
        </w:rPr>
        <w:t>podílejí na tržbách, dále rolety, markýzy</w:t>
      </w:r>
      <w:r w:rsidR="004F39B4">
        <w:rPr>
          <w:rFonts w:ascii="Arial" w:hAnsi="Arial" w:cs="Arial"/>
          <w:color w:val="4D4D4D"/>
          <w:sz w:val="24"/>
          <w:szCs w:val="24"/>
        </w:rPr>
        <w:t xml:space="preserve">, </w:t>
      </w:r>
      <w:r w:rsidR="00DD7806">
        <w:rPr>
          <w:rFonts w:ascii="Arial" w:hAnsi="Arial" w:cs="Arial"/>
          <w:color w:val="4D4D4D"/>
          <w:sz w:val="24"/>
          <w:szCs w:val="24"/>
        </w:rPr>
        <w:t>pergoly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DD7806">
        <w:rPr>
          <w:rFonts w:ascii="Arial" w:hAnsi="Arial" w:cs="Arial"/>
          <w:color w:val="4D4D4D"/>
          <w:sz w:val="24"/>
          <w:szCs w:val="24"/>
        </w:rPr>
        <w:t>a</w:t>
      </w:r>
      <w:r w:rsidR="0076145B">
        <w:rPr>
          <w:rFonts w:ascii="Arial" w:hAnsi="Arial" w:cs="Arial"/>
          <w:color w:val="4D4D4D"/>
          <w:sz w:val="24"/>
          <w:szCs w:val="24"/>
        </w:rPr>
        <w:t> </w:t>
      </w:r>
      <w:proofErr w:type="spellStart"/>
      <w:r w:rsidR="00DD7806">
        <w:rPr>
          <w:rFonts w:ascii="Arial" w:hAnsi="Arial" w:cs="Arial"/>
          <w:color w:val="4D4D4D"/>
          <w:sz w:val="24"/>
          <w:szCs w:val="24"/>
        </w:rPr>
        <w:t>screenové</w:t>
      </w:r>
      <w:proofErr w:type="spellEnd"/>
      <w:r w:rsidR="00DD7806">
        <w:rPr>
          <w:rFonts w:ascii="Arial" w:hAnsi="Arial" w:cs="Arial"/>
          <w:color w:val="4D4D4D"/>
          <w:sz w:val="24"/>
          <w:szCs w:val="24"/>
        </w:rPr>
        <w:t xml:space="preserve"> rolety. Situace v roce 2020 měla vliv na plánované investice, kdy některé byly pozastaveny a přesunuty do roku 2021. </w:t>
      </w:r>
      <w:r w:rsidR="0014168D">
        <w:rPr>
          <w:rFonts w:ascii="Arial" w:hAnsi="Arial" w:cs="Arial"/>
          <w:color w:val="4D4D4D"/>
          <w:sz w:val="24"/>
          <w:szCs w:val="24"/>
        </w:rPr>
        <w:t xml:space="preserve">I přesto firma v loňském roce investovala téměř 50 mil. Kč. </w:t>
      </w:r>
      <w:r w:rsidR="0029536F" w:rsidRPr="00243C5B">
        <w:rPr>
          <w:rFonts w:ascii="Arial" w:hAnsi="Arial" w:cs="Arial"/>
          <w:i/>
          <w:iCs/>
          <w:color w:val="4D4D4D"/>
          <w:sz w:val="24"/>
          <w:szCs w:val="24"/>
        </w:rPr>
        <w:t>„</w:t>
      </w:r>
      <w:r w:rsidR="00873381" w:rsidRPr="00243C5B">
        <w:rPr>
          <w:rFonts w:ascii="Arial" w:hAnsi="Arial" w:cs="Arial"/>
          <w:i/>
          <w:iCs/>
          <w:color w:val="4D4D4D"/>
          <w:sz w:val="24"/>
          <w:szCs w:val="24"/>
        </w:rPr>
        <w:t>Kromě stavebních úprav jsme investovali také do nového strojního vybavení v</w:t>
      </w:r>
      <w:r w:rsidR="0076145B">
        <w:rPr>
          <w:rFonts w:ascii="Arial" w:hAnsi="Arial" w:cs="Arial"/>
          <w:i/>
          <w:iCs/>
          <w:color w:val="4D4D4D"/>
          <w:sz w:val="24"/>
          <w:szCs w:val="24"/>
        </w:rPr>
        <w:t> </w:t>
      </w:r>
      <w:r w:rsidR="00873381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jednotlivých výrobách, </w:t>
      </w:r>
      <w:r w:rsidR="00B60D72" w:rsidRPr="00243C5B">
        <w:rPr>
          <w:rFonts w:ascii="Arial" w:hAnsi="Arial" w:cs="Arial"/>
          <w:i/>
          <w:iCs/>
          <w:color w:val="4D4D4D"/>
          <w:sz w:val="24"/>
          <w:szCs w:val="24"/>
        </w:rPr>
        <w:t>díky kterým se částečně zautomatizovala a také zvýšila efektivita práce</w:t>
      </w:r>
      <w:r w:rsidR="003C5F4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. Proto jsme nemuseli 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urgentně </w:t>
      </w:r>
      <w:r w:rsidR="003C5F4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řešit nedostatek zaměstnanců během </w:t>
      </w:r>
      <w:proofErr w:type="spellStart"/>
      <w:r w:rsidR="003C5F4A" w:rsidRPr="00243C5B">
        <w:rPr>
          <w:rFonts w:ascii="Arial" w:hAnsi="Arial" w:cs="Arial"/>
          <w:i/>
          <w:iCs/>
          <w:color w:val="4D4D4D"/>
          <w:sz w:val="24"/>
          <w:szCs w:val="24"/>
        </w:rPr>
        <w:t>koronavirové</w:t>
      </w:r>
      <w:proofErr w:type="spellEnd"/>
      <w:r w:rsidR="003C5F4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krize,</w:t>
      </w:r>
      <w:r w:rsidR="0029536F" w:rsidRPr="00243C5B">
        <w:rPr>
          <w:rFonts w:ascii="Arial" w:hAnsi="Arial" w:cs="Arial"/>
          <w:i/>
          <w:iCs/>
          <w:color w:val="4D4D4D"/>
          <w:sz w:val="24"/>
          <w:szCs w:val="24"/>
        </w:rPr>
        <w:t>“</w:t>
      </w:r>
      <w:r w:rsidR="0029536F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4F2EE6" w:rsidRPr="00243C5B">
        <w:rPr>
          <w:rFonts w:ascii="Arial" w:hAnsi="Arial" w:cs="Arial"/>
          <w:color w:val="4D4D4D"/>
          <w:sz w:val="24"/>
          <w:szCs w:val="24"/>
        </w:rPr>
        <w:t>doplňuje</w:t>
      </w:r>
      <w:r w:rsidR="0029536F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proofErr w:type="spellStart"/>
      <w:r w:rsidR="0029536F" w:rsidRPr="00243C5B">
        <w:rPr>
          <w:rFonts w:ascii="Arial" w:hAnsi="Arial" w:cs="Arial"/>
          <w:b/>
          <w:bCs/>
          <w:color w:val="4D4D4D"/>
          <w:sz w:val="24"/>
          <w:szCs w:val="24"/>
        </w:rPr>
        <w:t>Žabčík</w:t>
      </w:r>
      <w:proofErr w:type="spellEnd"/>
      <w:r w:rsidR="0029536F" w:rsidRPr="00243C5B">
        <w:rPr>
          <w:rFonts w:ascii="Arial" w:hAnsi="Arial" w:cs="Arial"/>
          <w:color w:val="4D4D4D"/>
          <w:sz w:val="24"/>
          <w:szCs w:val="24"/>
        </w:rPr>
        <w:t xml:space="preserve">. </w:t>
      </w:r>
    </w:p>
    <w:p w14:paraId="4103D087" w14:textId="1685957A" w:rsidR="009C660A" w:rsidRPr="00243C5B" w:rsidRDefault="009C660A" w:rsidP="009C660A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</w:p>
    <w:p w14:paraId="66738C99" w14:textId="02CD40EC" w:rsidR="00250965" w:rsidRPr="00243C5B" w:rsidRDefault="00250965" w:rsidP="00250965">
      <w:pPr>
        <w:spacing w:after="0"/>
        <w:ind w:left="-567"/>
        <w:rPr>
          <w:rFonts w:ascii="Arial" w:hAnsi="Arial" w:cs="Arial"/>
          <w:b/>
          <w:color w:val="005293"/>
          <w:sz w:val="24"/>
          <w:szCs w:val="24"/>
        </w:rPr>
      </w:pPr>
      <w:r w:rsidRPr="00243C5B">
        <w:rPr>
          <w:rFonts w:ascii="Arial" w:hAnsi="Arial" w:cs="Arial"/>
          <w:b/>
          <w:color w:val="005293"/>
          <w:sz w:val="24"/>
          <w:szCs w:val="24"/>
        </w:rPr>
        <w:t xml:space="preserve">Vývoj </w:t>
      </w:r>
      <w:r w:rsidR="006C3620" w:rsidRPr="00243C5B">
        <w:rPr>
          <w:rFonts w:ascii="Arial" w:hAnsi="Arial" w:cs="Arial"/>
          <w:b/>
          <w:color w:val="005293"/>
          <w:sz w:val="24"/>
          <w:szCs w:val="24"/>
        </w:rPr>
        <w:t xml:space="preserve">tržeb </w:t>
      </w:r>
      <w:r w:rsidRPr="00243C5B">
        <w:rPr>
          <w:rFonts w:ascii="Arial" w:hAnsi="Arial" w:cs="Arial"/>
          <w:b/>
          <w:color w:val="005293"/>
          <w:sz w:val="24"/>
          <w:szCs w:val="24"/>
        </w:rPr>
        <w:t>a plány v roce 2021</w:t>
      </w:r>
    </w:p>
    <w:p w14:paraId="6E0DBB37" w14:textId="77777777" w:rsidR="003A5CD8" w:rsidRPr="00243C5B" w:rsidRDefault="00DF12DC" w:rsidP="003A5CD8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>Zájem o stínicí techniku neustal ani v první polovině letošního roku.</w:t>
      </w:r>
      <w:r w:rsidR="00250965" w:rsidRPr="00243C5B">
        <w:rPr>
          <w:rFonts w:ascii="Arial" w:hAnsi="Arial" w:cs="Arial"/>
          <w:color w:val="4D4D4D"/>
          <w:sz w:val="24"/>
          <w:szCs w:val="24"/>
        </w:rPr>
        <w:t xml:space="preserve"> Tržby společnosti za prvních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pět</w:t>
      </w:r>
      <w:r w:rsidR="00250965" w:rsidRPr="00243C5B">
        <w:rPr>
          <w:rFonts w:ascii="Arial" w:hAnsi="Arial" w:cs="Arial"/>
          <w:color w:val="4D4D4D"/>
          <w:sz w:val="24"/>
          <w:szCs w:val="24"/>
        </w:rPr>
        <w:t xml:space="preserve"> měsíců meziročně rostly o </w:t>
      </w:r>
      <w:r w:rsidRPr="00243C5B">
        <w:rPr>
          <w:rFonts w:ascii="Arial" w:hAnsi="Arial" w:cs="Arial"/>
          <w:color w:val="4D4D4D"/>
          <w:sz w:val="24"/>
          <w:szCs w:val="24"/>
        </w:rPr>
        <w:t>14</w:t>
      </w:r>
      <w:r w:rsidR="00250965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Pr="00243C5B">
        <w:rPr>
          <w:rFonts w:ascii="Arial" w:hAnsi="Arial" w:cs="Arial"/>
          <w:color w:val="4D4D4D"/>
          <w:sz w:val="24"/>
          <w:szCs w:val="24"/>
        </w:rPr>
        <w:t>%</w:t>
      </w:r>
      <w:r w:rsidR="00250965" w:rsidRPr="00243C5B">
        <w:rPr>
          <w:rFonts w:ascii="Arial" w:hAnsi="Arial" w:cs="Arial"/>
          <w:color w:val="4D4D4D"/>
          <w:sz w:val="24"/>
          <w:szCs w:val="24"/>
        </w:rPr>
        <w:t xml:space="preserve"> na </w:t>
      </w:r>
      <w:r w:rsidRPr="00243C5B">
        <w:rPr>
          <w:rFonts w:ascii="Arial" w:hAnsi="Arial" w:cs="Arial"/>
          <w:color w:val="4D4D4D"/>
          <w:sz w:val="24"/>
          <w:szCs w:val="24"/>
        </w:rPr>
        <w:t>525</w:t>
      </w:r>
      <w:r w:rsidR="00250965" w:rsidRPr="00243C5B">
        <w:rPr>
          <w:rFonts w:ascii="Arial" w:hAnsi="Arial" w:cs="Arial"/>
          <w:color w:val="4D4D4D"/>
          <w:sz w:val="24"/>
          <w:szCs w:val="24"/>
        </w:rPr>
        <w:t xml:space="preserve"> milionů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Kč.</w:t>
      </w:r>
    </w:p>
    <w:p w14:paraId="56D2CB78" w14:textId="0344856E" w:rsidR="00250965" w:rsidRPr="00243C5B" w:rsidRDefault="00184842" w:rsidP="00994474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Letos firma </w:t>
      </w:r>
      <w:proofErr w:type="spellStart"/>
      <w:r w:rsidRPr="00243C5B">
        <w:rPr>
          <w:rFonts w:ascii="Arial" w:hAnsi="Arial" w:cs="Arial"/>
          <w:color w:val="4D4D4D"/>
          <w:sz w:val="24"/>
          <w:szCs w:val="24"/>
        </w:rPr>
        <w:t>Climax</w:t>
      </w:r>
      <w:proofErr w:type="spellEnd"/>
      <w:r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76145B" w:rsidRPr="00243C5B">
        <w:rPr>
          <w:rFonts w:ascii="Arial" w:hAnsi="Arial" w:cs="Arial"/>
          <w:color w:val="4D4D4D"/>
          <w:sz w:val="24"/>
          <w:szCs w:val="24"/>
        </w:rPr>
        <w:t xml:space="preserve">plánuje 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otevřít novou </w:t>
      </w:r>
      <w:r w:rsidR="00056323">
        <w:rPr>
          <w:rFonts w:ascii="Arial" w:hAnsi="Arial" w:cs="Arial"/>
          <w:color w:val="4D4D4D"/>
          <w:sz w:val="24"/>
          <w:szCs w:val="24"/>
        </w:rPr>
        <w:t>výrobní halu, ve které budou dvě lakovny, centrální sklad pro lakování a výroba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krycích plechů pro venkovní žaluzie. Při rozšiřování výrob</w:t>
      </w:r>
      <w:r w:rsidR="006C3620" w:rsidRPr="00243C5B">
        <w:rPr>
          <w:rFonts w:ascii="Arial" w:hAnsi="Arial" w:cs="Arial"/>
          <w:color w:val="4D4D4D"/>
          <w:sz w:val="24"/>
          <w:szCs w:val="24"/>
        </w:rPr>
        <w:t xml:space="preserve">ních kapacit volí firma cestu </w:t>
      </w:r>
      <w:r w:rsidRPr="00243C5B">
        <w:rPr>
          <w:rFonts w:ascii="Arial" w:hAnsi="Arial" w:cs="Arial"/>
          <w:color w:val="4D4D4D"/>
          <w:sz w:val="24"/>
          <w:szCs w:val="24"/>
        </w:rPr>
        <w:t>oprav nevyužit</w:t>
      </w:r>
      <w:r w:rsidR="006C3620" w:rsidRPr="00243C5B">
        <w:rPr>
          <w:rFonts w:ascii="Arial" w:hAnsi="Arial" w:cs="Arial"/>
          <w:color w:val="4D4D4D"/>
          <w:sz w:val="24"/>
          <w:szCs w:val="24"/>
        </w:rPr>
        <w:t>ých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budov</w:t>
      </w:r>
      <w:r w:rsidR="006C3620" w:rsidRPr="00243C5B">
        <w:rPr>
          <w:rFonts w:ascii="Arial" w:hAnsi="Arial" w:cs="Arial"/>
          <w:color w:val="4D4D4D"/>
          <w:sz w:val="24"/>
          <w:szCs w:val="24"/>
        </w:rPr>
        <w:t xml:space="preserve"> namísto výstavby nových hal. </w:t>
      </w:r>
      <w:r w:rsidR="006C3620" w:rsidRPr="00243C5B">
        <w:rPr>
          <w:rFonts w:ascii="Arial" w:hAnsi="Arial" w:cs="Arial"/>
          <w:color w:val="4D4D4D"/>
          <w:sz w:val="24"/>
          <w:szCs w:val="24"/>
        </w:rPr>
        <w:lastRenderedPageBreak/>
        <w:t xml:space="preserve">Ty hledá ve svém okolí </w:t>
      </w:r>
      <w:r w:rsidRPr="00243C5B">
        <w:rPr>
          <w:rFonts w:ascii="Arial" w:hAnsi="Arial" w:cs="Arial"/>
          <w:color w:val="4D4D4D"/>
          <w:sz w:val="24"/>
          <w:szCs w:val="24"/>
        </w:rPr>
        <w:t>a revitalizuj</w:t>
      </w:r>
      <w:r w:rsidR="00A47C33" w:rsidRPr="00243C5B">
        <w:rPr>
          <w:rFonts w:ascii="Arial" w:hAnsi="Arial" w:cs="Arial"/>
          <w:color w:val="4D4D4D"/>
          <w:sz w:val="24"/>
          <w:szCs w:val="24"/>
        </w:rPr>
        <w:t>e</w:t>
      </w:r>
      <w:r w:rsidR="006C3620" w:rsidRPr="00243C5B">
        <w:rPr>
          <w:rFonts w:ascii="Arial" w:hAnsi="Arial" w:cs="Arial"/>
          <w:color w:val="4D4D4D"/>
          <w:sz w:val="24"/>
          <w:szCs w:val="24"/>
        </w:rPr>
        <w:t xml:space="preserve"> je včetně okolního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6C3620" w:rsidRPr="00243C5B">
        <w:rPr>
          <w:rFonts w:ascii="Arial" w:hAnsi="Arial" w:cs="Arial"/>
          <w:color w:val="4D4D4D"/>
          <w:sz w:val="24"/>
          <w:szCs w:val="24"/>
        </w:rPr>
        <w:t>prostředí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. 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„Letošní náklady na dokončení rekonstrukce haly </w:t>
      </w:r>
      <w:r w:rsidR="0055657A">
        <w:rPr>
          <w:rFonts w:ascii="Arial" w:hAnsi="Arial" w:cs="Arial"/>
          <w:i/>
          <w:iCs/>
          <w:color w:val="4D4D4D"/>
          <w:sz w:val="24"/>
          <w:szCs w:val="24"/>
        </w:rPr>
        <w:t xml:space="preserve">a implementaci všech technologií 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přesáhnou 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5657A">
        <w:rPr>
          <w:rFonts w:ascii="Arial" w:hAnsi="Arial" w:cs="Arial"/>
          <w:i/>
          <w:iCs/>
          <w:color w:val="4D4D4D"/>
          <w:sz w:val="24"/>
          <w:szCs w:val="24"/>
        </w:rPr>
        <w:t>80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mil. Kč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>.</w:t>
      </w:r>
      <w:r w:rsidR="009C660A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907AE4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Do </w:t>
      </w:r>
      <w:r w:rsidR="00332306" w:rsidRPr="00243C5B">
        <w:rPr>
          <w:rFonts w:ascii="Arial" w:hAnsi="Arial" w:cs="Arial"/>
          <w:i/>
          <w:iCs/>
          <w:color w:val="4D4D4D"/>
          <w:sz w:val="24"/>
          <w:szCs w:val="24"/>
        </w:rPr>
        <w:t>nové výroby</w:t>
      </w:r>
      <w:r w:rsidR="00907AE4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plánujeme přijmou</w:t>
      </w:r>
      <w:r w:rsidR="00332306" w:rsidRPr="00243C5B">
        <w:rPr>
          <w:rFonts w:ascii="Arial" w:hAnsi="Arial" w:cs="Arial"/>
          <w:i/>
          <w:iCs/>
          <w:color w:val="4D4D4D"/>
          <w:sz w:val="24"/>
          <w:szCs w:val="24"/>
        </w:rPr>
        <w:t>t</w:t>
      </w:r>
      <w:r w:rsidR="00907AE4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přes 100 nových zaměstnanců, čímž posílíme svou pozici významného zaměstnavatele ve Zlínském kraji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. Výroba by se měla </w:t>
      </w:r>
      <w:r w:rsidR="001651AF">
        <w:rPr>
          <w:rFonts w:ascii="Arial" w:hAnsi="Arial" w:cs="Arial"/>
          <w:i/>
          <w:iCs/>
          <w:color w:val="4D4D4D"/>
          <w:sz w:val="24"/>
          <w:szCs w:val="24"/>
        </w:rPr>
        <w:t>začít rozbíhat v srpnu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letošního roku</w:t>
      </w:r>
      <w:r w:rsidR="00907AE4" w:rsidRPr="00243C5B">
        <w:rPr>
          <w:rFonts w:ascii="Arial" w:hAnsi="Arial" w:cs="Arial"/>
          <w:i/>
          <w:iCs/>
          <w:color w:val="4D4D4D"/>
          <w:sz w:val="24"/>
          <w:szCs w:val="24"/>
        </w:rPr>
        <w:t>,“</w:t>
      </w:r>
      <w:r w:rsidR="00907AE4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5F03E0" w:rsidRPr="00243C5B">
        <w:rPr>
          <w:rFonts w:ascii="Arial" w:hAnsi="Arial" w:cs="Arial"/>
          <w:color w:val="4D4D4D"/>
          <w:sz w:val="24"/>
          <w:szCs w:val="24"/>
        </w:rPr>
        <w:t>informuje</w:t>
      </w:r>
      <w:r w:rsidR="002A05DB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2A05DB" w:rsidRPr="00243C5B">
        <w:rPr>
          <w:rFonts w:ascii="Arial" w:hAnsi="Arial" w:cs="Arial"/>
          <w:b/>
          <w:bCs/>
          <w:color w:val="4D4D4D"/>
          <w:sz w:val="24"/>
          <w:szCs w:val="24"/>
        </w:rPr>
        <w:t>David</w:t>
      </w:r>
      <w:r w:rsidR="005F03E0" w:rsidRPr="00243C5B">
        <w:rPr>
          <w:rFonts w:ascii="Arial" w:hAnsi="Arial" w:cs="Arial"/>
          <w:b/>
          <w:bCs/>
          <w:color w:val="4D4D4D"/>
          <w:sz w:val="24"/>
          <w:szCs w:val="24"/>
        </w:rPr>
        <w:t xml:space="preserve"> </w:t>
      </w:r>
      <w:proofErr w:type="spellStart"/>
      <w:r w:rsidRPr="00243C5B">
        <w:rPr>
          <w:rFonts w:ascii="Arial" w:hAnsi="Arial" w:cs="Arial"/>
          <w:b/>
          <w:bCs/>
          <w:color w:val="4D4D4D"/>
          <w:sz w:val="24"/>
          <w:szCs w:val="24"/>
        </w:rPr>
        <w:t>Žabčík</w:t>
      </w:r>
      <w:proofErr w:type="spellEnd"/>
      <w:r w:rsidRPr="00243C5B">
        <w:rPr>
          <w:rFonts w:ascii="Arial" w:hAnsi="Arial" w:cs="Arial"/>
          <w:color w:val="4D4D4D"/>
          <w:sz w:val="24"/>
          <w:szCs w:val="24"/>
        </w:rPr>
        <w:t xml:space="preserve">. </w:t>
      </w:r>
    </w:p>
    <w:p w14:paraId="750C94B6" w14:textId="2A717620" w:rsidR="00917732" w:rsidRPr="00243C5B" w:rsidRDefault="002A05DB" w:rsidP="00917732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V roce 2020 společnost CLIMAX zaměstnávala 471 lidí. </w:t>
      </w:r>
      <w:r w:rsidR="002043DB">
        <w:rPr>
          <w:rFonts w:ascii="Arial" w:hAnsi="Arial" w:cs="Arial"/>
          <w:color w:val="4D4D4D"/>
          <w:sz w:val="24"/>
          <w:szCs w:val="24"/>
        </w:rPr>
        <w:t>Dlouhodobě se společnost soustředí na vytváření příjemné firemní kultury a v roce 2021 bude vzdělávání zaměstnanců věnována ještě větší priorita. Kromě spolupráce s renomovanými externími společnostmi bude otevírat vlastní interní akademii a zaměří se na mnohem užší spolupráci se školami ve svém okolí.</w:t>
      </w:r>
      <w:r w:rsidR="005F03E0" w:rsidRPr="00243C5B">
        <w:rPr>
          <w:rFonts w:ascii="Arial" w:hAnsi="Arial" w:cs="Arial"/>
          <w:color w:val="4D4D4D"/>
          <w:sz w:val="24"/>
          <w:szCs w:val="24"/>
        </w:rPr>
        <w:t xml:space="preserve"> </w:t>
      </w:r>
      <w:r w:rsidR="005F03E0" w:rsidRPr="00243C5B">
        <w:rPr>
          <w:rFonts w:ascii="Arial" w:hAnsi="Arial" w:cs="Arial"/>
          <w:i/>
          <w:iCs/>
          <w:color w:val="4D4D4D"/>
          <w:sz w:val="24"/>
          <w:szCs w:val="24"/>
        </w:rPr>
        <w:t>„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>Prostřednictvím</w:t>
      </w:r>
      <w:r w:rsidR="005F03E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2043DB">
        <w:rPr>
          <w:rFonts w:ascii="Arial" w:hAnsi="Arial" w:cs="Arial"/>
          <w:i/>
          <w:iCs/>
          <w:color w:val="4D4D4D"/>
          <w:sz w:val="24"/>
          <w:szCs w:val="24"/>
        </w:rPr>
        <w:t>uceleného systému vzdělávání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chceme</w:t>
      </w:r>
      <w:r w:rsidR="005F03E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rozvíje</w:t>
      </w:r>
      <w:r w:rsidR="006C362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t </w:t>
      </w:r>
      <w:r w:rsidR="00CE3113" w:rsidRPr="00243C5B">
        <w:rPr>
          <w:rFonts w:ascii="Arial" w:hAnsi="Arial" w:cs="Arial"/>
          <w:i/>
          <w:iCs/>
          <w:color w:val="4D4D4D"/>
          <w:sz w:val="24"/>
          <w:szCs w:val="24"/>
        </w:rPr>
        <w:t>náš tým</w:t>
      </w:r>
      <w:r w:rsidR="005F03E0"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2043DB">
        <w:rPr>
          <w:rFonts w:ascii="Arial" w:hAnsi="Arial" w:cs="Arial"/>
          <w:i/>
          <w:iCs/>
          <w:color w:val="4D4D4D"/>
          <w:sz w:val="24"/>
          <w:szCs w:val="24"/>
        </w:rPr>
        <w:t>a každému jednotlivci pomáhat v jeho profesním i osobnostním</w:t>
      </w:r>
      <w:r w:rsidR="00972DC9">
        <w:rPr>
          <w:rFonts w:ascii="Arial" w:hAnsi="Arial" w:cs="Arial"/>
          <w:i/>
          <w:iCs/>
          <w:color w:val="4D4D4D"/>
          <w:sz w:val="24"/>
          <w:szCs w:val="24"/>
        </w:rPr>
        <w:t xml:space="preserve"> rozvoji</w:t>
      </w:r>
      <w:r w:rsidR="0076145B">
        <w:rPr>
          <w:rFonts w:ascii="Arial" w:hAnsi="Arial" w:cs="Arial"/>
          <w:i/>
          <w:iCs/>
          <w:color w:val="4D4D4D"/>
          <w:sz w:val="24"/>
          <w:szCs w:val="24"/>
        </w:rPr>
        <w:t>,</w:t>
      </w:r>
      <w:r w:rsidRPr="00243C5B">
        <w:rPr>
          <w:rFonts w:ascii="Arial" w:hAnsi="Arial" w:cs="Arial"/>
          <w:i/>
          <w:iCs/>
          <w:color w:val="4D4D4D"/>
          <w:sz w:val="24"/>
          <w:szCs w:val="24"/>
        </w:rPr>
        <w:t xml:space="preserve">“ 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uzavírá </w:t>
      </w:r>
      <w:r w:rsidR="00A2305F">
        <w:rPr>
          <w:rFonts w:ascii="Arial" w:hAnsi="Arial" w:cs="Arial"/>
          <w:b/>
          <w:bCs/>
          <w:color w:val="4D4D4D"/>
          <w:sz w:val="24"/>
          <w:szCs w:val="24"/>
        </w:rPr>
        <w:t xml:space="preserve">David </w:t>
      </w:r>
      <w:proofErr w:type="spellStart"/>
      <w:r w:rsidR="00A2305F">
        <w:rPr>
          <w:rFonts w:ascii="Arial" w:hAnsi="Arial" w:cs="Arial"/>
          <w:b/>
          <w:bCs/>
          <w:color w:val="4D4D4D"/>
          <w:sz w:val="24"/>
          <w:szCs w:val="24"/>
        </w:rPr>
        <w:t>Ž</w:t>
      </w:r>
      <w:r w:rsidRPr="00243C5B">
        <w:rPr>
          <w:rFonts w:ascii="Arial" w:hAnsi="Arial" w:cs="Arial"/>
          <w:b/>
          <w:bCs/>
          <w:color w:val="4D4D4D"/>
          <w:sz w:val="24"/>
          <w:szCs w:val="24"/>
        </w:rPr>
        <w:t>abčík</w:t>
      </w:r>
      <w:proofErr w:type="spellEnd"/>
      <w:r w:rsidRPr="00243C5B">
        <w:rPr>
          <w:rFonts w:ascii="Arial" w:hAnsi="Arial" w:cs="Arial"/>
          <w:color w:val="4D4D4D"/>
          <w:sz w:val="24"/>
          <w:szCs w:val="24"/>
        </w:rPr>
        <w:t xml:space="preserve">. </w:t>
      </w:r>
    </w:p>
    <w:p w14:paraId="10D169B2" w14:textId="77777777" w:rsidR="00917732" w:rsidRPr="00243C5B" w:rsidRDefault="00917732" w:rsidP="00917732">
      <w:pPr>
        <w:ind w:left="-567"/>
        <w:rPr>
          <w:rFonts w:ascii="Arial" w:hAnsi="Arial" w:cs="Arial"/>
          <w:color w:val="4D4D4D"/>
          <w:sz w:val="24"/>
          <w:szCs w:val="24"/>
        </w:rPr>
      </w:pPr>
    </w:p>
    <w:p w14:paraId="4932570F" w14:textId="376147BA" w:rsidR="005120EA" w:rsidRPr="00243C5B" w:rsidRDefault="00EA6FCA" w:rsidP="00F47BFF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Více informací a inspirace najdete na </w:t>
      </w:r>
      <w:r w:rsidRPr="00243C5B">
        <w:rPr>
          <w:rFonts w:ascii="Arial" w:hAnsi="Arial" w:cs="Arial"/>
          <w:b/>
          <w:color w:val="005293"/>
          <w:sz w:val="24"/>
          <w:szCs w:val="24"/>
        </w:rPr>
        <w:t>www.climax.cz</w:t>
      </w:r>
      <w:r w:rsidRPr="00243C5B">
        <w:rPr>
          <w:rFonts w:ascii="Arial" w:hAnsi="Arial" w:cs="Arial"/>
          <w:color w:val="4D4D4D"/>
          <w:sz w:val="24"/>
          <w:szCs w:val="24"/>
        </w:rPr>
        <w:t>.</w:t>
      </w:r>
    </w:p>
    <w:p w14:paraId="044E5502" w14:textId="77777777" w:rsidR="00EF2AA7" w:rsidRPr="00243C5B" w:rsidRDefault="00EA6FCA" w:rsidP="00EF2AA7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>Jana Čadová, CLIMAX</w:t>
      </w:r>
      <w:r w:rsidRPr="00243C5B">
        <w:rPr>
          <w:rFonts w:ascii="Arial" w:hAnsi="Arial" w:cs="Arial"/>
          <w:color w:val="4D4D4D"/>
          <w:sz w:val="24"/>
          <w:szCs w:val="24"/>
        </w:rPr>
        <w:tab/>
        <w:t xml:space="preserve">Michaela Čermáková, </w:t>
      </w:r>
      <w:proofErr w:type="spellStart"/>
      <w:r w:rsidRPr="00243C5B">
        <w:rPr>
          <w:rFonts w:ascii="Arial" w:hAnsi="Arial" w:cs="Arial"/>
          <w:color w:val="4D4D4D"/>
          <w:sz w:val="24"/>
          <w:szCs w:val="24"/>
        </w:rPr>
        <w:t>doblogoo</w:t>
      </w:r>
      <w:proofErr w:type="spellEnd"/>
    </w:p>
    <w:p w14:paraId="7F41F37C" w14:textId="2EAC588E" w:rsidR="00EA6FCA" w:rsidRPr="00243C5B" w:rsidRDefault="00EA6FCA" w:rsidP="00EF2AA7">
      <w:pPr>
        <w:spacing w:after="0"/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>+420 571 405</w:t>
      </w:r>
      <w:r w:rsidR="00EF2AA7" w:rsidRPr="00243C5B">
        <w:rPr>
          <w:rFonts w:ascii="Arial" w:hAnsi="Arial" w:cs="Arial"/>
          <w:color w:val="4D4D4D"/>
          <w:sz w:val="24"/>
          <w:szCs w:val="24"/>
        </w:rPr>
        <w:t> </w:t>
      </w:r>
      <w:r w:rsidRPr="00243C5B">
        <w:rPr>
          <w:rFonts w:ascii="Arial" w:hAnsi="Arial" w:cs="Arial"/>
          <w:color w:val="4D4D4D"/>
          <w:sz w:val="24"/>
          <w:szCs w:val="24"/>
        </w:rPr>
        <w:t>614</w:t>
      </w:r>
      <w:r w:rsidR="00EF2AA7" w:rsidRPr="00243C5B">
        <w:rPr>
          <w:rFonts w:ascii="Arial" w:hAnsi="Arial" w:cs="Arial"/>
          <w:color w:val="4D4D4D"/>
          <w:sz w:val="24"/>
          <w:szCs w:val="24"/>
        </w:rPr>
        <w:tab/>
      </w:r>
      <w:r w:rsidR="00EF2AA7" w:rsidRPr="00243C5B">
        <w:rPr>
          <w:rFonts w:ascii="Arial" w:hAnsi="Arial" w:cs="Arial"/>
          <w:color w:val="4D4D4D"/>
          <w:sz w:val="24"/>
          <w:szCs w:val="24"/>
        </w:rPr>
        <w:tab/>
      </w:r>
      <w:r w:rsidRPr="00243C5B">
        <w:rPr>
          <w:rFonts w:ascii="Arial" w:hAnsi="Arial" w:cs="Arial"/>
          <w:color w:val="4D4D4D"/>
          <w:sz w:val="24"/>
          <w:szCs w:val="24"/>
        </w:rPr>
        <w:t>+420 604 878 981</w:t>
      </w:r>
    </w:p>
    <w:p w14:paraId="6DDB3B43" w14:textId="66487969" w:rsidR="009848B7" w:rsidRDefault="00EA6FCA" w:rsidP="009848B7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j.cadova@climax.cz </w:t>
      </w:r>
      <w:r w:rsidRPr="00243C5B">
        <w:rPr>
          <w:rFonts w:ascii="Arial" w:hAnsi="Arial" w:cs="Arial"/>
          <w:color w:val="4D4D4D"/>
          <w:sz w:val="24"/>
          <w:szCs w:val="24"/>
        </w:rPr>
        <w:tab/>
      </w:r>
      <w:r w:rsidRPr="00243C5B">
        <w:rPr>
          <w:rFonts w:ascii="Arial" w:hAnsi="Arial" w:cs="Arial"/>
          <w:color w:val="4D4D4D"/>
          <w:sz w:val="24"/>
          <w:szCs w:val="24"/>
        </w:rPr>
        <w:tab/>
      </w:r>
      <w:hyperlink r:id="rId8" w:history="1">
        <w:r w:rsidR="0076145B" w:rsidRPr="00D34ED1">
          <w:rPr>
            <w:rStyle w:val="Hypertextovodkaz"/>
            <w:rFonts w:ascii="Arial" w:hAnsi="Arial" w:cs="Arial"/>
            <w:sz w:val="24"/>
            <w:szCs w:val="24"/>
          </w:rPr>
          <w:t>michaelac@doblogoo.cz</w:t>
        </w:r>
      </w:hyperlink>
    </w:p>
    <w:p w14:paraId="2CEB4C23" w14:textId="77777777" w:rsidR="0076145B" w:rsidRPr="00243C5B" w:rsidRDefault="0076145B" w:rsidP="009848B7">
      <w:pPr>
        <w:ind w:left="-567"/>
        <w:rPr>
          <w:rFonts w:ascii="Arial" w:hAnsi="Arial" w:cs="Arial"/>
          <w:color w:val="4D4D4D"/>
          <w:sz w:val="24"/>
          <w:szCs w:val="24"/>
        </w:rPr>
      </w:pPr>
    </w:p>
    <w:p w14:paraId="0769A799" w14:textId="1BA79788" w:rsidR="00EA6FCA" w:rsidRPr="00243C5B" w:rsidRDefault="00EA6FCA" w:rsidP="00EA6FCA">
      <w:pPr>
        <w:ind w:left="-567"/>
        <w:rPr>
          <w:rFonts w:ascii="Arial" w:hAnsi="Arial" w:cs="Arial"/>
          <w:color w:val="4D4D4D"/>
          <w:sz w:val="24"/>
          <w:szCs w:val="24"/>
        </w:rPr>
      </w:pPr>
      <w:r w:rsidRPr="00243C5B">
        <w:rPr>
          <w:rFonts w:ascii="Arial" w:hAnsi="Arial" w:cs="Arial"/>
          <w:color w:val="4D4D4D"/>
          <w:sz w:val="24"/>
          <w:szCs w:val="24"/>
        </w:rPr>
        <w:t xml:space="preserve">Společnost CLIMAX je největším výrobcem stínicí techniky v České republice. Zaměstnává přes </w:t>
      </w:r>
      <w:r w:rsidR="001F2CBA" w:rsidRPr="00243C5B">
        <w:rPr>
          <w:rFonts w:ascii="Arial" w:hAnsi="Arial" w:cs="Arial"/>
          <w:color w:val="4D4D4D"/>
          <w:sz w:val="24"/>
          <w:szCs w:val="24"/>
        </w:rPr>
        <w:t>45</w:t>
      </w:r>
      <w:r w:rsidRPr="00243C5B">
        <w:rPr>
          <w:rFonts w:ascii="Arial" w:hAnsi="Arial" w:cs="Arial"/>
          <w:color w:val="4D4D4D"/>
          <w:sz w:val="24"/>
          <w:szCs w:val="24"/>
        </w:rPr>
        <w:t>0 zaměstnanců a patří k významným zaměstnavatelům ve Zlínském kraji. Na trhu působí již od roku 199</w:t>
      </w:r>
      <w:r w:rsidR="001F2CBA" w:rsidRPr="00243C5B">
        <w:rPr>
          <w:rFonts w:ascii="Arial" w:hAnsi="Arial" w:cs="Arial"/>
          <w:color w:val="4D4D4D"/>
          <w:sz w:val="24"/>
          <w:szCs w:val="24"/>
        </w:rPr>
        <w:t>2</w:t>
      </w:r>
      <w:r w:rsidRPr="00243C5B">
        <w:rPr>
          <w:rFonts w:ascii="Arial" w:hAnsi="Arial" w:cs="Arial"/>
          <w:color w:val="4D4D4D"/>
          <w:sz w:val="24"/>
          <w:szCs w:val="24"/>
        </w:rPr>
        <w:t xml:space="preserve">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</w:t>
      </w:r>
    </w:p>
    <w:p w14:paraId="076CF5CE" w14:textId="7A1E988E" w:rsidR="00864454" w:rsidRPr="00243C5B" w:rsidRDefault="00864454" w:rsidP="00EA6FCA">
      <w:pPr>
        <w:ind w:left="-567"/>
        <w:rPr>
          <w:rFonts w:ascii="Arial" w:hAnsi="Arial" w:cs="Arial"/>
          <w:color w:val="4D4D4D"/>
          <w:sz w:val="24"/>
          <w:szCs w:val="24"/>
        </w:rPr>
      </w:pPr>
    </w:p>
    <w:p w14:paraId="02CF6CB0" w14:textId="77777777" w:rsidR="00864454" w:rsidRPr="00243C5B" w:rsidRDefault="00864454" w:rsidP="00EA6FCA">
      <w:pPr>
        <w:ind w:left="-567"/>
        <w:rPr>
          <w:rFonts w:ascii="Arial" w:hAnsi="Arial" w:cs="Arial"/>
          <w:color w:val="4D4D4D"/>
          <w:sz w:val="24"/>
          <w:szCs w:val="24"/>
        </w:rPr>
      </w:pPr>
    </w:p>
    <w:sectPr w:rsidR="00864454" w:rsidRPr="00243C5B" w:rsidSect="00273E16">
      <w:headerReference w:type="default" r:id="rId9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35E0" w14:textId="77777777" w:rsidR="003413A1" w:rsidRDefault="003413A1" w:rsidP="00AD6595">
      <w:pPr>
        <w:spacing w:after="0" w:line="240" w:lineRule="auto"/>
      </w:pPr>
      <w:r>
        <w:separator/>
      </w:r>
    </w:p>
  </w:endnote>
  <w:endnote w:type="continuationSeparator" w:id="0">
    <w:p w14:paraId="397EE4DB" w14:textId="77777777" w:rsidR="003413A1" w:rsidRDefault="003413A1" w:rsidP="00AD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2106" w14:textId="77777777" w:rsidR="003413A1" w:rsidRDefault="003413A1" w:rsidP="00AD6595">
      <w:pPr>
        <w:spacing w:after="0" w:line="240" w:lineRule="auto"/>
      </w:pPr>
      <w:r>
        <w:separator/>
      </w:r>
    </w:p>
  </w:footnote>
  <w:footnote w:type="continuationSeparator" w:id="0">
    <w:p w14:paraId="68C14E25" w14:textId="77777777" w:rsidR="003413A1" w:rsidRDefault="003413A1" w:rsidP="00AD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C546" w14:textId="2CCBE6E3" w:rsidR="00AD6595" w:rsidRPr="001D4CC5" w:rsidRDefault="001D4CC5" w:rsidP="003346D8">
    <w:pPr>
      <w:pStyle w:val="Zhlav"/>
      <w:tabs>
        <w:tab w:val="clear" w:pos="4536"/>
        <w:tab w:val="clear" w:pos="9072"/>
        <w:tab w:val="left" w:pos="3648"/>
      </w:tabs>
    </w:pPr>
    <w:r w:rsidRPr="001D4CC5">
      <w:rPr>
        <w:noProof/>
      </w:rPr>
      <w:drawing>
        <wp:anchor distT="0" distB="0" distL="114300" distR="114300" simplePos="0" relativeHeight="251659264" behindDoc="1" locked="0" layoutInCell="1" allowOverlap="1" wp14:anchorId="38F6C85D" wp14:editId="054B175C">
          <wp:simplePos x="0" y="0"/>
          <wp:positionH relativeFrom="column">
            <wp:posOffset>-904564</wp:posOffset>
          </wp:positionH>
          <wp:positionV relativeFrom="paragraph">
            <wp:posOffset>-449580</wp:posOffset>
          </wp:positionV>
          <wp:extent cx="7566081" cy="10702344"/>
          <wp:effectExtent l="0" t="0" r="0" b="0"/>
          <wp:wrapNone/>
          <wp:docPr id="3" name="Obrázek 2" descr="STORAGE_ONE_(S1)_dopisni_pair_A4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AGE_ONE_(S1)_dopisni_pair_A4_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81" cy="10702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6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3FDF"/>
    <w:multiLevelType w:val="hybridMultilevel"/>
    <w:tmpl w:val="259C4C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208D7"/>
    <w:multiLevelType w:val="hybridMultilevel"/>
    <w:tmpl w:val="8E0A9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2732"/>
    <w:multiLevelType w:val="hybridMultilevel"/>
    <w:tmpl w:val="185850CC"/>
    <w:lvl w:ilvl="0" w:tplc="422058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C"/>
    <w:rsid w:val="000070A0"/>
    <w:rsid w:val="000073F4"/>
    <w:rsid w:val="000307FC"/>
    <w:rsid w:val="00032AF2"/>
    <w:rsid w:val="000400BC"/>
    <w:rsid w:val="00044B2A"/>
    <w:rsid w:val="00056323"/>
    <w:rsid w:val="00063D0B"/>
    <w:rsid w:val="000644EB"/>
    <w:rsid w:val="00071D2A"/>
    <w:rsid w:val="000749ED"/>
    <w:rsid w:val="000758AB"/>
    <w:rsid w:val="00082D4E"/>
    <w:rsid w:val="00084A9F"/>
    <w:rsid w:val="0009441E"/>
    <w:rsid w:val="00094E2F"/>
    <w:rsid w:val="000B0D69"/>
    <w:rsid w:val="000B1B87"/>
    <w:rsid w:val="000B7E08"/>
    <w:rsid w:val="000D2A72"/>
    <w:rsid w:val="000E0669"/>
    <w:rsid w:val="000F7A9D"/>
    <w:rsid w:val="00103497"/>
    <w:rsid w:val="001342C8"/>
    <w:rsid w:val="00135022"/>
    <w:rsid w:val="0013787E"/>
    <w:rsid w:val="0014168D"/>
    <w:rsid w:val="001651AF"/>
    <w:rsid w:val="00184655"/>
    <w:rsid w:val="00184842"/>
    <w:rsid w:val="001A0B08"/>
    <w:rsid w:val="001A3BBC"/>
    <w:rsid w:val="001A651E"/>
    <w:rsid w:val="001A69F3"/>
    <w:rsid w:val="001B69A3"/>
    <w:rsid w:val="001D2FD9"/>
    <w:rsid w:val="001D4CC5"/>
    <w:rsid w:val="001E25E5"/>
    <w:rsid w:val="001F2CBA"/>
    <w:rsid w:val="001F7578"/>
    <w:rsid w:val="001F762C"/>
    <w:rsid w:val="002043DB"/>
    <w:rsid w:val="00216A74"/>
    <w:rsid w:val="0022610E"/>
    <w:rsid w:val="00235201"/>
    <w:rsid w:val="00236832"/>
    <w:rsid w:val="00243C5B"/>
    <w:rsid w:val="0024749E"/>
    <w:rsid w:val="00250965"/>
    <w:rsid w:val="00254547"/>
    <w:rsid w:val="00257010"/>
    <w:rsid w:val="00264B93"/>
    <w:rsid w:val="00273E16"/>
    <w:rsid w:val="0027626E"/>
    <w:rsid w:val="00281A7B"/>
    <w:rsid w:val="00284217"/>
    <w:rsid w:val="0029391F"/>
    <w:rsid w:val="0029536F"/>
    <w:rsid w:val="002A0069"/>
    <w:rsid w:val="002A05DB"/>
    <w:rsid w:val="002E253D"/>
    <w:rsid w:val="002E46F6"/>
    <w:rsid w:val="002E4955"/>
    <w:rsid w:val="002E6E68"/>
    <w:rsid w:val="002F218D"/>
    <w:rsid w:val="00311D22"/>
    <w:rsid w:val="00311F39"/>
    <w:rsid w:val="00313F29"/>
    <w:rsid w:val="00320345"/>
    <w:rsid w:val="00325D09"/>
    <w:rsid w:val="00331B8E"/>
    <w:rsid w:val="00332306"/>
    <w:rsid w:val="003346D8"/>
    <w:rsid w:val="003413A1"/>
    <w:rsid w:val="00344153"/>
    <w:rsid w:val="00344A3D"/>
    <w:rsid w:val="00345A48"/>
    <w:rsid w:val="00367F39"/>
    <w:rsid w:val="00385DCE"/>
    <w:rsid w:val="0038691B"/>
    <w:rsid w:val="00394B6E"/>
    <w:rsid w:val="003A5CD8"/>
    <w:rsid w:val="003C4539"/>
    <w:rsid w:val="003C5F4A"/>
    <w:rsid w:val="003D1FFF"/>
    <w:rsid w:val="003D3C9D"/>
    <w:rsid w:val="003E6C3F"/>
    <w:rsid w:val="00400A48"/>
    <w:rsid w:val="00431F97"/>
    <w:rsid w:val="00446413"/>
    <w:rsid w:val="004538A7"/>
    <w:rsid w:val="00462433"/>
    <w:rsid w:val="00484CA8"/>
    <w:rsid w:val="00493312"/>
    <w:rsid w:val="00497DBA"/>
    <w:rsid w:val="004A434D"/>
    <w:rsid w:val="004B4AC9"/>
    <w:rsid w:val="004B774D"/>
    <w:rsid w:val="004C785A"/>
    <w:rsid w:val="004C7E39"/>
    <w:rsid w:val="004D3FBE"/>
    <w:rsid w:val="004D7947"/>
    <w:rsid w:val="004F2EE6"/>
    <w:rsid w:val="004F39B4"/>
    <w:rsid w:val="004F7B9B"/>
    <w:rsid w:val="00510E92"/>
    <w:rsid w:val="005120EA"/>
    <w:rsid w:val="00512808"/>
    <w:rsid w:val="00530C8C"/>
    <w:rsid w:val="00532B7B"/>
    <w:rsid w:val="00533778"/>
    <w:rsid w:val="005370C2"/>
    <w:rsid w:val="005379F7"/>
    <w:rsid w:val="00541DA4"/>
    <w:rsid w:val="0055657A"/>
    <w:rsid w:val="00571493"/>
    <w:rsid w:val="005A11AF"/>
    <w:rsid w:val="005B0F8F"/>
    <w:rsid w:val="005B41E0"/>
    <w:rsid w:val="005B55B6"/>
    <w:rsid w:val="005C0E01"/>
    <w:rsid w:val="005F03E0"/>
    <w:rsid w:val="005F69E4"/>
    <w:rsid w:val="00603196"/>
    <w:rsid w:val="006125CA"/>
    <w:rsid w:val="0062171F"/>
    <w:rsid w:val="00632423"/>
    <w:rsid w:val="006439A0"/>
    <w:rsid w:val="006926EF"/>
    <w:rsid w:val="006A29E3"/>
    <w:rsid w:val="006A6F72"/>
    <w:rsid w:val="006B16AE"/>
    <w:rsid w:val="006B2B39"/>
    <w:rsid w:val="006C3620"/>
    <w:rsid w:val="006C5AFC"/>
    <w:rsid w:val="006E042F"/>
    <w:rsid w:val="006E4F3E"/>
    <w:rsid w:val="00703248"/>
    <w:rsid w:val="00707C8A"/>
    <w:rsid w:val="00724897"/>
    <w:rsid w:val="00730CDB"/>
    <w:rsid w:val="00740252"/>
    <w:rsid w:val="00745812"/>
    <w:rsid w:val="0076145B"/>
    <w:rsid w:val="0076762A"/>
    <w:rsid w:val="00774241"/>
    <w:rsid w:val="007816F4"/>
    <w:rsid w:val="007913BA"/>
    <w:rsid w:val="00793D34"/>
    <w:rsid w:val="0079488B"/>
    <w:rsid w:val="007A562A"/>
    <w:rsid w:val="007B32BB"/>
    <w:rsid w:val="007B3335"/>
    <w:rsid w:val="007C088D"/>
    <w:rsid w:val="007C4762"/>
    <w:rsid w:val="007D1226"/>
    <w:rsid w:val="007D553A"/>
    <w:rsid w:val="007E0F87"/>
    <w:rsid w:val="007F31B6"/>
    <w:rsid w:val="008074C1"/>
    <w:rsid w:val="00814651"/>
    <w:rsid w:val="008160AB"/>
    <w:rsid w:val="00817D08"/>
    <w:rsid w:val="00841A3F"/>
    <w:rsid w:val="00845FA9"/>
    <w:rsid w:val="008472C3"/>
    <w:rsid w:val="00850BA5"/>
    <w:rsid w:val="00852AD5"/>
    <w:rsid w:val="00863B47"/>
    <w:rsid w:val="00864454"/>
    <w:rsid w:val="0087151A"/>
    <w:rsid w:val="00873381"/>
    <w:rsid w:val="00881ADD"/>
    <w:rsid w:val="00882D96"/>
    <w:rsid w:val="00884A43"/>
    <w:rsid w:val="00886E7A"/>
    <w:rsid w:val="00894555"/>
    <w:rsid w:val="0089602F"/>
    <w:rsid w:val="008B6141"/>
    <w:rsid w:val="008B6E4A"/>
    <w:rsid w:val="008B7E98"/>
    <w:rsid w:val="008C7782"/>
    <w:rsid w:val="008D2474"/>
    <w:rsid w:val="008E050F"/>
    <w:rsid w:val="008E0F2B"/>
    <w:rsid w:val="008E1BBF"/>
    <w:rsid w:val="008E2E53"/>
    <w:rsid w:val="008E6EB6"/>
    <w:rsid w:val="008F0EF2"/>
    <w:rsid w:val="008F585B"/>
    <w:rsid w:val="00907AE4"/>
    <w:rsid w:val="00911456"/>
    <w:rsid w:val="00917732"/>
    <w:rsid w:val="009235C3"/>
    <w:rsid w:val="0093462B"/>
    <w:rsid w:val="009350C3"/>
    <w:rsid w:val="00956A21"/>
    <w:rsid w:val="009647BA"/>
    <w:rsid w:val="00965A98"/>
    <w:rsid w:val="00967DD2"/>
    <w:rsid w:val="009713BE"/>
    <w:rsid w:val="00972DC9"/>
    <w:rsid w:val="009840EB"/>
    <w:rsid w:val="009848B7"/>
    <w:rsid w:val="00994474"/>
    <w:rsid w:val="009C129F"/>
    <w:rsid w:val="009C660A"/>
    <w:rsid w:val="009C7BC4"/>
    <w:rsid w:val="009D4CC3"/>
    <w:rsid w:val="009E23A5"/>
    <w:rsid w:val="009E260E"/>
    <w:rsid w:val="009F26DF"/>
    <w:rsid w:val="009F37A3"/>
    <w:rsid w:val="00A15FFB"/>
    <w:rsid w:val="00A224BC"/>
    <w:rsid w:val="00A2305F"/>
    <w:rsid w:val="00A323F5"/>
    <w:rsid w:val="00A33D81"/>
    <w:rsid w:val="00A35324"/>
    <w:rsid w:val="00A40107"/>
    <w:rsid w:val="00A47036"/>
    <w:rsid w:val="00A4728A"/>
    <w:rsid w:val="00A47C33"/>
    <w:rsid w:val="00A623BB"/>
    <w:rsid w:val="00A625F1"/>
    <w:rsid w:val="00A64C56"/>
    <w:rsid w:val="00A70BA2"/>
    <w:rsid w:val="00A82C16"/>
    <w:rsid w:val="00AB2BF0"/>
    <w:rsid w:val="00AB7C9C"/>
    <w:rsid w:val="00AC19FA"/>
    <w:rsid w:val="00AD13EE"/>
    <w:rsid w:val="00AD6595"/>
    <w:rsid w:val="00AD79A4"/>
    <w:rsid w:val="00AE6DA6"/>
    <w:rsid w:val="00AF1974"/>
    <w:rsid w:val="00AF3814"/>
    <w:rsid w:val="00B02ACD"/>
    <w:rsid w:val="00B02C60"/>
    <w:rsid w:val="00B068C6"/>
    <w:rsid w:val="00B13685"/>
    <w:rsid w:val="00B21525"/>
    <w:rsid w:val="00B241D1"/>
    <w:rsid w:val="00B351A7"/>
    <w:rsid w:val="00B46EFB"/>
    <w:rsid w:val="00B60D72"/>
    <w:rsid w:val="00B63A7D"/>
    <w:rsid w:val="00B65AA0"/>
    <w:rsid w:val="00B732AB"/>
    <w:rsid w:val="00BA3355"/>
    <w:rsid w:val="00BA7CB7"/>
    <w:rsid w:val="00BB0CD6"/>
    <w:rsid w:val="00BC34D5"/>
    <w:rsid w:val="00BC37C9"/>
    <w:rsid w:val="00C03D13"/>
    <w:rsid w:val="00C265BB"/>
    <w:rsid w:val="00C4215D"/>
    <w:rsid w:val="00C42C07"/>
    <w:rsid w:val="00C43ADD"/>
    <w:rsid w:val="00C43B1B"/>
    <w:rsid w:val="00C63726"/>
    <w:rsid w:val="00C851F6"/>
    <w:rsid w:val="00C86FE9"/>
    <w:rsid w:val="00C873D9"/>
    <w:rsid w:val="00C87764"/>
    <w:rsid w:val="00CB5AB4"/>
    <w:rsid w:val="00CC497D"/>
    <w:rsid w:val="00CD0750"/>
    <w:rsid w:val="00CE3113"/>
    <w:rsid w:val="00CE7988"/>
    <w:rsid w:val="00CF12E3"/>
    <w:rsid w:val="00D33E25"/>
    <w:rsid w:val="00D462FB"/>
    <w:rsid w:val="00D47961"/>
    <w:rsid w:val="00D522FD"/>
    <w:rsid w:val="00D56A5E"/>
    <w:rsid w:val="00D6028E"/>
    <w:rsid w:val="00D652A2"/>
    <w:rsid w:val="00D8163F"/>
    <w:rsid w:val="00D83064"/>
    <w:rsid w:val="00D946F6"/>
    <w:rsid w:val="00DA095E"/>
    <w:rsid w:val="00DB4439"/>
    <w:rsid w:val="00DD296B"/>
    <w:rsid w:val="00DD3E80"/>
    <w:rsid w:val="00DD7806"/>
    <w:rsid w:val="00DF12DC"/>
    <w:rsid w:val="00DF2327"/>
    <w:rsid w:val="00E027C9"/>
    <w:rsid w:val="00E068E1"/>
    <w:rsid w:val="00E12608"/>
    <w:rsid w:val="00E237C1"/>
    <w:rsid w:val="00E2456C"/>
    <w:rsid w:val="00E26426"/>
    <w:rsid w:val="00E3426A"/>
    <w:rsid w:val="00E40D44"/>
    <w:rsid w:val="00E5218E"/>
    <w:rsid w:val="00E66917"/>
    <w:rsid w:val="00E66D05"/>
    <w:rsid w:val="00E67085"/>
    <w:rsid w:val="00E727AE"/>
    <w:rsid w:val="00E80EB0"/>
    <w:rsid w:val="00E8163B"/>
    <w:rsid w:val="00EA6FCA"/>
    <w:rsid w:val="00EB65A3"/>
    <w:rsid w:val="00EC27D6"/>
    <w:rsid w:val="00EC311D"/>
    <w:rsid w:val="00EC6A4D"/>
    <w:rsid w:val="00EE6DD9"/>
    <w:rsid w:val="00EE7C7C"/>
    <w:rsid w:val="00EF2AA7"/>
    <w:rsid w:val="00F05C4D"/>
    <w:rsid w:val="00F13BDE"/>
    <w:rsid w:val="00F21A08"/>
    <w:rsid w:val="00F32E32"/>
    <w:rsid w:val="00F36987"/>
    <w:rsid w:val="00F43E67"/>
    <w:rsid w:val="00F47BFF"/>
    <w:rsid w:val="00F516C6"/>
    <w:rsid w:val="00F56DFB"/>
    <w:rsid w:val="00F60F53"/>
    <w:rsid w:val="00F61F04"/>
    <w:rsid w:val="00F674BD"/>
    <w:rsid w:val="00F711DC"/>
    <w:rsid w:val="00F873FE"/>
    <w:rsid w:val="00F93D7D"/>
    <w:rsid w:val="00FA27A7"/>
    <w:rsid w:val="00FA3363"/>
    <w:rsid w:val="00FA752D"/>
    <w:rsid w:val="00FA7D07"/>
    <w:rsid w:val="00FC0E67"/>
    <w:rsid w:val="00FC2DB8"/>
    <w:rsid w:val="00FC3BC6"/>
    <w:rsid w:val="00FC6542"/>
    <w:rsid w:val="00FD5AAF"/>
    <w:rsid w:val="00FD7985"/>
    <w:rsid w:val="00FE27CD"/>
    <w:rsid w:val="00FE2B04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C8418"/>
  <w15:docId w15:val="{B867496B-7BEA-40D9-B82E-4B9A879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327"/>
  </w:style>
  <w:style w:type="paragraph" w:styleId="Nadpis1">
    <w:name w:val="heading 1"/>
    <w:basedOn w:val="Normln"/>
    <w:link w:val="Nadpis1Char"/>
    <w:uiPriority w:val="9"/>
    <w:qFormat/>
    <w:rsid w:val="005F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595"/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595"/>
  </w:style>
  <w:style w:type="character" w:customStyle="1" w:styleId="Nadpis1Char">
    <w:name w:val="Nadpis 1 Char"/>
    <w:basedOn w:val="Standardnpsmoodstavce"/>
    <w:link w:val="Nadpis1"/>
    <w:uiPriority w:val="9"/>
    <w:rsid w:val="005F6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840E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840EB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984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25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25E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6DD9"/>
    <w:rPr>
      <w:b/>
      <w:bCs/>
    </w:rPr>
  </w:style>
  <w:style w:type="paragraph" w:styleId="Odstavecseseznamem">
    <w:name w:val="List Paragraph"/>
    <w:basedOn w:val="Normln"/>
    <w:uiPriority w:val="34"/>
    <w:qFormat/>
    <w:rsid w:val="00484CA8"/>
    <w:pPr>
      <w:spacing w:after="160" w:line="259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52AD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C6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60A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A4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4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c@doblogo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71CE-0A97-4867-8923-BFB6228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Barbora Blahnová</cp:lastModifiedBy>
  <cp:revision>20</cp:revision>
  <cp:lastPrinted>2020-11-28T08:13:00Z</cp:lastPrinted>
  <dcterms:created xsi:type="dcterms:W3CDTF">2021-06-15T08:41:00Z</dcterms:created>
  <dcterms:modified xsi:type="dcterms:W3CDTF">2021-07-12T12:30:00Z</dcterms:modified>
</cp:coreProperties>
</file>