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8B0D" w14:textId="77777777" w:rsidR="00E25E14" w:rsidRDefault="00E25E14" w:rsidP="000F1CE0">
      <w:pPr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263EC5A" w14:textId="76C1125C" w:rsidR="000314AA" w:rsidRDefault="00C42A9E" w:rsidP="004275EC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Váno</w:t>
      </w:r>
      <w:r w:rsidR="0009645D"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160A7">
        <w:rPr>
          <w:rFonts w:ascii="Arial" w:eastAsia="Arial" w:hAnsi="Arial" w:cs="Arial"/>
          <w:b/>
          <w:bCs/>
          <w:sz w:val="24"/>
          <w:szCs w:val="24"/>
        </w:rPr>
        <w:t xml:space="preserve">jinak – nástěnný </w:t>
      </w:r>
      <w:r w:rsidR="0009645D">
        <w:rPr>
          <w:rFonts w:ascii="Arial" w:eastAsia="Arial" w:hAnsi="Arial" w:cs="Arial"/>
          <w:b/>
          <w:bCs/>
          <w:sz w:val="24"/>
          <w:szCs w:val="24"/>
        </w:rPr>
        <w:t xml:space="preserve">stromek </w:t>
      </w:r>
      <w:r w:rsidR="00C160A7">
        <w:rPr>
          <w:rFonts w:ascii="Arial" w:eastAsia="Arial" w:hAnsi="Arial" w:cs="Arial"/>
          <w:b/>
          <w:bCs/>
          <w:sz w:val="24"/>
          <w:szCs w:val="24"/>
        </w:rPr>
        <w:t>z větví</w:t>
      </w:r>
    </w:p>
    <w:p w14:paraId="403548BD" w14:textId="4613A1BE" w:rsidR="000F1CE0" w:rsidRPr="00763E1C" w:rsidRDefault="00446D42" w:rsidP="004275EC">
      <w:pPr>
        <w:spacing w:line="240" w:lineRule="auto"/>
        <w:rPr>
          <w:rFonts w:ascii="Arial" w:eastAsia="Arial" w:hAnsi="Arial" w:cs="Arial"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 xml:space="preserve">, </w:t>
      </w:r>
      <w:r w:rsidR="00763E1C">
        <w:rPr>
          <w:rFonts w:ascii="Arial" w:eastAsia="Arial" w:hAnsi="Arial" w:cs="Arial"/>
        </w:rPr>
        <w:t>1</w:t>
      </w:r>
      <w:r w:rsidR="004B3954">
        <w:rPr>
          <w:rFonts w:ascii="Arial" w:eastAsia="Arial" w:hAnsi="Arial" w:cs="Arial"/>
        </w:rPr>
        <w:t>4</w:t>
      </w:r>
      <w:r w:rsidR="008B0991">
        <w:rPr>
          <w:rFonts w:ascii="Arial" w:eastAsia="Arial" w:hAnsi="Arial" w:cs="Arial"/>
        </w:rPr>
        <w:t>. září</w:t>
      </w:r>
      <w:r w:rsidR="000F1CE0" w:rsidRPr="00FC0F5B">
        <w:rPr>
          <w:rFonts w:ascii="Arial" w:eastAsia="Arial" w:hAnsi="Arial" w:cs="Arial"/>
        </w:rPr>
        <w:t xml:space="preserve"> 2022 – ⁠</w:t>
      </w:r>
      <w:r w:rsidR="00763E1C" w:rsidRPr="00763E1C">
        <w:rPr>
          <w:rFonts w:ascii="Arial" w:eastAsia="Arial" w:hAnsi="Arial" w:cs="Arial"/>
        </w:rPr>
        <w:t xml:space="preserve">Máte malý byt, ve kterém na velký vánoční strom nezbylo místo? Nebo hledáte inspiraci na netradiční vánoční výzdobu? Vyrobte si udržitelný stromek z větví, který si můžete pověsit na balkon, dveře nebo stěnu. </w:t>
      </w:r>
      <w:r w:rsidR="0009645D">
        <w:rPr>
          <w:rFonts w:ascii="Arial" w:eastAsia="Arial" w:hAnsi="Arial" w:cs="Arial"/>
        </w:rPr>
        <w:t>S p</w:t>
      </w:r>
      <w:r w:rsidR="00763E1C" w:rsidRPr="00763E1C">
        <w:rPr>
          <w:rFonts w:ascii="Arial" w:eastAsia="Arial" w:hAnsi="Arial" w:cs="Arial"/>
        </w:rPr>
        <w:t xml:space="preserve">omocí barev Balakryl a ozdob </w:t>
      </w:r>
      <w:r w:rsidR="0009645D" w:rsidRPr="00763E1C">
        <w:rPr>
          <w:rFonts w:ascii="Arial" w:eastAsia="Arial" w:hAnsi="Arial" w:cs="Arial"/>
        </w:rPr>
        <w:t xml:space="preserve">pomůže </w:t>
      </w:r>
      <w:r w:rsidR="00763E1C" w:rsidRPr="00763E1C">
        <w:rPr>
          <w:rFonts w:ascii="Arial" w:eastAsia="Arial" w:hAnsi="Arial" w:cs="Arial"/>
        </w:rPr>
        <w:t xml:space="preserve">i tato závěsná dekorace dotvořit </w:t>
      </w:r>
      <w:r w:rsidR="0009645D">
        <w:rPr>
          <w:rFonts w:ascii="Arial" w:eastAsia="Arial" w:hAnsi="Arial" w:cs="Arial"/>
        </w:rPr>
        <w:t>sváteční</w:t>
      </w:r>
      <w:r w:rsidR="0009645D" w:rsidRPr="00763E1C">
        <w:rPr>
          <w:rFonts w:ascii="Arial" w:eastAsia="Arial" w:hAnsi="Arial" w:cs="Arial"/>
        </w:rPr>
        <w:t xml:space="preserve"> </w:t>
      </w:r>
      <w:r w:rsidR="00763E1C" w:rsidRPr="00763E1C">
        <w:rPr>
          <w:rFonts w:ascii="Arial" w:eastAsia="Arial" w:hAnsi="Arial" w:cs="Arial"/>
        </w:rPr>
        <w:t>atmosféru.</w:t>
      </w:r>
    </w:p>
    <w:p w14:paraId="30BF45CB" w14:textId="16785C25" w:rsidR="00763E1C" w:rsidRPr="004275EC" w:rsidRDefault="00763E1C" w:rsidP="004275EC">
      <w:pPr>
        <w:spacing w:after="0" w:line="240" w:lineRule="auto"/>
        <w:rPr>
          <w:rFonts w:ascii="Arial" w:eastAsia="Arial" w:hAnsi="Arial" w:cs="Arial"/>
          <w:b/>
          <w:i/>
          <w:iCs/>
        </w:rPr>
      </w:pPr>
      <w:bookmarkStart w:id="0" w:name="_Hlk63847484"/>
      <w:r w:rsidRPr="004275EC">
        <w:rPr>
          <w:rFonts w:ascii="Arial" w:eastAsia="Arial" w:hAnsi="Arial" w:cs="Arial"/>
          <w:b/>
          <w:i/>
          <w:iCs/>
        </w:rPr>
        <w:t>Využijte spadané větve</w:t>
      </w:r>
    </w:p>
    <w:p w14:paraId="5CECCD86" w14:textId="6A829003" w:rsidR="00763E1C" w:rsidRPr="00763E1C" w:rsidRDefault="00763E1C" w:rsidP="004275EC">
      <w:pPr>
        <w:spacing w:after="0" w:line="240" w:lineRule="auto"/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4275EC">
        <w:rPr>
          <w:rFonts w:ascii="Arial" w:eastAsia="Arial" w:hAnsi="Arial" w:cs="Arial"/>
          <w:bCs/>
        </w:rPr>
        <w:t>Na výrobu stromku si připravte asi devět silnějších větví (např. březových), zahradní pilku,</w:t>
      </w:r>
      <w:r w:rsidRPr="004275EC">
        <w:rPr>
          <w:rFonts w:ascii="Arial" w:eastAsia="Arial" w:hAnsi="Arial" w:cs="Arial"/>
        </w:rPr>
        <w:t xml:space="preserve"> přírodní provázek</w:t>
      </w:r>
      <w:r w:rsidRPr="004275E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, nůžky, plochý štětec</w:t>
      </w:r>
      <w:r w:rsidRPr="00763E1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, univerzální barvu </w:t>
      </w:r>
      <w:hyperlink r:id="rId7" w:history="1">
        <w:r w:rsidR="00CB5D42" w:rsidRPr="00CB5D42">
          <w:rPr>
            <w:rStyle w:val="Hypertextovodkaz"/>
            <w:rFonts w:ascii="Arial" w:hAnsi="Arial" w:cs="Arial"/>
          </w:rPr>
          <w:t>Balakryl UNI</w:t>
        </w:r>
      </w:hyperlink>
      <w:r w:rsidRPr="00763E1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(pastelově šedý odstín) a bílou tenkovrstvou lazuru Balakryl </w:t>
      </w:r>
      <w:proofErr w:type="spellStart"/>
      <w:r w:rsidRPr="00763E1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Dixol</w:t>
      </w:r>
      <w:proofErr w:type="spellEnd"/>
      <w:r w:rsidRPr="00763E1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. </w:t>
      </w:r>
      <w:r w:rsidR="00285D44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N</w:t>
      </w:r>
      <w:r w:rsidRPr="00763E1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ejprve nařežte</w:t>
      </w:r>
      <w:r w:rsidR="00285D44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větve pomocí pilky</w:t>
      </w:r>
      <w:r w:rsidRPr="00763E1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tak, aby se postupně zkracovaly a tvořily pyramidu. Pak je</w:t>
      </w:r>
      <w:r w:rsidR="0009645D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jen velmi</w:t>
      </w:r>
      <w:r w:rsidR="00163D68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</w:t>
      </w:r>
      <w:r w:rsidR="00C75232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lehce</w:t>
      </w:r>
      <w:r w:rsidR="00194929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</w:t>
      </w:r>
      <w:r w:rsidR="00163D68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zbruste</w:t>
      </w:r>
      <w:r w:rsidR="00C57784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(např. brusnou houbou)</w:t>
      </w:r>
      <w:r w:rsidR="00163D68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a</w:t>
      </w:r>
      <w:r w:rsidRPr="00763E1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omeťte od </w:t>
      </w:r>
      <w:r w:rsidR="00A7184D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pilin</w:t>
      </w:r>
      <w:r w:rsidRPr="00763E1C"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  <w:t>.</w:t>
      </w:r>
    </w:p>
    <w:p w14:paraId="31399F30" w14:textId="77777777" w:rsidR="004275EC" w:rsidRPr="00AE0A25" w:rsidRDefault="004275EC" w:rsidP="004275EC">
      <w:pPr>
        <w:spacing w:after="0" w:line="240" w:lineRule="auto"/>
        <w:rPr>
          <w:rFonts w:ascii="Arial" w:eastAsia="Arial" w:hAnsi="Arial" w:cs="Arial"/>
          <w:bCs/>
        </w:rPr>
      </w:pPr>
    </w:p>
    <w:p w14:paraId="0395857E" w14:textId="45643B09" w:rsidR="00763E1C" w:rsidRPr="004275EC" w:rsidRDefault="00763E1C" w:rsidP="004275EC">
      <w:pPr>
        <w:spacing w:after="0" w:line="240" w:lineRule="auto"/>
        <w:rPr>
          <w:rFonts w:ascii="Arial" w:eastAsia="Arial" w:hAnsi="Arial" w:cs="Arial"/>
          <w:b/>
          <w:i/>
          <w:iCs/>
        </w:rPr>
      </w:pPr>
      <w:r w:rsidRPr="004275EC">
        <w:rPr>
          <w:rFonts w:ascii="Arial" w:eastAsia="Arial" w:hAnsi="Arial" w:cs="Arial"/>
          <w:b/>
          <w:i/>
          <w:iCs/>
        </w:rPr>
        <w:t>Kombinujte barvy a přírodní vzhled</w:t>
      </w:r>
    </w:p>
    <w:p w14:paraId="52ED8ECC" w14:textId="07EC5F03" w:rsidR="004275EC" w:rsidRDefault="009B39D2" w:rsidP="004275EC">
      <w:pPr>
        <w:spacing w:after="0" w:line="240" w:lineRule="auto"/>
        <w:rPr>
          <w:rFonts w:ascii="Arial" w:hAnsi="Arial" w:cs="Arial"/>
          <w:color w:val="000000" w:themeColor="text1"/>
        </w:rPr>
      </w:pPr>
      <w:r w:rsidRPr="004275EC">
        <w:rPr>
          <w:rFonts w:ascii="Arial" w:eastAsia="Arial" w:hAnsi="Arial" w:cs="Arial"/>
          <w:bCs/>
          <w:noProof/>
        </w:rPr>
        <w:drawing>
          <wp:anchor distT="0" distB="0" distL="114300" distR="114300" simplePos="0" relativeHeight="251660288" behindDoc="0" locked="0" layoutInCell="1" allowOverlap="1" wp14:anchorId="3BD832E5" wp14:editId="5E1EEE1E">
            <wp:simplePos x="0" y="0"/>
            <wp:positionH relativeFrom="margin">
              <wp:posOffset>-6261</wp:posOffset>
            </wp:positionH>
            <wp:positionV relativeFrom="paragraph">
              <wp:posOffset>838835</wp:posOffset>
            </wp:positionV>
            <wp:extent cx="1198880" cy="1689100"/>
            <wp:effectExtent l="0" t="0" r="0" b="0"/>
            <wp:wrapSquare wrapText="bothSides"/>
            <wp:docPr id="6" name="Obrázek 6" descr="Obsah obrázku zeď, interiér, nábyt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zeď, interiér, nábytek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/>
                    <a:stretch/>
                  </pic:blipFill>
                  <pic:spPr bwMode="auto">
                    <a:xfrm>
                      <a:off x="0" y="0"/>
                      <a:ext cx="1198880" cy="168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E1C" w:rsidRPr="004275EC">
        <w:rPr>
          <w:rFonts w:ascii="Arial" w:eastAsia="Arial" w:hAnsi="Arial" w:cs="Arial"/>
          <w:bCs/>
        </w:rPr>
        <w:t>Větve si na stole vyskládejte do tvaru stromku a natřete</w:t>
      </w:r>
      <w:r w:rsidR="00BF4645" w:rsidRPr="004275EC">
        <w:rPr>
          <w:rFonts w:ascii="Arial" w:eastAsia="Arial" w:hAnsi="Arial" w:cs="Arial"/>
          <w:bCs/>
        </w:rPr>
        <w:t xml:space="preserve"> </w:t>
      </w:r>
      <w:r w:rsidR="0009645D">
        <w:rPr>
          <w:rFonts w:ascii="Arial" w:eastAsia="Arial" w:hAnsi="Arial" w:cs="Arial"/>
          <w:bCs/>
        </w:rPr>
        <w:t xml:space="preserve">je </w:t>
      </w:r>
      <w:r w:rsidR="00BF4645" w:rsidRPr="004275EC">
        <w:rPr>
          <w:rFonts w:ascii="Arial" w:eastAsia="Arial" w:hAnsi="Arial" w:cs="Arial"/>
          <w:bCs/>
        </w:rPr>
        <w:t xml:space="preserve">ze všech stran. </w:t>
      </w:r>
      <w:r w:rsidR="00763E1C" w:rsidRPr="004275EC">
        <w:rPr>
          <w:rFonts w:ascii="Arial" w:eastAsia="Arial" w:hAnsi="Arial" w:cs="Arial"/>
          <w:bCs/>
        </w:rPr>
        <w:t xml:space="preserve">Krycí barvu Balakryl UNI důkladně promíchejte a pomocí štětce nanášejte ve </w:t>
      </w:r>
      <w:r w:rsidR="0009645D">
        <w:rPr>
          <w:rFonts w:ascii="Arial" w:eastAsia="Arial" w:hAnsi="Arial" w:cs="Arial"/>
          <w:bCs/>
        </w:rPr>
        <w:t>dvou</w:t>
      </w:r>
      <w:r w:rsidR="00763E1C" w:rsidRPr="004275EC">
        <w:rPr>
          <w:rFonts w:ascii="Arial" w:eastAsia="Arial" w:hAnsi="Arial" w:cs="Arial"/>
          <w:bCs/>
        </w:rPr>
        <w:t xml:space="preserve"> vrstvách s odstupem </w:t>
      </w:r>
      <w:r w:rsidR="005A5104">
        <w:rPr>
          <w:rFonts w:ascii="Arial" w:eastAsia="Arial" w:hAnsi="Arial" w:cs="Arial"/>
          <w:bCs/>
        </w:rPr>
        <w:t>čtyř</w:t>
      </w:r>
      <w:r w:rsidR="005A5104" w:rsidRPr="004275EC">
        <w:rPr>
          <w:rFonts w:ascii="Arial" w:eastAsia="Arial" w:hAnsi="Arial" w:cs="Arial"/>
          <w:bCs/>
        </w:rPr>
        <w:t xml:space="preserve"> </w:t>
      </w:r>
      <w:r w:rsidR="00763E1C" w:rsidRPr="004275EC">
        <w:rPr>
          <w:rFonts w:ascii="Arial" w:eastAsia="Arial" w:hAnsi="Arial" w:cs="Arial"/>
          <w:bCs/>
        </w:rPr>
        <w:t>hodin. Tato vodou ředitelná barva je zdravotně nezávadná, rychle schne, nezapáchá</w:t>
      </w:r>
      <w:r w:rsidR="00763E1C" w:rsidRPr="004275EC">
        <w:rPr>
          <w:rFonts w:ascii="Arial" w:hAnsi="Arial" w:cs="Arial"/>
          <w:bCs/>
          <w:color w:val="000000" w:themeColor="text1"/>
        </w:rPr>
        <w:t xml:space="preserve"> a má</w:t>
      </w:r>
      <w:r w:rsidR="00763E1C" w:rsidRPr="00763E1C">
        <w:rPr>
          <w:rFonts w:ascii="Arial" w:hAnsi="Arial" w:cs="Arial"/>
          <w:color w:val="000000" w:themeColor="text1"/>
        </w:rPr>
        <w:t xml:space="preserve"> atest na dětské hračky </w:t>
      </w:r>
      <w:r w:rsidR="0009645D">
        <w:rPr>
          <w:rFonts w:ascii="Arial" w:hAnsi="Arial" w:cs="Arial"/>
          <w:color w:val="000000" w:themeColor="text1"/>
        </w:rPr>
        <w:t>i</w:t>
      </w:r>
      <w:r w:rsidR="0009645D" w:rsidRPr="00763E1C">
        <w:rPr>
          <w:rFonts w:ascii="Arial" w:hAnsi="Arial" w:cs="Arial"/>
          <w:color w:val="000000" w:themeColor="text1"/>
        </w:rPr>
        <w:t xml:space="preserve"> </w:t>
      </w:r>
      <w:r w:rsidR="00763E1C" w:rsidRPr="00763E1C">
        <w:rPr>
          <w:rFonts w:ascii="Arial" w:hAnsi="Arial" w:cs="Arial"/>
          <w:color w:val="000000" w:themeColor="text1"/>
        </w:rPr>
        <w:t xml:space="preserve">pro styk s potravinami. Některé větve můžete nechat přírodní, na jiné zase </w:t>
      </w:r>
      <w:r w:rsidR="0009645D">
        <w:rPr>
          <w:rFonts w:ascii="Arial" w:hAnsi="Arial" w:cs="Arial"/>
          <w:color w:val="000000" w:themeColor="text1"/>
        </w:rPr>
        <w:t>použijte</w:t>
      </w:r>
      <w:r w:rsidR="0009645D" w:rsidRPr="00763E1C">
        <w:rPr>
          <w:rFonts w:ascii="Arial" w:hAnsi="Arial" w:cs="Arial"/>
          <w:color w:val="000000" w:themeColor="text1"/>
        </w:rPr>
        <w:t xml:space="preserve"> </w:t>
      </w:r>
      <w:r w:rsidR="00B76D29">
        <w:rPr>
          <w:rFonts w:ascii="Arial" w:hAnsi="Arial" w:cs="Arial"/>
          <w:color w:val="000000" w:themeColor="text1"/>
        </w:rPr>
        <w:t xml:space="preserve">tenkovrstvou </w:t>
      </w:r>
      <w:r w:rsidR="00763E1C" w:rsidRPr="00763E1C">
        <w:rPr>
          <w:rFonts w:ascii="Arial" w:hAnsi="Arial" w:cs="Arial"/>
          <w:color w:val="000000" w:themeColor="text1"/>
        </w:rPr>
        <w:t>lazur</w:t>
      </w:r>
      <w:r w:rsidR="00CB5D42">
        <w:rPr>
          <w:rFonts w:ascii="Arial" w:hAnsi="Arial" w:cs="Arial"/>
          <w:color w:val="000000" w:themeColor="text1"/>
        </w:rPr>
        <w:t xml:space="preserve">u </w:t>
      </w:r>
      <w:hyperlink r:id="rId9" w:history="1">
        <w:r w:rsidR="00CB5D42" w:rsidRPr="00CB5D42">
          <w:rPr>
            <w:rStyle w:val="Hypertextovodkaz"/>
            <w:rFonts w:ascii="Arial" w:hAnsi="Arial" w:cs="Arial"/>
          </w:rPr>
          <w:t xml:space="preserve">Balakryl </w:t>
        </w:r>
        <w:proofErr w:type="spellStart"/>
        <w:r w:rsidR="00CB5D42" w:rsidRPr="00CB5D42">
          <w:rPr>
            <w:rStyle w:val="Hypertextovodkaz"/>
            <w:rFonts w:ascii="Arial" w:hAnsi="Arial" w:cs="Arial"/>
          </w:rPr>
          <w:t>Dixol</w:t>
        </w:r>
        <w:proofErr w:type="spellEnd"/>
      </w:hyperlink>
      <w:r w:rsidR="00763E1C" w:rsidRPr="00763E1C">
        <w:rPr>
          <w:rFonts w:ascii="Arial" w:hAnsi="Arial" w:cs="Arial"/>
          <w:color w:val="000000" w:themeColor="text1"/>
        </w:rPr>
        <w:t xml:space="preserve">, která je vhodná k nátěrům všech druhů dřeva, nepopraská a neloupe se. Aby </w:t>
      </w:r>
      <w:r w:rsidR="00763E1C" w:rsidRPr="004275EC">
        <w:rPr>
          <w:rFonts w:ascii="Arial" w:hAnsi="Arial" w:cs="Arial"/>
          <w:color w:val="000000" w:themeColor="text1"/>
        </w:rPr>
        <w:t xml:space="preserve">se </w:t>
      </w:r>
      <w:r w:rsidR="00763E1C" w:rsidRPr="004275EC">
        <w:rPr>
          <w:rFonts w:ascii="Arial" w:eastAsia="Arial" w:hAnsi="Arial" w:cs="Arial"/>
        </w:rPr>
        <w:t>zvýraznila</w:t>
      </w:r>
      <w:r w:rsidR="00763E1C" w:rsidRPr="00763E1C">
        <w:rPr>
          <w:rFonts w:ascii="Arial" w:hAnsi="Arial" w:cs="Arial"/>
          <w:color w:val="000000" w:themeColor="text1"/>
        </w:rPr>
        <w:t xml:space="preserve"> struktura</w:t>
      </w:r>
      <w:r w:rsidR="00D865EB">
        <w:rPr>
          <w:rFonts w:ascii="Arial" w:hAnsi="Arial" w:cs="Arial"/>
          <w:color w:val="000000" w:themeColor="text1"/>
        </w:rPr>
        <w:t xml:space="preserve"> povrchu</w:t>
      </w:r>
      <w:r w:rsidR="00763E1C" w:rsidRPr="00763E1C">
        <w:rPr>
          <w:rFonts w:ascii="Arial" w:hAnsi="Arial" w:cs="Arial"/>
          <w:color w:val="000000" w:themeColor="text1"/>
        </w:rPr>
        <w:t xml:space="preserve">, můžete přebytečnou vrstvu barvy </w:t>
      </w:r>
      <w:r w:rsidR="00CF7737">
        <w:rPr>
          <w:rFonts w:ascii="Arial" w:hAnsi="Arial" w:cs="Arial"/>
          <w:color w:val="000000" w:themeColor="text1"/>
        </w:rPr>
        <w:t>o</w:t>
      </w:r>
      <w:r w:rsidR="00763E1C" w:rsidRPr="00763E1C">
        <w:rPr>
          <w:rFonts w:ascii="Arial" w:hAnsi="Arial" w:cs="Arial"/>
          <w:color w:val="000000" w:themeColor="text1"/>
        </w:rPr>
        <w:t>třít suchým hadříkem.</w:t>
      </w:r>
    </w:p>
    <w:p w14:paraId="34F21033" w14:textId="4A76670C" w:rsidR="004275EC" w:rsidRDefault="004275EC" w:rsidP="004275EC">
      <w:pPr>
        <w:spacing w:after="0" w:line="240" w:lineRule="auto"/>
        <w:rPr>
          <w:rStyle w:val="Nadpis2Char"/>
          <w:rFonts w:ascii="Arial" w:eastAsiaTheme="minorHAnsi" w:hAnsi="Arial" w:cs="Arial"/>
          <w:b w:val="0"/>
          <w:bCs w:val="0"/>
          <w:i w:val="0"/>
          <w:iCs w:val="0"/>
          <w:color w:val="000000" w:themeColor="text1"/>
          <w:sz w:val="22"/>
          <w:szCs w:val="22"/>
          <w:lang w:eastAsia="en-US"/>
        </w:rPr>
      </w:pPr>
    </w:p>
    <w:p w14:paraId="56D47A4E" w14:textId="7EF8C7D5" w:rsidR="00763E1C" w:rsidRPr="004275EC" w:rsidRDefault="00763E1C" w:rsidP="004275EC">
      <w:pPr>
        <w:spacing w:after="0" w:line="240" w:lineRule="auto"/>
        <w:rPr>
          <w:rFonts w:ascii="Arial" w:eastAsia="Arial" w:hAnsi="Arial" w:cs="Arial"/>
          <w:b/>
          <w:i/>
          <w:iCs/>
        </w:rPr>
      </w:pPr>
      <w:r w:rsidRPr="004275EC">
        <w:rPr>
          <w:rFonts w:ascii="Arial" w:eastAsia="Arial" w:hAnsi="Arial" w:cs="Arial"/>
          <w:b/>
          <w:i/>
          <w:iCs/>
        </w:rPr>
        <w:t>Od nejdelší po nejkratší</w:t>
      </w:r>
    </w:p>
    <w:p w14:paraId="1821E78F" w14:textId="1759F54E" w:rsidR="00763E1C" w:rsidRPr="00763E1C" w:rsidRDefault="00D86B02" w:rsidP="004275EC">
      <w:pPr>
        <w:spacing w:after="0" w:line="240" w:lineRule="auto"/>
        <w:rPr>
          <w:rStyle w:val="Nadpis2Char"/>
          <w:rFonts w:ascii="Arial" w:eastAsiaTheme="minorHAnsi" w:hAnsi="Arial" w:cs="Arial"/>
          <w:b w:val="0"/>
          <w:bCs w:val="0"/>
          <w:i w:val="0"/>
          <w:iCs w:val="0"/>
          <w:color w:val="000000" w:themeColor="text1"/>
          <w:sz w:val="22"/>
          <w:szCs w:val="22"/>
          <w:lang w:eastAsia="en-US"/>
        </w:rPr>
      </w:pPr>
      <w:r>
        <w:rPr>
          <w:rFonts w:ascii="Arial" w:eastAsia="Arial" w:hAnsi="Arial" w:cs="Arial"/>
          <w:bCs/>
        </w:rPr>
        <w:t>O</w:t>
      </w:r>
      <w:r w:rsidR="00763E1C" w:rsidRPr="004275EC">
        <w:rPr>
          <w:rFonts w:ascii="Arial" w:eastAsia="Arial" w:hAnsi="Arial" w:cs="Arial"/>
          <w:bCs/>
        </w:rPr>
        <w:t xml:space="preserve">dměřte </w:t>
      </w:r>
      <w:r>
        <w:rPr>
          <w:rFonts w:ascii="Arial" w:eastAsia="Arial" w:hAnsi="Arial" w:cs="Arial"/>
          <w:bCs/>
        </w:rPr>
        <w:t xml:space="preserve">si </w:t>
      </w:r>
      <w:r w:rsidR="00763E1C" w:rsidRPr="004275EC">
        <w:rPr>
          <w:rFonts w:ascii="Arial" w:eastAsia="Arial" w:hAnsi="Arial" w:cs="Arial"/>
          <w:bCs/>
        </w:rPr>
        <w:t>dostatečně dlouhý kus provázku, který přehněte na dvě poloviny. Z každé strany vytvořte pomocí uzlů ve stejné vzdálenosti devět ok</w:t>
      </w:r>
      <w:r>
        <w:rPr>
          <w:rFonts w:ascii="Arial" w:eastAsia="Arial" w:hAnsi="Arial" w:cs="Arial"/>
          <w:bCs/>
        </w:rPr>
        <w:t xml:space="preserve"> a</w:t>
      </w:r>
      <w:r w:rsidR="00763E1C" w:rsidRPr="00763E1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poté jimi </w:t>
      </w:r>
      <w:r w:rsidR="00763E1C" w:rsidRPr="00763E1C">
        <w:rPr>
          <w:rFonts w:ascii="Arial" w:hAnsi="Arial" w:cs="Arial"/>
          <w:color w:val="000000" w:themeColor="text1"/>
        </w:rPr>
        <w:t xml:space="preserve">provlečte oba konce větví od nejdelší až po nejkratší. </w:t>
      </w:r>
      <w:r>
        <w:rPr>
          <w:rFonts w:ascii="Arial" w:hAnsi="Arial" w:cs="Arial"/>
          <w:color w:val="000000" w:themeColor="text1"/>
        </w:rPr>
        <w:t>Potom</w:t>
      </w:r>
      <w:r w:rsidRPr="00763E1C">
        <w:rPr>
          <w:rFonts w:ascii="Arial" w:hAnsi="Arial" w:cs="Arial"/>
          <w:color w:val="000000" w:themeColor="text1"/>
        </w:rPr>
        <w:t xml:space="preserve"> </w:t>
      </w:r>
      <w:r w:rsidR="00763E1C" w:rsidRPr="00763E1C">
        <w:rPr>
          <w:rFonts w:ascii="Arial" w:hAnsi="Arial" w:cs="Arial"/>
          <w:color w:val="000000" w:themeColor="text1"/>
        </w:rPr>
        <w:t xml:space="preserve">už zbývá stromek </w:t>
      </w:r>
      <w:r>
        <w:rPr>
          <w:rFonts w:ascii="Arial" w:hAnsi="Arial" w:cs="Arial"/>
          <w:color w:val="000000" w:themeColor="text1"/>
        </w:rPr>
        <w:t>jen</w:t>
      </w:r>
      <w:r w:rsidR="00B23C0B">
        <w:rPr>
          <w:rFonts w:ascii="Arial" w:hAnsi="Arial" w:cs="Arial"/>
          <w:color w:val="000000" w:themeColor="text1"/>
        </w:rPr>
        <w:t xml:space="preserve"> </w:t>
      </w:r>
      <w:r w:rsidR="00763E1C" w:rsidRPr="00763E1C">
        <w:rPr>
          <w:rFonts w:ascii="Arial" w:hAnsi="Arial" w:cs="Arial"/>
          <w:color w:val="000000" w:themeColor="text1"/>
        </w:rPr>
        <w:t xml:space="preserve">řádně ozdobit. Na jednotlivé větve zavěste ozdoby dle vlastního vkusu a na špičku připevněte hvězdu z papíru. Na závěr nezapomeňte pověsit světýlka, která </w:t>
      </w:r>
      <w:proofErr w:type="gramStart"/>
      <w:r w:rsidR="00B23C0B">
        <w:rPr>
          <w:rFonts w:ascii="Arial" w:hAnsi="Arial" w:cs="Arial"/>
          <w:color w:val="000000" w:themeColor="text1"/>
        </w:rPr>
        <w:t>dotvoří</w:t>
      </w:r>
      <w:proofErr w:type="gramEnd"/>
      <w:r w:rsidR="00B23C0B" w:rsidRPr="00763E1C">
        <w:rPr>
          <w:rFonts w:ascii="Arial" w:hAnsi="Arial" w:cs="Arial"/>
          <w:color w:val="000000" w:themeColor="text1"/>
        </w:rPr>
        <w:t xml:space="preserve"> </w:t>
      </w:r>
      <w:r w:rsidR="00763E1C" w:rsidRPr="00763E1C">
        <w:rPr>
          <w:rFonts w:ascii="Arial" w:hAnsi="Arial" w:cs="Arial"/>
          <w:color w:val="000000" w:themeColor="text1"/>
        </w:rPr>
        <w:t>pohodovou vánoční atmosféru.</w:t>
      </w:r>
    </w:p>
    <w:p w14:paraId="5E8848BB" w14:textId="77777777" w:rsidR="009B39D2" w:rsidRPr="00763E1C" w:rsidRDefault="009B39D2" w:rsidP="00763E1C">
      <w:pPr>
        <w:spacing w:line="240" w:lineRule="auto"/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</w:pPr>
    </w:p>
    <w:p w14:paraId="5E6F56C8" w14:textId="3D70B147" w:rsidR="00763E1C" w:rsidRPr="00763E1C" w:rsidRDefault="00763E1C" w:rsidP="0042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Nadpis2Char"/>
          <w:rFonts w:ascii="Arial" w:eastAsia="SimSun" w:hAnsi="Arial" w:cs="Arial"/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763E1C">
        <w:rPr>
          <w:rFonts w:ascii="Arial" w:hAnsi="Arial" w:cs="Arial"/>
          <w:b/>
          <w:bCs/>
          <w:color w:val="000000" w:themeColor="text1"/>
        </w:rPr>
        <w:t>NÁŠ TIP:</w:t>
      </w:r>
      <w:r w:rsidRPr="00763E1C">
        <w:rPr>
          <w:rFonts w:ascii="Arial" w:hAnsi="Arial" w:cs="Arial"/>
          <w:color w:val="000000" w:themeColor="text1"/>
        </w:rPr>
        <w:t xml:space="preserve"> Stromek můžete ozdobit koupenými ozdobami, nebo si </w:t>
      </w:r>
      <w:r w:rsidR="00915E9C">
        <w:rPr>
          <w:rFonts w:ascii="Arial" w:hAnsi="Arial" w:cs="Arial"/>
          <w:color w:val="000000" w:themeColor="text1"/>
        </w:rPr>
        <w:t>nějaké</w:t>
      </w:r>
      <w:r w:rsidR="00915E9C" w:rsidRPr="00763E1C">
        <w:rPr>
          <w:rFonts w:ascii="Arial" w:hAnsi="Arial" w:cs="Arial"/>
          <w:color w:val="000000" w:themeColor="text1"/>
        </w:rPr>
        <w:t xml:space="preserve"> </w:t>
      </w:r>
      <w:r w:rsidRPr="00763E1C">
        <w:rPr>
          <w:rFonts w:ascii="Arial" w:hAnsi="Arial" w:cs="Arial"/>
          <w:color w:val="000000" w:themeColor="text1"/>
        </w:rPr>
        <w:t xml:space="preserve">vlastnoručně vyrobit. Doporučujeme např. usušit pomeranč a jablka, ozdoby uháčkovat nebo je </w:t>
      </w:r>
      <w:hyperlink r:id="rId10" w:history="1">
        <w:r w:rsidR="00CB5D42" w:rsidRPr="00CB5D42">
          <w:rPr>
            <w:rStyle w:val="Hypertextovodkaz"/>
            <w:rFonts w:ascii="Arial" w:hAnsi="Arial" w:cs="Arial"/>
          </w:rPr>
          <w:t>vyrobit z papírové hmoty</w:t>
        </w:r>
      </w:hyperlink>
      <w:r w:rsidR="00CB5D42">
        <w:rPr>
          <w:rFonts w:ascii="Arial" w:hAnsi="Arial" w:cs="Arial"/>
          <w:color w:val="000000" w:themeColor="text1"/>
        </w:rPr>
        <w:t>.</w:t>
      </w:r>
    </w:p>
    <w:bookmarkEnd w:id="0"/>
    <w:p w14:paraId="44874602" w14:textId="77777777" w:rsidR="004275EC" w:rsidRPr="00763E1C" w:rsidRDefault="004275EC" w:rsidP="00763E1C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F485C3F" w14:textId="345A0214" w:rsidR="002D45DF" w:rsidRPr="002D45DF" w:rsidRDefault="002D45DF" w:rsidP="002D45DF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D45DF">
        <w:rPr>
          <w:rFonts w:ascii="Arial" w:hAnsi="Arial" w:cs="Arial"/>
          <w:b/>
          <w:color w:val="000000" w:themeColor="text1"/>
          <w:sz w:val="20"/>
          <w:szCs w:val="20"/>
        </w:rPr>
        <w:t>Výhody vodou ředitelných barev</w:t>
      </w:r>
    </w:p>
    <w:p w14:paraId="66079D9F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nátěry,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4D36DA91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4C6BC58A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5D86294E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7EEB7DEF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2B4B298B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7D858CBD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0775274C" w14:textId="77777777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581B2CB7" w14:textId="257C3B25" w:rsidR="002D45DF" w:rsidRDefault="002D45DF" w:rsidP="002D45DF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Neničí</w:t>
      </w:r>
      <w:proofErr w:type="gramEnd"/>
      <w:r>
        <w:rPr>
          <w:rFonts w:ascii="Arial" w:hAnsi="Arial" w:cs="Arial"/>
          <w:sz w:val="20"/>
          <w:szCs w:val="20"/>
        </w:rPr>
        <w:t xml:space="preserve"> pomůcky: </w:t>
      </w:r>
      <w:r w:rsidR="00915E9C">
        <w:rPr>
          <w:rFonts w:ascii="Arial" w:hAnsi="Arial" w:cs="Arial"/>
          <w:sz w:val="20"/>
          <w:szCs w:val="20"/>
        </w:rPr>
        <w:t>Štětce p</w:t>
      </w:r>
      <w:r>
        <w:rPr>
          <w:rFonts w:ascii="Arial" w:hAnsi="Arial" w:cs="Arial"/>
          <w:sz w:val="20"/>
          <w:szCs w:val="20"/>
        </w:rPr>
        <w:t>o natírání jednoduše umyjete vodou a můžete je opakovaně použít.</w:t>
      </w:r>
    </w:p>
    <w:p w14:paraId="3AED5F1F" w14:textId="77777777" w:rsidR="004275EC" w:rsidRPr="004275EC" w:rsidRDefault="004275EC" w:rsidP="004275EC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57EDAD52" w14:textId="29F5D255" w:rsidR="007964DB" w:rsidRDefault="002D45DF" w:rsidP="002D45DF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D53C90">
        <w:rPr>
          <w:rFonts w:ascii="Arial" w:eastAsia="Calibri" w:hAnsi="Arial" w:cs="Arial"/>
          <w:b/>
          <w:sz w:val="20"/>
          <w:szCs w:val="20"/>
        </w:rPr>
        <w:t>Balakryl UNI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satin</w:t>
      </w:r>
      <w:proofErr w:type="spellEnd"/>
      <w:r w:rsidRPr="00D53C90">
        <w:rPr>
          <w:rFonts w:ascii="Arial" w:eastAsia="Calibri" w:hAnsi="Arial" w:cs="Arial"/>
          <w:sz w:val="20"/>
          <w:szCs w:val="20"/>
        </w:rPr>
        <w:t xml:space="preserve"> je univerzální vodou ředitelná barva vhodná pro venkovní, ale i vnitřní použití. Lze s ní natírat dřevo, kovy (pozinkované plechy, hliník), beton, plasty a další. Vodou ředitelná, ekologická receptura umožňuje ukončit realizaci prací v rámci </w:t>
      </w:r>
      <w:r w:rsidRPr="00D53C90">
        <w:rPr>
          <w:rFonts w:ascii="Arial" w:eastAsia="Calibri" w:hAnsi="Arial" w:cs="Arial"/>
          <w:color w:val="000000"/>
          <w:sz w:val="20"/>
          <w:szCs w:val="20"/>
        </w:rPr>
        <w:t xml:space="preserve">jednoho </w:t>
      </w:r>
      <w:r w:rsidRPr="00D53C90">
        <w:rPr>
          <w:rFonts w:ascii="Arial" w:eastAsia="Calibri" w:hAnsi="Arial" w:cs="Arial"/>
          <w:sz w:val="20"/>
          <w:szCs w:val="20"/>
        </w:rPr>
        <w:t xml:space="preserve">dne. Během aplikace ani po zaschnutí natíraný povrch nezapáchá. Balakryl UNI lze zakoupit </w:t>
      </w:r>
      <w:r>
        <w:rPr>
          <w:rFonts w:ascii="Arial" w:eastAsia="Calibri" w:hAnsi="Arial" w:cs="Arial"/>
          <w:sz w:val="20"/>
          <w:szCs w:val="20"/>
        </w:rPr>
        <w:t xml:space="preserve">ve čtyřech </w:t>
      </w:r>
      <w:r w:rsidRPr="00D53C90">
        <w:rPr>
          <w:rFonts w:ascii="Arial" w:eastAsia="Calibri" w:hAnsi="Arial" w:cs="Arial"/>
          <w:sz w:val="20"/>
          <w:szCs w:val="20"/>
        </w:rPr>
        <w:t>již z výroby namíchaných odstínech, všechny varianty lze navíc natónovat do širokého spektra 20 tisíc barevných odstínů. Vydatnost barvy Balakryl UNI je asi 6–9 m</w:t>
      </w:r>
      <w:r w:rsidRPr="00D53C90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Pr="00D53C90">
        <w:rPr>
          <w:rFonts w:ascii="Arial" w:eastAsia="Calibri" w:hAnsi="Arial" w:cs="Arial"/>
          <w:sz w:val="20"/>
          <w:szCs w:val="20"/>
        </w:rPr>
        <w:t xml:space="preserve">/kg na </w:t>
      </w:r>
      <w:r w:rsidR="00915E9C">
        <w:rPr>
          <w:rFonts w:ascii="Arial" w:eastAsia="Calibri" w:hAnsi="Arial" w:cs="Arial"/>
          <w:sz w:val="20"/>
          <w:szCs w:val="20"/>
        </w:rPr>
        <w:t>jednu</w:t>
      </w:r>
      <w:r w:rsidR="00915E9C" w:rsidRPr="00D53C90">
        <w:rPr>
          <w:rFonts w:ascii="Arial" w:eastAsia="Calibri" w:hAnsi="Arial" w:cs="Arial"/>
          <w:sz w:val="20"/>
          <w:szCs w:val="20"/>
        </w:rPr>
        <w:t xml:space="preserve"> </w:t>
      </w:r>
      <w:r w:rsidRPr="00D53C90">
        <w:rPr>
          <w:rFonts w:ascii="Arial" w:eastAsia="Calibri" w:hAnsi="Arial" w:cs="Arial"/>
          <w:sz w:val="20"/>
          <w:szCs w:val="20"/>
        </w:rPr>
        <w:t xml:space="preserve">vrstvu podle savosti podkladu. Balakryl UNI se prodává </w:t>
      </w:r>
      <w:r>
        <w:rPr>
          <w:rFonts w:ascii="Arial" w:eastAsia="Calibri" w:hAnsi="Arial" w:cs="Arial"/>
          <w:sz w:val="20"/>
          <w:szCs w:val="20"/>
        </w:rPr>
        <w:t>v baleních</w:t>
      </w:r>
      <w:r w:rsidRPr="00D53C90">
        <w:rPr>
          <w:rFonts w:ascii="Arial" w:eastAsia="Calibri" w:hAnsi="Arial" w:cs="Arial"/>
          <w:sz w:val="20"/>
          <w:szCs w:val="20"/>
        </w:rPr>
        <w:t xml:space="preserve"> o hmotnosti 0,7</w:t>
      </w:r>
      <w:r>
        <w:rPr>
          <w:rFonts w:ascii="Arial" w:eastAsia="Calibri" w:hAnsi="Arial" w:cs="Arial"/>
          <w:sz w:val="20"/>
          <w:szCs w:val="20"/>
        </w:rPr>
        <w:t xml:space="preserve"> a</w:t>
      </w:r>
      <w:r w:rsidRPr="00D53C90">
        <w:rPr>
          <w:rFonts w:ascii="Arial" w:eastAsia="Calibri" w:hAnsi="Arial" w:cs="Arial"/>
          <w:sz w:val="20"/>
          <w:szCs w:val="20"/>
        </w:rPr>
        <w:t xml:space="preserve"> 2,5 kg.</w:t>
      </w:r>
    </w:p>
    <w:p w14:paraId="4FC9CFD0" w14:textId="34053F63" w:rsidR="002D45DF" w:rsidRPr="007964DB" w:rsidRDefault="002D45DF" w:rsidP="002D45DF">
      <w:pPr>
        <w:spacing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Balakryl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</w:rPr>
        <w:t>Dixol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je tenkovrstvá lazura pro nové i renovační nátěry všech druhů dřeva v interiéru i exteriéru. Rychle zasychá, dřevo chrání před UV zářením a pronikáním vody. Lazura </w:t>
      </w:r>
      <w:proofErr w:type="spellStart"/>
      <w:r>
        <w:rPr>
          <w:rFonts w:ascii="Arial" w:eastAsia="Calibri" w:hAnsi="Arial" w:cs="Arial"/>
          <w:sz w:val="20"/>
          <w:szCs w:val="20"/>
        </w:rPr>
        <w:t>Dixol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je vhodná k ochranným a dekorativním nátěrům plotů, štítů, dveří, podhledů, altánů, zahradního i domácího nábytku atd. Zvýrazňuje kresbu dřeva a má atest na dětské hračky. Nátěr </w:t>
      </w:r>
      <w:proofErr w:type="gramStart"/>
      <w:r>
        <w:rPr>
          <w:rFonts w:ascii="Arial" w:eastAsia="Calibri" w:hAnsi="Arial" w:cs="Arial"/>
          <w:sz w:val="20"/>
          <w:szCs w:val="20"/>
        </w:rPr>
        <w:t>vydrží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až 3 roky. Vydatnost barvy Balakryl </w:t>
      </w:r>
      <w:proofErr w:type="spellStart"/>
      <w:r>
        <w:rPr>
          <w:rFonts w:ascii="Arial" w:eastAsia="Calibri" w:hAnsi="Arial" w:cs="Arial"/>
          <w:sz w:val="20"/>
          <w:szCs w:val="20"/>
        </w:rPr>
        <w:t>Dixol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je asi 12–18 m</w:t>
      </w:r>
      <w:r>
        <w:rPr>
          <w:rFonts w:ascii="Arial" w:eastAsia="Calibri" w:hAnsi="Arial" w:cs="Arial"/>
          <w:sz w:val="20"/>
          <w:szCs w:val="20"/>
          <w:vertAlign w:val="superscript"/>
        </w:rPr>
        <w:t>2</w:t>
      </w:r>
      <w:r>
        <w:rPr>
          <w:rFonts w:ascii="Arial" w:eastAsia="Calibri" w:hAnsi="Arial" w:cs="Arial"/>
          <w:sz w:val="20"/>
          <w:szCs w:val="20"/>
        </w:rPr>
        <w:t>/kg v </w:t>
      </w:r>
      <w:r w:rsidR="00915E9C">
        <w:rPr>
          <w:rFonts w:ascii="Arial" w:eastAsia="Calibri" w:hAnsi="Arial" w:cs="Arial"/>
          <w:sz w:val="20"/>
          <w:szCs w:val="20"/>
        </w:rPr>
        <w:t xml:space="preserve">jedné </w:t>
      </w:r>
      <w:r>
        <w:rPr>
          <w:rFonts w:ascii="Arial" w:eastAsia="Calibri" w:hAnsi="Arial" w:cs="Arial"/>
          <w:sz w:val="20"/>
          <w:szCs w:val="20"/>
        </w:rPr>
        <w:t xml:space="preserve">vrstvě podle savosti podkladu. Je dostupná v několika odstínech dřeva, trendy šedých tónech i jako bezbarvá. Prodává se v balení o hmotnosti 0,7 a 2,5 kg. </w:t>
      </w:r>
    </w:p>
    <w:p w14:paraId="19014DC2" w14:textId="47A3B9F8" w:rsidR="00763E1C" w:rsidRDefault="00763E1C" w:rsidP="00966C38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7EA975BF" w14:textId="264988D8" w:rsidR="00763E1C" w:rsidRDefault="00763E1C" w:rsidP="00966C38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7344DC1" w14:textId="3612438D" w:rsidR="000F1CE0" w:rsidRPr="00262FE0" w:rsidRDefault="000F1CE0" w:rsidP="00262FE0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  <w:bookmarkStart w:id="1" w:name="_Hlk102549258"/>
      <w:bookmarkStart w:id="2" w:name="_Hlk113442138"/>
      <w:r w:rsidRPr="00262FE0">
        <w:rPr>
          <w:rFonts w:ascii="Arial" w:eastAsia="Arial" w:hAnsi="Arial" w:cs="Arial"/>
          <w:b/>
          <w:bCs/>
          <w:sz w:val="20"/>
          <w:szCs w:val="20"/>
        </w:rPr>
        <w:t>PPG: WE PROTECT AND BEAUTIFY THE WORLD</w:t>
      </w:r>
      <w:r w:rsidR="00C2685D">
        <w:rPr>
          <w:rFonts w:eastAsia="MS Mincho"/>
          <w:b/>
          <w:bCs/>
          <w:sz w:val="20"/>
          <w:szCs w:val="20"/>
          <w:lang w:eastAsia="zh-CN"/>
        </w:rPr>
        <w:t xml:space="preserve">® </w:t>
      </w:r>
    </w:p>
    <w:p w14:paraId="315247D1" w14:textId="2739B632" w:rsidR="00591BB8" w:rsidRPr="00262FE0" w:rsidRDefault="00591BB8" w:rsidP="00591BB8">
      <w:pPr>
        <w:spacing w:line="240" w:lineRule="auto"/>
        <w:rPr>
          <w:rFonts w:ascii="Arial" w:eastAsia="Arial" w:hAnsi="Arial" w:cs="Arial"/>
          <w:color w:val="444444"/>
          <w:sz w:val="20"/>
          <w:szCs w:val="20"/>
          <w:lang w:val="pl"/>
        </w:rPr>
      </w:pPr>
      <w:r w:rsidRPr="00262FE0">
        <w:rPr>
          <w:rFonts w:ascii="Arial" w:eastAsia="Arial" w:hAnsi="Arial" w:cs="Arial"/>
          <w:sz w:val="20"/>
          <w:szCs w:val="20"/>
        </w:rPr>
        <w:t>Společnost PPG (</w:t>
      </w:r>
      <w:proofErr w:type="gramStart"/>
      <w:r w:rsidRPr="00262FE0">
        <w:rPr>
          <w:rFonts w:ascii="Arial" w:eastAsia="Arial" w:hAnsi="Arial" w:cs="Arial"/>
          <w:sz w:val="20"/>
          <w:szCs w:val="20"/>
        </w:rPr>
        <w:t>NYSE:PPG</w:t>
      </w:r>
      <w:proofErr w:type="gramEnd"/>
      <w:r w:rsidRPr="00262FE0">
        <w:rPr>
          <w:rFonts w:ascii="Arial" w:eastAsia="Arial" w:hAnsi="Arial" w:cs="Arial"/>
          <w:sz w:val="20"/>
          <w:szCs w:val="20"/>
        </w:rPr>
        <w:t>) pracuje každý den na vývoji a realizaci barev, nátěr</w:t>
      </w:r>
      <w:r>
        <w:rPr>
          <w:rFonts w:ascii="Arial" w:eastAsia="Arial" w:hAnsi="Arial" w:cs="Arial"/>
          <w:sz w:val="20"/>
          <w:szCs w:val="20"/>
        </w:rPr>
        <w:t>ových hmot</w:t>
      </w:r>
      <w:r w:rsidRPr="00262FE0"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eastAsia="Arial" w:hAnsi="Arial" w:cs="Arial"/>
          <w:sz w:val="20"/>
          <w:szCs w:val="20"/>
        </w:rPr>
        <w:t>speciálních materiálů</w:t>
      </w:r>
      <w:r w:rsidRPr="00262FE0">
        <w:rPr>
          <w:rFonts w:ascii="Arial" w:eastAsia="Arial" w:hAnsi="Arial" w:cs="Arial"/>
          <w:sz w:val="20"/>
          <w:szCs w:val="20"/>
        </w:rPr>
        <w:t xml:space="preserve">, kterým zákazníci důvěřují již téměř 140 let. </w:t>
      </w:r>
      <w:r>
        <w:rPr>
          <w:rFonts w:ascii="Arial" w:eastAsia="Arial" w:hAnsi="Arial" w:cs="Arial"/>
          <w:sz w:val="20"/>
          <w:szCs w:val="20"/>
        </w:rPr>
        <w:t xml:space="preserve">Našim zákazníkům pomáháme kreativně a s nadšením řešit i ty největší výzvy a společně hledáme správné cesty vpřed. Se sídlem v </w:t>
      </w:r>
      <w:proofErr w:type="spellStart"/>
      <w:r>
        <w:rPr>
          <w:rFonts w:ascii="Arial" w:eastAsia="Arial" w:hAnsi="Arial" w:cs="Arial"/>
          <w:sz w:val="20"/>
          <w:szCs w:val="20"/>
        </w:rPr>
        <w:t>Pitts</w:t>
      </w:r>
      <w:r w:rsidRPr="00262FE0">
        <w:rPr>
          <w:rFonts w:ascii="Arial" w:eastAsia="Arial" w:hAnsi="Arial" w:cs="Arial"/>
          <w:sz w:val="20"/>
          <w:szCs w:val="20"/>
        </w:rPr>
        <w:t>burgu</w:t>
      </w:r>
      <w:proofErr w:type="spellEnd"/>
      <w:r w:rsidRPr="00262FE0">
        <w:rPr>
          <w:rFonts w:ascii="Arial" w:eastAsia="Arial" w:hAnsi="Arial" w:cs="Arial"/>
          <w:sz w:val="20"/>
          <w:szCs w:val="20"/>
        </w:rPr>
        <w:t>, USA, podniká</w:t>
      </w:r>
      <w:r>
        <w:rPr>
          <w:rFonts w:ascii="Arial" w:eastAsia="Arial" w:hAnsi="Arial" w:cs="Arial"/>
          <w:sz w:val="20"/>
          <w:szCs w:val="20"/>
        </w:rPr>
        <w:t>me</w:t>
      </w:r>
      <w:r w:rsidRPr="00262FE0">
        <w:rPr>
          <w:rFonts w:ascii="Arial" w:eastAsia="Arial" w:hAnsi="Arial" w:cs="Arial"/>
          <w:sz w:val="20"/>
          <w:szCs w:val="20"/>
        </w:rPr>
        <w:t xml:space="preserve"> a inovuje</w:t>
      </w:r>
      <w:r>
        <w:rPr>
          <w:rFonts w:ascii="Arial" w:eastAsia="Arial" w:hAnsi="Arial" w:cs="Arial"/>
          <w:sz w:val="20"/>
          <w:szCs w:val="20"/>
        </w:rPr>
        <w:t>me</w:t>
      </w:r>
      <w:r w:rsidRPr="00262FE0">
        <w:rPr>
          <w:rFonts w:ascii="Arial" w:eastAsia="Arial" w:hAnsi="Arial" w:cs="Arial"/>
          <w:sz w:val="20"/>
          <w:szCs w:val="20"/>
        </w:rPr>
        <w:t xml:space="preserve"> ve více než 75 zemích</w:t>
      </w:r>
      <w:r>
        <w:rPr>
          <w:rFonts w:ascii="Arial" w:eastAsia="Arial" w:hAnsi="Arial" w:cs="Arial"/>
          <w:sz w:val="20"/>
          <w:szCs w:val="20"/>
        </w:rPr>
        <w:t xml:space="preserve"> a v </w:t>
      </w:r>
      <w:r w:rsidRPr="00262FE0">
        <w:rPr>
          <w:rFonts w:ascii="Arial" w:eastAsia="Arial" w:hAnsi="Arial" w:cs="Arial"/>
          <w:sz w:val="20"/>
          <w:szCs w:val="20"/>
        </w:rPr>
        <w:t xml:space="preserve">roce 2021 </w:t>
      </w:r>
      <w:r>
        <w:rPr>
          <w:rFonts w:ascii="Arial" w:eastAsia="Arial" w:hAnsi="Arial" w:cs="Arial"/>
          <w:sz w:val="20"/>
          <w:szCs w:val="20"/>
        </w:rPr>
        <w:t>jsme</w:t>
      </w:r>
      <w:r w:rsidRPr="00262FE0">
        <w:rPr>
          <w:rFonts w:ascii="Arial" w:eastAsia="Arial" w:hAnsi="Arial" w:cs="Arial"/>
          <w:sz w:val="20"/>
          <w:szCs w:val="20"/>
        </w:rPr>
        <w:t xml:space="preserve"> zaznamenal</w:t>
      </w:r>
      <w:r>
        <w:rPr>
          <w:rFonts w:ascii="Arial" w:eastAsia="Arial" w:hAnsi="Arial" w:cs="Arial"/>
          <w:sz w:val="20"/>
          <w:szCs w:val="20"/>
        </w:rPr>
        <w:t>i</w:t>
      </w:r>
      <w:r w:rsidRPr="00262FE0">
        <w:rPr>
          <w:rFonts w:ascii="Arial" w:eastAsia="Arial" w:hAnsi="Arial" w:cs="Arial"/>
          <w:sz w:val="20"/>
          <w:szCs w:val="20"/>
        </w:rPr>
        <w:t xml:space="preserve"> čisté tržby ve výši 16,8 miliardy dolarů. </w:t>
      </w:r>
      <w:r>
        <w:rPr>
          <w:rFonts w:ascii="Arial" w:eastAsia="Arial" w:hAnsi="Arial" w:cs="Arial"/>
          <w:sz w:val="20"/>
          <w:szCs w:val="20"/>
        </w:rPr>
        <w:t xml:space="preserve">Poskytujeme služby zákazníkům v oblastech </w:t>
      </w:r>
      <w:r w:rsidRPr="00262FE0">
        <w:rPr>
          <w:rFonts w:ascii="Arial" w:eastAsia="Arial" w:hAnsi="Arial" w:cs="Arial"/>
          <w:sz w:val="20"/>
          <w:szCs w:val="20"/>
        </w:rPr>
        <w:t xml:space="preserve">stavebnictví a spotřebních výrobků, na průmyslových a dopravních trzích a na trzích s náhradními díly a příslušenstvím. </w:t>
      </w:r>
      <w:proofErr w:type="spellStart"/>
      <w:r w:rsidRPr="00262FE0">
        <w:rPr>
          <w:rFonts w:ascii="Arial" w:eastAsia="Arial" w:hAnsi="Arial" w:cs="Arial"/>
          <w:sz w:val="20"/>
          <w:szCs w:val="20"/>
          <w:lang w:val="pl"/>
        </w:rPr>
        <w:t>Více</w:t>
      </w:r>
      <w:proofErr w:type="spellEnd"/>
      <w:r w:rsidRPr="00262FE0">
        <w:rPr>
          <w:rFonts w:ascii="Arial" w:eastAsia="Arial" w:hAnsi="Arial" w:cs="Arial"/>
          <w:sz w:val="20"/>
          <w:szCs w:val="20"/>
          <w:lang w:val="pl"/>
        </w:rPr>
        <w:t xml:space="preserve"> </w:t>
      </w:r>
      <w:proofErr w:type="spellStart"/>
      <w:r w:rsidRPr="00262FE0">
        <w:rPr>
          <w:rFonts w:ascii="Arial" w:eastAsia="Arial" w:hAnsi="Arial" w:cs="Arial"/>
          <w:sz w:val="20"/>
          <w:szCs w:val="20"/>
          <w:lang w:val="pl"/>
        </w:rPr>
        <w:t>informací</w:t>
      </w:r>
      <w:proofErr w:type="spellEnd"/>
      <w:r w:rsidRPr="00262FE0">
        <w:rPr>
          <w:rFonts w:ascii="Arial" w:eastAsia="Arial" w:hAnsi="Arial" w:cs="Arial"/>
          <w:sz w:val="20"/>
          <w:szCs w:val="20"/>
          <w:lang w:val="pl"/>
        </w:rPr>
        <w:t xml:space="preserve"> </w:t>
      </w:r>
      <w:proofErr w:type="spellStart"/>
      <w:r w:rsidRPr="00262FE0">
        <w:rPr>
          <w:rFonts w:ascii="Arial" w:eastAsia="Arial" w:hAnsi="Arial" w:cs="Arial"/>
          <w:sz w:val="20"/>
          <w:szCs w:val="20"/>
          <w:lang w:val="pl"/>
        </w:rPr>
        <w:t>naleznete</w:t>
      </w:r>
      <w:proofErr w:type="spellEnd"/>
      <w:r w:rsidRPr="00262FE0">
        <w:rPr>
          <w:rFonts w:ascii="Arial" w:eastAsia="Arial" w:hAnsi="Arial" w:cs="Arial"/>
          <w:sz w:val="20"/>
          <w:szCs w:val="20"/>
          <w:lang w:val="pl"/>
        </w:rPr>
        <w:t xml:space="preserve"> na </w:t>
      </w:r>
      <w:proofErr w:type="spellStart"/>
      <w:r w:rsidRPr="00262FE0">
        <w:rPr>
          <w:rFonts w:ascii="Arial" w:eastAsia="Arial" w:hAnsi="Arial" w:cs="Arial"/>
          <w:sz w:val="20"/>
          <w:szCs w:val="20"/>
          <w:lang w:val="pl"/>
        </w:rPr>
        <w:t>adrese</w:t>
      </w:r>
      <w:proofErr w:type="spellEnd"/>
      <w:r w:rsidRPr="00262FE0">
        <w:rPr>
          <w:rFonts w:ascii="Arial" w:eastAsia="Arial" w:hAnsi="Arial" w:cs="Arial"/>
          <w:sz w:val="20"/>
          <w:szCs w:val="20"/>
          <w:lang w:val="pl"/>
        </w:rPr>
        <w:t xml:space="preserve"> </w:t>
      </w:r>
      <w:hyperlink r:id="rId11">
        <w:r w:rsidRPr="00262FE0">
          <w:rPr>
            <w:rStyle w:val="Hypertextovodkaz"/>
            <w:rFonts w:ascii="Arial" w:eastAsia="Arial" w:hAnsi="Arial" w:cs="Arial"/>
            <w:sz w:val="20"/>
            <w:szCs w:val="20"/>
            <w:lang w:val="pl"/>
          </w:rPr>
          <w:t>www.ppg.com</w:t>
        </w:r>
      </w:hyperlink>
      <w:r w:rsidRPr="00262FE0">
        <w:rPr>
          <w:rFonts w:ascii="Arial" w:eastAsia="Arial" w:hAnsi="Arial" w:cs="Arial"/>
          <w:color w:val="444444"/>
          <w:sz w:val="20"/>
          <w:szCs w:val="20"/>
          <w:lang w:val="pl"/>
        </w:rPr>
        <w:t>.</w:t>
      </w:r>
      <w:r>
        <w:rPr>
          <w:rFonts w:ascii="Arial" w:eastAsia="Arial" w:hAnsi="Arial" w:cs="Arial"/>
          <w:color w:val="444444"/>
          <w:sz w:val="20"/>
          <w:szCs w:val="20"/>
          <w:lang w:val="pl"/>
        </w:rPr>
        <w:t xml:space="preserve"> </w:t>
      </w:r>
    </w:p>
    <w:bookmarkEnd w:id="1"/>
    <w:p w14:paraId="68E2AFD9" w14:textId="68E02DC0" w:rsidR="000F1CE0" w:rsidRPr="00262FE0" w:rsidRDefault="000F1CE0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>We</w:t>
      </w:r>
      <w:proofErr w:type="spellEnd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>protect</w:t>
      </w:r>
      <w:proofErr w:type="spellEnd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 xml:space="preserve"> and </w:t>
      </w:r>
      <w:proofErr w:type="spellStart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>beautify</w:t>
      </w:r>
      <w:proofErr w:type="spellEnd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>the</w:t>
      </w:r>
      <w:proofErr w:type="spellEnd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2FE0">
        <w:rPr>
          <w:rFonts w:ascii="Arial" w:hAnsi="Arial" w:cs="Arial"/>
          <w:i/>
          <w:iCs/>
          <w:color w:val="000000"/>
          <w:sz w:val="20"/>
          <w:szCs w:val="20"/>
        </w:rPr>
        <w:t>world</w:t>
      </w:r>
      <w:proofErr w:type="spellEnd"/>
      <w:r w:rsidRPr="00262FE0">
        <w:rPr>
          <w:rFonts w:ascii="Arial" w:hAnsi="Arial" w:cs="Arial"/>
          <w:color w:val="000000"/>
          <w:sz w:val="20"/>
          <w:szCs w:val="20"/>
        </w:rPr>
        <w:t xml:space="preserve"> </w:t>
      </w:r>
      <w:r w:rsidR="00ED616F" w:rsidRPr="00262FE0">
        <w:rPr>
          <w:rFonts w:ascii="Arial" w:hAnsi="Arial" w:cs="Arial"/>
          <w:color w:val="000000"/>
          <w:sz w:val="20"/>
          <w:szCs w:val="20"/>
        </w:rPr>
        <w:t xml:space="preserve">a logo </w:t>
      </w:r>
      <w:r w:rsidR="00ED616F" w:rsidRPr="00262FE0">
        <w:rPr>
          <w:rFonts w:ascii="Arial" w:hAnsi="Arial" w:cs="Arial"/>
          <w:i/>
          <w:iCs/>
          <w:color w:val="000000"/>
          <w:sz w:val="20"/>
          <w:szCs w:val="20"/>
        </w:rPr>
        <w:t xml:space="preserve">PPG </w:t>
      </w:r>
      <w:r w:rsidR="00ED616F" w:rsidRPr="00262FE0">
        <w:rPr>
          <w:rFonts w:ascii="Arial" w:hAnsi="Arial" w:cs="Arial"/>
          <w:color w:val="000000"/>
          <w:sz w:val="20"/>
          <w:szCs w:val="20"/>
        </w:rPr>
        <w:t>jsou registrované ochranné známky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</w:t>
      </w:r>
      <w:r w:rsidR="00ED616F" w:rsidRPr="00262FE0">
        <w:rPr>
          <w:rFonts w:ascii="Arial" w:hAnsi="Arial" w:cs="Arial"/>
          <w:color w:val="000000"/>
          <w:sz w:val="20"/>
          <w:szCs w:val="20"/>
        </w:rPr>
        <w:t xml:space="preserve">vlastněné 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PPG </w:t>
      </w:r>
      <w:proofErr w:type="spellStart"/>
      <w:r w:rsidRPr="00262FE0">
        <w:rPr>
          <w:rFonts w:ascii="Arial" w:hAnsi="Arial" w:cs="Arial"/>
          <w:color w:val="000000"/>
          <w:sz w:val="20"/>
          <w:szCs w:val="20"/>
        </w:rPr>
        <w:t>Industries</w:t>
      </w:r>
      <w:proofErr w:type="spellEnd"/>
      <w:r w:rsidRPr="00262FE0">
        <w:rPr>
          <w:rFonts w:ascii="Arial" w:hAnsi="Arial" w:cs="Arial"/>
          <w:color w:val="000000"/>
          <w:sz w:val="20"/>
          <w:szCs w:val="20"/>
        </w:rPr>
        <w:t xml:space="preserve"> Ohio, Inc.</w:t>
      </w:r>
      <w:r w:rsidR="003246D7">
        <w:rPr>
          <w:rFonts w:ascii="Arial" w:hAnsi="Arial" w:cs="Arial"/>
          <w:color w:val="000000"/>
          <w:sz w:val="20"/>
          <w:szCs w:val="20"/>
        </w:rPr>
        <w:t xml:space="preserve"> </w:t>
      </w:r>
      <w:r w:rsidR="00C6129D" w:rsidRPr="00262FE0">
        <w:rPr>
          <w:rFonts w:ascii="Arial" w:hAnsi="Arial" w:cs="Arial"/>
          <w:i/>
          <w:iCs/>
          <w:color w:val="000000"/>
          <w:sz w:val="20"/>
          <w:szCs w:val="20"/>
        </w:rPr>
        <w:t>Balakryl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</w:t>
      </w:r>
      <w:r w:rsidR="003246D7">
        <w:rPr>
          <w:rFonts w:ascii="Arial" w:hAnsi="Arial" w:cs="Arial"/>
          <w:color w:val="000000"/>
          <w:sz w:val="20"/>
          <w:szCs w:val="20"/>
        </w:rPr>
        <w:t>je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ochrann</w:t>
      </w:r>
      <w:r w:rsidR="003246D7">
        <w:rPr>
          <w:rFonts w:ascii="Arial" w:hAnsi="Arial" w:cs="Arial"/>
          <w:color w:val="000000"/>
          <w:sz w:val="20"/>
          <w:szCs w:val="20"/>
        </w:rPr>
        <w:t>ou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známk</w:t>
      </w:r>
      <w:r w:rsidR="003246D7">
        <w:rPr>
          <w:rFonts w:ascii="Arial" w:hAnsi="Arial" w:cs="Arial"/>
          <w:color w:val="000000"/>
          <w:sz w:val="20"/>
          <w:szCs w:val="20"/>
        </w:rPr>
        <w:t>ou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vlastněn</w:t>
      </w:r>
      <w:r w:rsidR="003246D7">
        <w:rPr>
          <w:rFonts w:ascii="Arial" w:hAnsi="Arial" w:cs="Arial"/>
          <w:color w:val="000000"/>
          <w:sz w:val="20"/>
          <w:szCs w:val="20"/>
        </w:rPr>
        <w:t>ou</w:t>
      </w:r>
      <w:r w:rsidRPr="00262FE0">
        <w:rPr>
          <w:rFonts w:ascii="Arial" w:hAnsi="Arial" w:cs="Arial"/>
          <w:color w:val="000000"/>
          <w:sz w:val="20"/>
          <w:szCs w:val="20"/>
        </w:rPr>
        <w:t xml:space="preserve"> PPG Deco Czech a.s.</w:t>
      </w:r>
    </w:p>
    <w:bookmarkEnd w:id="2"/>
    <w:p w14:paraId="5B8113FD" w14:textId="4E50A942" w:rsidR="000F1CE0" w:rsidRPr="00262FE0" w:rsidRDefault="000F1CE0" w:rsidP="00262FE0">
      <w:pPr>
        <w:spacing w:line="240" w:lineRule="auto"/>
        <w:rPr>
          <w:rFonts w:ascii="Arial" w:eastAsia="Arial" w:hAnsi="Arial" w:cs="Arial"/>
          <w:color w:val="444444"/>
          <w:sz w:val="20"/>
          <w:szCs w:val="20"/>
          <w:lang w:val="pl"/>
        </w:rPr>
      </w:pPr>
    </w:p>
    <w:p w14:paraId="732382C5" w14:textId="4C7C8509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Balakryl</w:t>
      </w:r>
    </w:p>
    <w:p w14:paraId="345CA459" w14:textId="13D08241" w:rsidR="00262FE0" w:rsidRPr="003246D7" w:rsidRDefault="00262FE0" w:rsidP="00262FE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Dnes již legendární značka nátěrových hmot Balakryl se zrodila v polovině 80. let minulého století. Na konci roku 1985 byla v závodu </w:t>
      </w:r>
      <w:proofErr w:type="spellStart"/>
      <w:r w:rsidRPr="00262FE0">
        <w:rPr>
          <w:rFonts w:ascii="Arial" w:eastAsia="Times New Roman" w:hAnsi="Arial" w:cs="Arial"/>
          <w:sz w:val="20"/>
          <w:szCs w:val="20"/>
        </w:rPr>
        <w:t>Tebas</w:t>
      </w:r>
      <w:proofErr w:type="spellEnd"/>
      <w:r w:rsidRPr="00262FE0">
        <w:rPr>
          <w:rFonts w:ascii="Arial" w:eastAsia="Times New Roman" w:hAnsi="Arial" w:cs="Arial"/>
          <w:sz w:val="20"/>
          <w:szCs w:val="20"/>
        </w:rPr>
        <w:t xml:space="preserve"> zastavena výroba rozpouštědlových barev a výrobní program se zaměřil na ekologické disperzní nátěrové hmoty. Raketový start zaznamenaly v roce 1987, kdy byla představena nová barva – Balakryl V 2045, která si brzy získala velkou oblibu u zákazníků. Od 6. dubna 2009 </w:t>
      </w:r>
      <w:proofErr w:type="gramStart"/>
      <w:r w:rsidRPr="00262FE0">
        <w:rPr>
          <w:rFonts w:ascii="Arial" w:eastAsia="Times New Roman" w:hAnsi="Arial" w:cs="Arial"/>
          <w:sz w:val="20"/>
          <w:szCs w:val="20"/>
        </w:rPr>
        <w:t>patří</w:t>
      </w:r>
      <w:proofErr w:type="gramEnd"/>
      <w:r w:rsidRPr="00262FE0">
        <w:rPr>
          <w:rFonts w:ascii="Arial" w:eastAsia="Times New Roman" w:hAnsi="Arial" w:cs="Arial"/>
          <w:sz w:val="20"/>
          <w:szCs w:val="20"/>
        </w:rPr>
        <w:t xml:space="preserve"> značka Balakryl pod křídla společnosti PPG.</w:t>
      </w:r>
      <w:r w:rsidR="003246D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119A9A5" w14:textId="7F6F4E07" w:rsidR="00262FE0" w:rsidRPr="00262FE0" w:rsidRDefault="00262FE0" w:rsidP="00262FE0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Více se dozvíte na </w:t>
      </w:r>
      <w:hyperlink r:id="rId12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www.balakryl.cz</w:t>
        </w:r>
      </w:hyperlink>
      <w:r w:rsidRPr="00262FE0">
        <w:rPr>
          <w:rFonts w:ascii="Arial" w:hAnsi="Arial" w:cs="Arial"/>
          <w:sz w:val="20"/>
          <w:szCs w:val="20"/>
        </w:rPr>
        <w:t xml:space="preserve">. Balakryl najdete i na sociálních sítích </w:t>
      </w:r>
      <w:hyperlink r:id="rId13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Facebook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Instagram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262FE0">
          <w:rPr>
            <w:rStyle w:val="Hypertextovodkaz"/>
            <w:rFonts w:ascii="Arial" w:hAnsi="Arial" w:cs="Arial"/>
            <w:sz w:val="20"/>
            <w:szCs w:val="20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6" w:history="1">
        <w:proofErr w:type="spellStart"/>
        <w:r w:rsidRPr="00262FE0">
          <w:rPr>
            <w:rStyle w:val="Hypertextovodkaz"/>
            <w:rFonts w:ascii="Arial" w:hAnsi="Arial" w:cs="Arial"/>
            <w:sz w:val="20"/>
            <w:szCs w:val="20"/>
          </w:rPr>
          <w:t>Pinterest</w:t>
        </w:r>
        <w:proofErr w:type="spellEnd"/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7" w:history="1">
        <w:proofErr w:type="spellStart"/>
        <w:r w:rsidRPr="00262FE0">
          <w:rPr>
            <w:rStyle w:val="Hypertextovodkaz"/>
            <w:rFonts w:ascii="Arial" w:hAnsi="Arial" w:cs="Arial"/>
            <w:sz w:val="20"/>
            <w:szCs w:val="20"/>
          </w:rPr>
          <w:t>TikTok</w:t>
        </w:r>
        <w:proofErr w:type="spellEnd"/>
      </w:hyperlink>
      <w:r w:rsidRPr="00262FE0">
        <w:rPr>
          <w:rFonts w:ascii="Arial" w:hAnsi="Arial" w:cs="Arial"/>
          <w:sz w:val="20"/>
          <w:szCs w:val="20"/>
        </w:rPr>
        <w:t xml:space="preserve">. </w:t>
      </w:r>
    </w:p>
    <w:p w14:paraId="1484F140" w14:textId="45BDD1F5" w:rsidR="004A2068" w:rsidRPr="00860D5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7AC20B4" w14:textId="17492706" w:rsidR="004A2068" w:rsidRPr="00262FE0" w:rsidRDefault="00B25E19" w:rsidP="004A206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 více informací, prosím, kontaktujte:</w:t>
      </w:r>
      <w:r w:rsidR="004A2068">
        <w:rPr>
          <w:rFonts w:ascii="Arial" w:hAnsi="Arial" w:cs="Arial"/>
          <w:b/>
          <w:sz w:val="20"/>
          <w:szCs w:val="20"/>
        </w:rPr>
        <w:t xml:space="preserve"> </w:t>
      </w:r>
    </w:p>
    <w:p w14:paraId="30F0AC88" w14:textId="7894EF22" w:rsid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Michaela Čermáková, </w:t>
      </w:r>
      <w:proofErr w:type="spellStart"/>
      <w:r>
        <w:rPr>
          <w:rFonts w:ascii="Arial" w:eastAsia="Times New Roman" w:hAnsi="Arial" w:cs="Arial"/>
          <w:sz w:val="20"/>
          <w:szCs w:val="20"/>
        </w:rPr>
        <w:t>doblogoo</w:t>
      </w:r>
      <w:proofErr w:type="spellEnd"/>
    </w:p>
    <w:p w14:paraId="04A6DF1F" w14:textId="506DB6B3" w:rsidR="000F49FF" w:rsidRDefault="00000000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18" w:history="1">
        <w:r w:rsidR="000F49FF" w:rsidRPr="00DA2DD0">
          <w:rPr>
            <w:rStyle w:val="Hypertextovodkaz"/>
            <w:rFonts w:ascii="Arial" w:eastAsia="Times New Roman" w:hAnsi="Arial" w:cs="Arial"/>
            <w:sz w:val="20"/>
            <w:szCs w:val="20"/>
          </w:rPr>
          <w:t>michaelac@doblogoo.cz</w:t>
        </w:r>
      </w:hyperlink>
    </w:p>
    <w:p w14:paraId="09FF3153" w14:textId="56251D31" w:rsid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+420 </w:t>
      </w:r>
      <w:r w:rsidR="000F49FF">
        <w:rPr>
          <w:rFonts w:ascii="Arial" w:eastAsia="Times New Roman" w:hAnsi="Arial" w:cs="Arial"/>
          <w:sz w:val="20"/>
          <w:szCs w:val="20"/>
        </w:rPr>
        <w:t>604 878 981</w:t>
      </w:r>
    </w:p>
    <w:p w14:paraId="6FBD56D4" w14:textId="77777777" w:rsidR="000F49FF" w:rsidRP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</w:p>
    <w:sectPr w:rsidR="000F49FF" w:rsidRPr="000F49FF" w:rsidSect="00FC0F5B">
      <w:headerReference w:type="default" r:id="rId19"/>
      <w:footerReference w:type="default" r:id="rId20"/>
      <w:head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CEAC" w14:textId="77777777" w:rsidR="00005DBF" w:rsidRDefault="00005DBF">
      <w:pPr>
        <w:spacing w:after="0" w:line="240" w:lineRule="auto"/>
      </w:pPr>
      <w:r>
        <w:separator/>
      </w:r>
    </w:p>
  </w:endnote>
  <w:endnote w:type="continuationSeparator" w:id="0">
    <w:p w14:paraId="10BF22D1" w14:textId="77777777" w:rsidR="00005DBF" w:rsidRDefault="0000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3D6AEE51" w:rsidRDefault="00000000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FCD0" w14:textId="77777777" w:rsidR="00005DBF" w:rsidRDefault="00005DBF">
      <w:pPr>
        <w:spacing w:after="0" w:line="240" w:lineRule="auto"/>
      </w:pPr>
      <w:r>
        <w:separator/>
      </w:r>
    </w:p>
  </w:footnote>
  <w:footnote w:type="continuationSeparator" w:id="0">
    <w:p w14:paraId="6ADB145E" w14:textId="77777777" w:rsidR="00005DBF" w:rsidRDefault="0000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BD3A" w14:textId="63048D95" w:rsidR="00591BB8" w:rsidRDefault="002578D6" w:rsidP="00591BB8">
    <w:pPr>
      <w:spacing w:line="240" w:lineRule="auto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Vánoce jinak – nástěnný stromek z</w:t>
    </w:r>
    <w:r>
      <w:rPr>
        <w:rFonts w:ascii="Arial" w:eastAsia="Arial" w:hAnsi="Arial" w:cs="Arial"/>
        <w:b/>
        <w:bCs/>
        <w:sz w:val="24"/>
        <w:szCs w:val="24"/>
      </w:rPr>
      <w:t> </w:t>
    </w:r>
    <w:r>
      <w:rPr>
        <w:rFonts w:ascii="Arial" w:eastAsia="Arial" w:hAnsi="Arial" w:cs="Arial"/>
        <w:b/>
        <w:bCs/>
        <w:sz w:val="24"/>
        <w:szCs w:val="24"/>
      </w:rPr>
      <w:t>větví</w:t>
    </w:r>
    <w:r>
      <w:rPr>
        <w:rFonts w:ascii="Arial" w:eastAsia="Arial" w:hAnsi="Arial" w:cs="Arial"/>
        <w:b/>
        <w:bCs/>
        <w:sz w:val="24"/>
        <w:szCs w:val="24"/>
      </w:rPr>
      <w:t xml:space="preserve"> </w:t>
    </w:r>
    <w:r w:rsidR="00EC6249">
      <w:rPr>
        <w:rFonts w:ascii="Arial" w:eastAsia="Arial" w:hAnsi="Arial" w:cs="Arial"/>
        <w:b/>
        <w:bCs/>
        <w:sz w:val="24"/>
        <w:szCs w:val="24"/>
      </w:rPr>
      <w:t xml:space="preserve">– </w:t>
    </w:r>
    <w:r w:rsidR="00591BB8">
      <w:rPr>
        <w:rFonts w:ascii="Arial" w:eastAsia="Arial" w:hAnsi="Arial" w:cs="Arial"/>
        <w:b/>
        <w:bCs/>
        <w:sz w:val="24"/>
        <w:szCs w:val="24"/>
      </w:rPr>
      <w:t>2</w:t>
    </w:r>
  </w:p>
  <w:p w14:paraId="33D84BA4" w14:textId="77777777" w:rsidR="00591BB8" w:rsidRDefault="00591B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14:paraId="02F1ECC3" w14:textId="77777777" w:rsidTr="000011DF">
      <w:tc>
        <w:tcPr>
          <w:tcW w:w="3005" w:type="dxa"/>
        </w:tcPr>
        <w:p w14:paraId="09CBB752" w14:textId="10F4BB6C" w:rsidR="00591BB8" w:rsidRDefault="004B3954" w:rsidP="00591BB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17C6E891" wp14:editId="44D4BD58">
                <wp:extent cx="476250" cy="361950"/>
                <wp:effectExtent l="0" t="0" r="0" b="0"/>
                <wp:docPr id="1" name="Obrázek 37311906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373119067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54DE01B9" w:rsidR="009B41A2" w:rsidRDefault="00F31A15" w:rsidP="00591BB8">
          <w:pPr>
            <w:pStyle w:val="Zhlav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42AF68D" wp14:editId="61386BD9">
                <wp:simplePos x="0" y="0"/>
                <wp:positionH relativeFrom="column">
                  <wp:posOffset>-61889</wp:posOffset>
                </wp:positionH>
                <wp:positionV relativeFrom="paragraph">
                  <wp:posOffset>30543</wp:posOffset>
                </wp:positionV>
                <wp:extent cx="1283335" cy="528320"/>
                <wp:effectExtent l="0" t="0" r="0" b="5080"/>
                <wp:wrapSquare wrapText="bothSides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57" r="5462" b="10934"/>
                        <a:stretch/>
                      </pic:blipFill>
                      <pic:spPr bwMode="auto">
                        <a:xfrm>
                          <a:off x="0" y="0"/>
                          <a:ext cx="1283335" cy="528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3C0E333" w14:textId="0762BAF9" w:rsidR="009B41A2" w:rsidRDefault="009B41A2" w:rsidP="00591BB8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FBC57DB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3A96E495" w14:textId="77777777" w:rsidR="003068C5" w:rsidRPr="003068C5" w:rsidRDefault="003068C5" w:rsidP="003068C5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1862EE1C" w14:textId="17D0A6AC" w:rsidR="00591BB8" w:rsidRDefault="00591BB8" w:rsidP="003068C5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2DCF0416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41455F34" w:rsidR="00591BB8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Tomáš Krejčí</w:t>
          </w:r>
        </w:p>
        <w:p w14:paraId="34EBB27E" w14:textId="31400742" w:rsidR="00591BB8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Brand</w:t>
          </w:r>
          <w:r w:rsidR="00591BB8">
            <w:rPr>
              <w:rFonts w:ascii="Arial" w:eastAsia="Arial" w:hAnsi="Arial" w:cs="Arial"/>
              <w:sz w:val="16"/>
              <w:szCs w:val="16"/>
            </w:rPr>
            <w:t xml:space="preserve"> Manager</w:t>
          </w:r>
        </w:p>
        <w:p w14:paraId="08A6CC8E" w14:textId="4BFBD9CE" w:rsidR="00591BB8" w:rsidRPr="004B3954" w:rsidRDefault="00591BB8" w:rsidP="004B3954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3C5FFD69" w14:textId="62492FDF" w:rsidR="00591BB8" w:rsidRPr="003068C5" w:rsidRDefault="00000000" w:rsidP="003068C5">
          <w:pPr>
            <w:pStyle w:val="Bezmezer"/>
            <w:jc w:val="right"/>
            <w:rPr>
              <w:rStyle w:val="Hypertextovodkaz"/>
              <w:rFonts w:ascii="Arial" w:eastAsia="Arial" w:hAnsi="Arial" w:cs="Arial"/>
              <w:sz w:val="16"/>
              <w:szCs w:val="16"/>
              <w:u w:val="none"/>
            </w:rPr>
          </w:pPr>
          <w:hyperlink r:id="rId3" w:history="1">
            <w:r w:rsidR="00763E1C" w:rsidRPr="003068C5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tkrejci@ppg.com</w:t>
            </w:r>
          </w:hyperlink>
        </w:p>
        <w:p w14:paraId="2740FB35" w14:textId="1AAAD67A" w:rsidR="00763E1C" w:rsidRPr="00763E1C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3068C5">
            <w:rPr>
              <w:rStyle w:val="Hypertextovodkaz"/>
              <w:rFonts w:ascii="Arial" w:hAnsi="Arial" w:cs="Arial"/>
              <w:sz w:val="16"/>
              <w:szCs w:val="16"/>
              <w:u w:val="none"/>
            </w:rPr>
            <w:t>www.balakryl.cz</w:t>
          </w:r>
        </w:p>
      </w:tc>
    </w:tr>
  </w:tbl>
  <w:p w14:paraId="1AC75884" w14:textId="2B7583A3" w:rsidR="00591BB8" w:rsidRDefault="00591B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473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05DBF"/>
    <w:rsid w:val="000068A5"/>
    <w:rsid w:val="00017BBB"/>
    <w:rsid w:val="000314AA"/>
    <w:rsid w:val="00081391"/>
    <w:rsid w:val="0009645D"/>
    <w:rsid w:val="000B7159"/>
    <w:rsid w:val="000F1CE0"/>
    <w:rsid w:val="000F49FF"/>
    <w:rsid w:val="00124D24"/>
    <w:rsid w:val="0016000D"/>
    <w:rsid w:val="00163D68"/>
    <w:rsid w:val="00194929"/>
    <w:rsid w:val="001A25AB"/>
    <w:rsid w:val="00220F74"/>
    <w:rsid w:val="002329D3"/>
    <w:rsid w:val="002578D6"/>
    <w:rsid w:val="00262FE0"/>
    <w:rsid w:val="00285D44"/>
    <w:rsid w:val="002B262B"/>
    <w:rsid w:val="002C1731"/>
    <w:rsid w:val="002D45DF"/>
    <w:rsid w:val="003068C5"/>
    <w:rsid w:val="003246D7"/>
    <w:rsid w:val="00353B59"/>
    <w:rsid w:val="0036089A"/>
    <w:rsid w:val="003E643E"/>
    <w:rsid w:val="004029C1"/>
    <w:rsid w:val="004275EC"/>
    <w:rsid w:val="00446D42"/>
    <w:rsid w:val="004521D4"/>
    <w:rsid w:val="00457B5F"/>
    <w:rsid w:val="00493955"/>
    <w:rsid w:val="004A2068"/>
    <w:rsid w:val="004B3954"/>
    <w:rsid w:val="004C70A2"/>
    <w:rsid w:val="00512761"/>
    <w:rsid w:val="0054002C"/>
    <w:rsid w:val="00576F2B"/>
    <w:rsid w:val="00585515"/>
    <w:rsid w:val="00591BB8"/>
    <w:rsid w:val="005A5104"/>
    <w:rsid w:val="005A5DAA"/>
    <w:rsid w:val="005B2B7F"/>
    <w:rsid w:val="005D0A15"/>
    <w:rsid w:val="00637F9C"/>
    <w:rsid w:val="00650388"/>
    <w:rsid w:val="00666F49"/>
    <w:rsid w:val="006C47FC"/>
    <w:rsid w:val="00706B5C"/>
    <w:rsid w:val="00723971"/>
    <w:rsid w:val="00741B5F"/>
    <w:rsid w:val="007503E7"/>
    <w:rsid w:val="00755EA7"/>
    <w:rsid w:val="00763E1C"/>
    <w:rsid w:val="007857F1"/>
    <w:rsid w:val="007964DB"/>
    <w:rsid w:val="007D5E78"/>
    <w:rsid w:val="007E3139"/>
    <w:rsid w:val="007F619A"/>
    <w:rsid w:val="00822DF7"/>
    <w:rsid w:val="008534BE"/>
    <w:rsid w:val="008618CE"/>
    <w:rsid w:val="00875D9F"/>
    <w:rsid w:val="00891B59"/>
    <w:rsid w:val="008B0991"/>
    <w:rsid w:val="00915E9C"/>
    <w:rsid w:val="00935905"/>
    <w:rsid w:val="00966C38"/>
    <w:rsid w:val="009B39D2"/>
    <w:rsid w:val="009B41A2"/>
    <w:rsid w:val="00A3493E"/>
    <w:rsid w:val="00A7184D"/>
    <w:rsid w:val="00A75D88"/>
    <w:rsid w:val="00AD1998"/>
    <w:rsid w:val="00AE0A25"/>
    <w:rsid w:val="00AF3F09"/>
    <w:rsid w:val="00B07BED"/>
    <w:rsid w:val="00B23C0B"/>
    <w:rsid w:val="00B25E19"/>
    <w:rsid w:val="00B359B1"/>
    <w:rsid w:val="00B4328F"/>
    <w:rsid w:val="00B76D29"/>
    <w:rsid w:val="00B86910"/>
    <w:rsid w:val="00B91BEB"/>
    <w:rsid w:val="00B9668A"/>
    <w:rsid w:val="00BC4A84"/>
    <w:rsid w:val="00BD7118"/>
    <w:rsid w:val="00BF4645"/>
    <w:rsid w:val="00BF7651"/>
    <w:rsid w:val="00BF7701"/>
    <w:rsid w:val="00C160A7"/>
    <w:rsid w:val="00C2685D"/>
    <w:rsid w:val="00C334D2"/>
    <w:rsid w:val="00C424BC"/>
    <w:rsid w:val="00C42A9E"/>
    <w:rsid w:val="00C57784"/>
    <w:rsid w:val="00C6129D"/>
    <w:rsid w:val="00C75232"/>
    <w:rsid w:val="00CB5D42"/>
    <w:rsid w:val="00CC1FE6"/>
    <w:rsid w:val="00CC3663"/>
    <w:rsid w:val="00CF7737"/>
    <w:rsid w:val="00D64B24"/>
    <w:rsid w:val="00D7231D"/>
    <w:rsid w:val="00D77419"/>
    <w:rsid w:val="00D865EB"/>
    <w:rsid w:val="00D86B02"/>
    <w:rsid w:val="00DA49D6"/>
    <w:rsid w:val="00E166F2"/>
    <w:rsid w:val="00E23CF0"/>
    <w:rsid w:val="00E25E14"/>
    <w:rsid w:val="00E618CB"/>
    <w:rsid w:val="00E76220"/>
    <w:rsid w:val="00E8411D"/>
    <w:rsid w:val="00E86233"/>
    <w:rsid w:val="00EB0A54"/>
    <w:rsid w:val="00EC6249"/>
    <w:rsid w:val="00ED3A73"/>
    <w:rsid w:val="00ED540E"/>
    <w:rsid w:val="00ED616F"/>
    <w:rsid w:val="00F2287D"/>
    <w:rsid w:val="00F31A15"/>
    <w:rsid w:val="00F51816"/>
    <w:rsid w:val="00FA50A2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3E1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763E1C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CB5D4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D45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balakryl" TargetMode="External"/><Relationship Id="rId18" Type="http://schemas.openxmlformats.org/officeDocument/2006/relationships/hyperlink" Target="mailto:michaelac@doblogoo.cz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balakryl.cz/nase-barvy/univerzalni-barvy/balakryl-uni-mat" TargetMode="External"/><Relationship Id="rId12" Type="http://schemas.openxmlformats.org/officeDocument/2006/relationships/hyperlink" Target="file:///C:\Users\michaela.cermakova\Desktop\www.balakryl.cz" TargetMode="External"/><Relationship Id="rId17" Type="http://schemas.openxmlformats.org/officeDocument/2006/relationships/hyperlink" Target="http://www.tiktok.com/@balakry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z.pinterest.com/balakrylofficial/_created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p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user/BalakrylOffici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wsroom.doblogoo.cz/vanoce-do-cervena-klasika-ktera-nevyjde-z-mody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lakryl.cz/nase-barvy/barvy-na-drevo/balakryl-dixol" TargetMode="External"/><Relationship Id="rId14" Type="http://schemas.openxmlformats.org/officeDocument/2006/relationships/hyperlink" Target="https://www.instagram.com/balakrylcz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krejci@ppg.com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909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Doblogoo</cp:lastModifiedBy>
  <cp:revision>21</cp:revision>
  <dcterms:created xsi:type="dcterms:W3CDTF">2022-09-12T08:52:00Z</dcterms:created>
  <dcterms:modified xsi:type="dcterms:W3CDTF">2022-09-13T12:21:00Z</dcterms:modified>
</cp:coreProperties>
</file>