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D7E1" w14:textId="77777777" w:rsidR="00B4352D" w:rsidRDefault="00B4352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32"/>
          <w:szCs w:val="32"/>
        </w:rPr>
      </w:pPr>
      <w:r w:rsidRPr="00B4352D">
        <w:rPr>
          <w:color w:val="0097E0"/>
          <w:sz w:val="32"/>
          <w:szCs w:val="32"/>
        </w:rPr>
        <w:t>Domácí rekuperace šetří energii a pomůže i od hluku zvenčí</w:t>
      </w:r>
    </w:p>
    <w:p w14:paraId="0CDA43C2" w14:textId="4501B8B1" w:rsidR="00B4352D" w:rsidRDefault="00B4352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rFonts w:eastAsia="Times New Roman" w:cs="Times New Roman"/>
          <w:color w:val="0097E0"/>
          <w:sz w:val="24"/>
          <w:szCs w:val="24"/>
          <w:lang w:eastAsia="de-AT"/>
        </w:rPr>
      </w:pPr>
      <w:r w:rsidRPr="00B4352D">
        <w:rPr>
          <w:rFonts w:eastAsia="Times New Roman" w:cs="Times New Roman"/>
          <w:color w:val="0097E0"/>
          <w:sz w:val="24"/>
          <w:szCs w:val="24"/>
          <w:lang w:eastAsia="de-AT"/>
        </w:rPr>
        <w:t>Řízené větrání s rekuperací tepla přináší řadu výhod nejen ve velkých kancelářských budovách, kde prostě nemůžete otevřít okno, ale i v domácnostech – rodinných domech</w:t>
      </w:r>
      <w:r w:rsidR="00DA30A2">
        <w:rPr>
          <w:rFonts w:eastAsia="Times New Roman" w:cs="Times New Roman"/>
          <w:color w:val="0097E0"/>
          <w:sz w:val="24"/>
          <w:szCs w:val="24"/>
          <w:lang w:eastAsia="de-AT"/>
        </w:rPr>
        <w:t>,</w:t>
      </w:r>
      <w:r w:rsidRPr="00B4352D">
        <w:rPr>
          <w:rFonts w:eastAsia="Times New Roman" w:cs="Times New Roman"/>
          <w:color w:val="0097E0"/>
          <w:sz w:val="24"/>
          <w:szCs w:val="24"/>
          <w:lang w:eastAsia="de-AT"/>
        </w:rPr>
        <w:t xml:space="preserve"> a dokonce i bytech. Daikin představuje malé rezidenční rekuperační jednotky DUCO, nejtišší na trhu a s velmi nízkou spotřebou elektřiny.</w:t>
      </w:r>
    </w:p>
    <w:p w14:paraId="3E60EEED" w14:textId="73E83D5B" w:rsidR="00B4352D" w:rsidRDefault="002F484B" w:rsidP="00B4352D">
      <w:pPr>
        <w:keepNext/>
        <w:tabs>
          <w:tab w:val="left" w:pos="720"/>
        </w:tabs>
        <w:spacing w:before="240" w:after="240" w:line="240" w:lineRule="auto"/>
        <w:outlineLvl w:val="3"/>
        <w:rPr>
          <w:rFonts w:ascii="Calibri" w:hAnsi="Calibri"/>
          <w:sz w:val="22"/>
        </w:rPr>
      </w:pPr>
      <w:r w:rsidRPr="002F484B">
        <w:rPr>
          <w:rFonts w:ascii="Calibri" w:hAnsi="Calibri"/>
          <w:sz w:val="22"/>
        </w:rPr>
        <w:t xml:space="preserve">Praha, </w:t>
      </w:r>
      <w:r w:rsidR="00B4352D">
        <w:rPr>
          <w:rFonts w:ascii="Calibri" w:hAnsi="Calibri"/>
          <w:sz w:val="22"/>
        </w:rPr>
        <w:t>17. ledna 2023</w:t>
      </w:r>
      <w:r w:rsidRPr="002F484B">
        <w:rPr>
          <w:rFonts w:ascii="Calibri" w:hAnsi="Calibri"/>
          <w:sz w:val="22"/>
        </w:rPr>
        <w:t xml:space="preserve"> </w:t>
      </w:r>
      <w:r w:rsidR="00D77119" w:rsidRPr="00D77119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B4352D" w:rsidRPr="00B4352D">
        <w:rPr>
          <w:rFonts w:ascii="Calibri" w:hAnsi="Calibri"/>
          <w:sz w:val="22"/>
        </w:rPr>
        <w:t xml:space="preserve">Hlavní předností řízeného větrání s rekuperací tepla jsou samozřejmě </w:t>
      </w:r>
      <w:r w:rsidR="00B4352D" w:rsidRPr="00B4352D">
        <w:rPr>
          <w:rFonts w:ascii="Calibri" w:hAnsi="Calibri"/>
          <w:b/>
          <w:bCs/>
          <w:sz w:val="22"/>
        </w:rPr>
        <w:t>úspory energie</w:t>
      </w:r>
      <w:r w:rsidR="00DA30A2">
        <w:rPr>
          <w:rFonts w:ascii="Calibri" w:hAnsi="Calibri"/>
          <w:sz w:val="22"/>
        </w:rPr>
        <w:t>.</w:t>
      </w:r>
      <w:r w:rsidR="00B4352D" w:rsidRPr="00B4352D">
        <w:rPr>
          <w:rFonts w:ascii="Calibri" w:hAnsi="Calibri"/>
          <w:sz w:val="22"/>
        </w:rPr>
        <w:t xml:space="preserve"> </w:t>
      </w:r>
      <w:r w:rsidR="00DA30A2">
        <w:rPr>
          <w:rFonts w:ascii="Calibri" w:hAnsi="Calibri"/>
          <w:sz w:val="22"/>
        </w:rPr>
        <w:t>V</w:t>
      </w:r>
      <w:r w:rsidR="00B4352D" w:rsidRPr="00B4352D">
        <w:rPr>
          <w:rFonts w:ascii="Calibri" w:hAnsi="Calibri"/>
          <w:sz w:val="22"/>
        </w:rPr>
        <w:t xml:space="preserve"> zimě se přiváděný vzduch ohřívá zbytkovým teplem ze vzduchu odsávaného z interiéru, v létě si naopak nepřivádíme do </w:t>
      </w:r>
      <w:r w:rsidR="00D77119">
        <w:rPr>
          <w:rFonts w:ascii="Calibri" w:hAnsi="Calibri"/>
          <w:sz w:val="22"/>
        </w:rPr>
        <w:t>místností</w:t>
      </w:r>
      <w:r w:rsidR="00D77119" w:rsidRPr="00B4352D">
        <w:rPr>
          <w:rFonts w:ascii="Calibri" w:hAnsi="Calibri"/>
          <w:sz w:val="22"/>
        </w:rPr>
        <w:t xml:space="preserve"> </w:t>
      </w:r>
      <w:r w:rsidR="00B4352D" w:rsidRPr="00B4352D">
        <w:rPr>
          <w:rFonts w:ascii="Calibri" w:hAnsi="Calibri"/>
          <w:sz w:val="22"/>
        </w:rPr>
        <w:t xml:space="preserve">tak velké teplo jako při větrání oknem. V dnešní době vysokých cen energií má rekuperace vliv na úsporu tepla hlavně v zimním období. </w:t>
      </w:r>
    </w:p>
    <w:p w14:paraId="60EC710F" w14:textId="2F86CAEA" w:rsidR="00B4352D" w:rsidRPr="00B4352D" w:rsidRDefault="00B4352D" w:rsidP="00B4352D">
      <w:pPr>
        <w:keepNext/>
        <w:tabs>
          <w:tab w:val="left" w:pos="720"/>
        </w:tabs>
        <w:spacing w:before="240" w:after="240" w:line="240" w:lineRule="auto"/>
        <w:outlineLvl w:val="3"/>
        <w:rPr>
          <w:rFonts w:ascii="Calibri" w:hAnsi="Calibri"/>
          <w:sz w:val="22"/>
        </w:rPr>
      </w:pPr>
      <w:r w:rsidRPr="00B4352D">
        <w:rPr>
          <w:rFonts w:ascii="Calibri" w:hAnsi="Calibri"/>
          <w:sz w:val="22"/>
        </w:rPr>
        <w:t xml:space="preserve">Velkým přínosem je ale také </w:t>
      </w:r>
      <w:r w:rsidRPr="00B4352D">
        <w:rPr>
          <w:rFonts w:ascii="Calibri" w:hAnsi="Calibri"/>
          <w:b/>
          <w:bCs/>
          <w:sz w:val="22"/>
        </w:rPr>
        <w:t>lepší kvalita vzduchu v domácnosti</w:t>
      </w:r>
      <w:r w:rsidRPr="00B4352D">
        <w:rPr>
          <w:rFonts w:ascii="Calibri" w:hAnsi="Calibri"/>
          <w:sz w:val="22"/>
        </w:rPr>
        <w:t>. Zařízení zajišťuje trvalý přívod čerstvého vzduchu zvenku, který je filtry zbavován prachu, pylu a dalších alergenů. Jednotky DUCO nabíz</w:t>
      </w:r>
      <w:r w:rsidR="00D77119">
        <w:rPr>
          <w:rFonts w:ascii="Calibri" w:hAnsi="Calibri"/>
          <w:sz w:val="22"/>
        </w:rPr>
        <w:t>ejí</w:t>
      </w:r>
      <w:r w:rsidRPr="00B4352D">
        <w:rPr>
          <w:rFonts w:ascii="Calibri" w:hAnsi="Calibri"/>
          <w:sz w:val="22"/>
        </w:rPr>
        <w:t xml:space="preserve"> možnost filtrace </w:t>
      </w:r>
      <w:proofErr w:type="spellStart"/>
      <w:r w:rsidRPr="00B4352D">
        <w:rPr>
          <w:rFonts w:ascii="Calibri" w:hAnsi="Calibri"/>
          <w:sz w:val="22"/>
        </w:rPr>
        <w:t>coarse</w:t>
      </w:r>
      <w:proofErr w:type="spellEnd"/>
      <w:r w:rsidRPr="00B4352D">
        <w:rPr>
          <w:rFonts w:ascii="Calibri" w:hAnsi="Calibri"/>
          <w:sz w:val="22"/>
        </w:rPr>
        <w:t xml:space="preserve"> 65% (G4), nebo ePM1 70% (F7). Jsou navíc vybaveny čidlem pro kontrolu koncentrace CO</w:t>
      </w:r>
      <w:r w:rsidRPr="00221F84">
        <w:rPr>
          <w:rFonts w:ascii="Calibri" w:hAnsi="Calibri"/>
          <w:sz w:val="22"/>
          <w:vertAlign w:val="subscript"/>
        </w:rPr>
        <w:t>2</w:t>
      </w:r>
      <w:r w:rsidRPr="00B4352D">
        <w:rPr>
          <w:rFonts w:ascii="Calibri" w:hAnsi="Calibri"/>
          <w:sz w:val="22"/>
        </w:rPr>
        <w:t xml:space="preserve"> a/nebo vlhkosti v interiéru.</w:t>
      </w:r>
    </w:p>
    <w:p w14:paraId="3ADF13E1" w14:textId="69BA2F47" w:rsidR="00B4352D" w:rsidRDefault="00B4352D" w:rsidP="00B4352D">
      <w:pPr>
        <w:keepNext/>
        <w:tabs>
          <w:tab w:val="left" w:pos="720"/>
        </w:tabs>
        <w:spacing w:before="240" w:after="240" w:line="240" w:lineRule="auto"/>
        <w:outlineLvl w:val="3"/>
        <w:rPr>
          <w:rFonts w:ascii="Calibri" w:hAnsi="Calibri"/>
          <w:sz w:val="22"/>
        </w:rPr>
      </w:pPr>
      <w:r w:rsidRPr="00B4352D">
        <w:rPr>
          <w:rFonts w:ascii="Calibri" w:hAnsi="Calibri"/>
          <w:i/>
          <w:iCs/>
          <w:sz w:val="22"/>
        </w:rPr>
        <w:t xml:space="preserve">„Třetí velkou výhodou je </w:t>
      </w:r>
      <w:r w:rsidRPr="00B4352D">
        <w:rPr>
          <w:rFonts w:ascii="Calibri" w:hAnsi="Calibri"/>
          <w:b/>
          <w:bCs/>
          <w:i/>
          <w:iCs/>
          <w:sz w:val="22"/>
        </w:rPr>
        <w:t xml:space="preserve">omezení hluku </w:t>
      </w:r>
      <w:r w:rsidRPr="00493AC3">
        <w:rPr>
          <w:rFonts w:ascii="Calibri" w:hAnsi="Calibri"/>
          <w:b/>
          <w:bCs/>
          <w:i/>
          <w:iCs/>
          <w:sz w:val="22"/>
        </w:rPr>
        <w:t>zvenčí</w:t>
      </w:r>
      <w:r w:rsidRPr="00B4352D">
        <w:rPr>
          <w:rFonts w:ascii="Calibri" w:hAnsi="Calibri"/>
          <w:i/>
          <w:iCs/>
          <w:sz w:val="22"/>
        </w:rPr>
        <w:t>. Často je řízené větrání s rekuperací tepla jediným vhodným řešením pro byty s okny do rušných ulic v centrech měst,“</w:t>
      </w:r>
      <w:r w:rsidRPr="00B4352D">
        <w:rPr>
          <w:rFonts w:ascii="Calibri" w:hAnsi="Calibri"/>
          <w:sz w:val="22"/>
        </w:rPr>
        <w:t xml:space="preserve"> upozorňuje Monika Varkondová, specialistka na rekuperační jednotky Daikin.</w:t>
      </w:r>
    </w:p>
    <w:p w14:paraId="19255832" w14:textId="77777777" w:rsidR="00B4352D" w:rsidRDefault="00B4352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B4352D">
        <w:rPr>
          <w:color w:val="0097E0"/>
          <w:sz w:val="28"/>
          <w:szCs w:val="28"/>
        </w:rPr>
        <w:t xml:space="preserve">Nadupané DUCO </w:t>
      </w:r>
    </w:p>
    <w:p w14:paraId="6429F831" w14:textId="45855726" w:rsidR="00B4352D" w:rsidRPr="00B4352D" w:rsidRDefault="00B4352D" w:rsidP="00B4352D">
      <w:pPr>
        <w:rPr>
          <w:sz w:val="22"/>
        </w:rPr>
      </w:pPr>
      <w:r w:rsidRPr="00B4352D">
        <w:rPr>
          <w:sz w:val="22"/>
        </w:rPr>
        <w:t xml:space="preserve">Vlastní hlučnost rekuperační jednotky je pak důležitým faktorem při rozhodování, jaký výrobek zvolit. </w:t>
      </w:r>
      <w:r w:rsidRPr="00B4352D">
        <w:rPr>
          <w:b/>
          <w:bCs/>
          <w:sz w:val="22"/>
        </w:rPr>
        <w:t xml:space="preserve">Jednotky DUCO patří k nejtišším na trhu. Malé rozměry </w:t>
      </w:r>
      <w:r w:rsidRPr="00B4352D">
        <w:rPr>
          <w:sz w:val="22"/>
        </w:rPr>
        <w:t>(od 740 x 957 x 585 mm),</w:t>
      </w:r>
      <w:r w:rsidRPr="00B4352D">
        <w:rPr>
          <w:b/>
          <w:bCs/>
          <w:sz w:val="22"/>
        </w:rPr>
        <w:t xml:space="preserve"> nízká hmotnost </w:t>
      </w:r>
      <w:r w:rsidRPr="00B4352D">
        <w:rPr>
          <w:sz w:val="22"/>
        </w:rPr>
        <w:t>(47</w:t>
      </w:r>
      <w:r w:rsidR="00DA30A2">
        <w:rPr>
          <w:sz w:val="22"/>
        </w:rPr>
        <w:t xml:space="preserve"> </w:t>
      </w:r>
      <w:r w:rsidRPr="00B4352D">
        <w:rPr>
          <w:sz w:val="22"/>
        </w:rPr>
        <w:t>kg)</w:t>
      </w:r>
      <w:r w:rsidRPr="00B4352D">
        <w:rPr>
          <w:b/>
          <w:bCs/>
          <w:sz w:val="22"/>
        </w:rPr>
        <w:t xml:space="preserve"> i spotřeba elektrické energie </w:t>
      </w:r>
      <w:r w:rsidRPr="00B4352D">
        <w:rPr>
          <w:sz w:val="22"/>
        </w:rPr>
        <w:t>(příkon obou ventilátorů celkem do 183 W)</w:t>
      </w:r>
      <w:r w:rsidRPr="00B4352D">
        <w:rPr>
          <w:b/>
          <w:bCs/>
          <w:sz w:val="22"/>
        </w:rPr>
        <w:t xml:space="preserve"> </w:t>
      </w:r>
      <w:r w:rsidRPr="00B4352D">
        <w:rPr>
          <w:sz w:val="22"/>
        </w:rPr>
        <w:t>a naopak</w:t>
      </w:r>
      <w:r w:rsidRPr="00B4352D">
        <w:rPr>
          <w:b/>
          <w:bCs/>
          <w:sz w:val="22"/>
        </w:rPr>
        <w:t xml:space="preserve"> vysoká účinnost </w:t>
      </w:r>
      <w:r w:rsidRPr="00B4352D">
        <w:rPr>
          <w:sz w:val="22"/>
        </w:rPr>
        <w:t>(89 %)</w:t>
      </w:r>
      <w:r w:rsidRPr="00B4352D">
        <w:rPr>
          <w:b/>
          <w:bCs/>
          <w:sz w:val="22"/>
        </w:rPr>
        <w:t xml:space="preserve"> </w:t>
      </w:r>
      <w:r w:rsidRPr="00B4352D">
        <w:rPr>
          <w:sz w:val="22"/>
        </w:rPr>
        <w:t>předurčují tyto jednotky k širokému využití v nejrůznějších stavebních projektech.</w:t>
      </w:r>
      <w:r>
        <w:rPr>
          <w:sz w:val="22"/>
        </w:rPr>
        <w:t xml:space="preserve"> </w:t>
      </w:r>
      <w:r w:rsidRPr="00B4352D">
        <w:rPr>
          <w:sz w:val="22"/>
        </w:rPr>
        <w:t xml:space="preserve">Zejména dvoupatrové rodinné domy, řadovky nebo mezonetové byty ocení patentované </w:t>
      </w:r>
      <w:r w:rsidRPr="00B4352D">
        <w:rPr>
          <w:b/>
          <w:bCs/>
          <w:sz w:val="22"/>
        </w:rPr>
        <w:t>integrované dvouzónové řízení</w:t>
      </w:r>
      <w:r w:rsidRPr="00B4352D">
        <w:rPr>
          <w:sz w:val="22"/>
        </w:rPr>
        <w:t xml:space="preserve"> – v místnostech, kde to není potřeba, systém běží pouze na nejnižší intenzitu větrání.</w:t>
      </w:r>
      <w:r w:rsidRPr="00B4352D">
        <w:rPr>
          <w:b/>
          <w:bCs/>
          <w:sz w:val="22"/>
        </w:rPr>
        <w:t xml:space="preserve"> </w:t>
      </w:r>
      <w:r w:rsidRPr="00B4352D">
        <w:rPr>
          <w:sz w:val="22"/>
        </w:rPr>
        <w:t>A díky</w:t>
      </w:r>
      <w:r w:rsidRPr="00B4352D">
        <w:rPr>
          <w:b/>
          <w:bCs/>
          <w:sz w:val="22"/>
        </w:rPr>
        <w:t xml:space="preserve"> plochému sifonu</w:t>
      </w:r>
      <w:r w:rsidRPr="00B4352D">
        <w:rPr>
          <w:sz w:val="22"/>
        </w:rPr>
        <w:t>, který slouží jako ochrana před zápachem, není třeba umisťovat jednotku DUCO na vysokou nevzhlednou konstrukci.</w:t>
      </w:r>
    </w:p>
    <w:p w14:paraId="39235029" w14:textId="69823370" w:rsidR="00B4352D" w:rsidRPr="00B4352D" w:rsidRDefault="00B4352D" w:rsidP="00B4352D">
      <w:pPr>
        <w:rPr>
          <w:sz w:val="22"/>
        </w:rPr>
      </w:pPr>
      <w:r w:rsidRPr="00B4352D">
        <w:rPr>
          <w:sz w:val="22"/>
        </w:rPr>
        <w:t>I údržba těchto jednotek je velmi jednoduchá, stačí jednou za tři měsíce nebo dle zanesení (když se na displeji jednotky rozsvítí kontrolka) vyměnit filtr. Sada filtrů 2</w:t>
      </w:r>
      <w:r w:rsidR="00DA30A2" w:rsidRPr="00DA30A2">
        <w:rPr>
          <w:sz w:val="22"/>
        </w:rPr>
        <w:t>×</w:t>
      </w:r>
      <w:r w:rsidRPr="00B4352D">
        <w:rPr>
          <w:sz w:val="22"/>
        </w:rPr>
        <w:t xml:space="preserve"> </w:t>
      </w:r>
      <w:proofErr w:type="spellStart"/>
      <w:r w:rsidRPr="00B4352D">
        <w:rPr>
          <w:sz w:val="22"/>
        </w:rPr>
        <w:t>coarse</w:t>
      </w:r>
      <w:proofErr w:type="spellEnd"/>
      <w:r w:rsidRPr="00B4352D">
        <w:rPr>
          <w:sz w:val="22"/>
        </w:rPr>
        <w:t xml:space="preserve"> 65% stojí cca 850 Kč.</w:t>
      </w:r>
    </w:p>
    <w:p w14:paraId="1C23293F" w14:textId="77777777" w:rsidR="002654CD" w:rsidRDefault="002654CD" w:rsidP="00083E9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Rekuperace se hodí i pro rekonstrukce</w:t>
      </w:r>
    </w:p>
    <w:p w14:paraId="5FE8F157" w14:textId="4C1E9F92" w:rsidR="002654CD" w:rsidRPr="002654CD" w:rsidRDefault="002654CD" w:rsidP="002654CD">
      <w:pPr>
        <w:rPr>
          <w:sz w:val="22"/>
        </w:rPr>
      </w:pPr>
      <w:r w:rsidRPr="002654CD">
        <w:rPr>
          <w:sz w:val="22"/>
        </w:rPr>
        <w:t>Podobně jako u vestavné klimatizace nebo tepelného čerpadla je určitě lepší myslet na rekuperaci už ve fázi projektu (novostavby). To ale neznamená, že by byla pro rekonstrukce nevhodná. U starších bytových domů je např. možné vést potřebné potrubí ve starých šachtách. Výdech a nasávání je možné udělat na střechu, nebo do fasády. V takovém případě bude pravděpodobně nutný souhlas bytového družstva nebo společenství vlastníků (dle konkrétních stanov). V interiéru je třeba počítat se snížením stropů o cca 20 cm, aby vše mohlo být skryté v</w:t>
      </w:r>
      <w:r w:rsidR="00F4198B">
        <w:rPr>
          <w:sz w:val="22"/>
        </w:rPr>
        <w:t> </w:t>
      </w:r>
      <w:r w:rsidRPr="002654CD">
        <w:rPr>
          <w:sz w:val="22"/>
        </w:rPr>
        <w:t>podhledech</w:t>
      </w:r>
      <w:r w:rsidR="00F4198B">
        <w:rPr>
          <w:sz w:val="22"/>
        </w:rPr>
        <w:t>,</w:t>
      </w:r>
      <w:r w:rsidRPr="002654CD">
        <w:rPr>
          <w:sz w:val="22"/>
        </w:rPr>
        <w:t xml:space="preserve"> a také s umístěním samotné jednotky třeba v technické místnosti nebo v nějaké skříni na chodbě apod.</w:t>
      </w:r>
    </w:p>
    <w:p w14:paraId="067F734C" w14:textId="4DDC9388" w:rsidR="002654CD" w:rsidRDefault="002654CD" w:rsidP="002654CD">
      <w:pPr>
        <w:rPr>
          <w:sz w:val="22"/>
        </w:rPr>
      </w:pPr>
      <w:r w:rsidRPr="002654CD">
        <w:rPr>
          <w:sz w:val="22"/>
        </w:rPr>
        <w:lastRenderedPageBreak/>
        <w:t xml:space="preserve">Potřeba </w:t>
      </w:r>
      <w:r w:rsidR="00F4198B" w:rsidRPr="002654CD">
        <w:rPr>
          <w:sz w:val="22"/>
        </w:rPr>
        <w:t xml:space="preserve">jsou </w:t>
      </w:r>
      <w:r w:rsidRPr="002654CD">
        <w:rPr>
          <w:sz w:val="22"/>
        </w:rPr>
        <w:t>tedy dva otvory do venkovního prostoru (kryté protidešťovou žaluzií a vzdálené od sebe minimálně 1,5 m</w:t>
      </w:r>
      <w:r w:rsidR="00AB637A" w:rsidRPr="00221F84">
        <w:rPr>
          <w:sz w:val="22"/>
        </w:rPr>
        <w:t>)</w:t>
      </w:r>
      <w:r w:rsidRPr="002654CD">
        <w:rPr>
          <w:sz w:val="22"/>
        </w:rPr>
        <w:t>, přívod elektřiny 230 V a místo pro rekuperační jednotku jako takovou. Venku žádná jednotka (na rozdíl od klimatizace nebo tepelného čerpadla) není.</w:t>
      </w:r>
    </w:p>
    <w:p w14:paraId="28C2685C" w14:textId="77777777" w:rsidR="00EB6828" w:rsidRPr="002654CD" w:rsidRDefault="00EB6828" w:rsidP="00EB6828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Dotace</w:t>
      </w:r>
    </w:p>
    <w:p w14:paraId="452A48CB" w14:textId="0E3F09F0" w:rsidR="00EB6828" w:rsidRPr="002654CD" w:rsidRDefault="00EB6828" w:rsidP="00EB6828">
      <w:pPr>
        <w:rPr>
          <w:sz w:val="22"/>
        </w:rPr>
      </w:pPr>
      <w:r w:rsidRPr="002654CD">
        <w:rPr>
          <w:sz w:val="22"/>
        </w:rPr>
        <w:t>Jak na novostavby</w:t>
      </w:r>
      <w:r w:rsidR="005D53AE">
        <w:rPr>
          <w:sz w:val="22"/>
        </w:rPr>
        <w:t>,</w:t>
      </w:r>
      <w:r w:rsidRPr="002654CD">
        <w:rPr>
          <w:sz w:val="22"/>
        </w:rPr>
        <w:t xml:space="preserve"> tak na rekonstruované objekty, rodinné i bytové domy je možné při využití centralizovaného řízeného větrání s rekuperací tepla získat aktuálně příspěvek od státu. Zatímco u novostaveb rodinných i bytových domů se dotace vztahuje na celou stavbu, resp. bytovou jednotku, u rekonstrukcí </w:t>
      </w:r>
      <w:r w:rsidR="00493AC3">
        <w:rPr>
          <w:sz w:val="22"/>
        </w:rPr>
        <w:t>j</w:t>
      </w:r>
      <w:r w:rsidRPr="002654CD">
        <w:rPr>
          <w:sz w:val="22"/>
        </w:rPr>
        <w:t xml:space="preserve">e dotace </w:t>
      </w:r>
      <w:r w:rsidR="005D53AE">
        <w:rPr>
          <w:sz w:val="22"/>
        </w:rPr>
        <w:t>poskytována</w:t>
      </w:r>
      <w:r w:rsidR="005D53AE" w:rsidRPr="002654CD">
        <w:rPr>
          <w:sz w:val="22"/>
        </w:rPr>
        <w:t xml:space="preserve"> </w:t>
      </w:r>
      <w:r w:rsidRPr="002654CD">
        <w:rPr>
          <w:sz w:val="22"/>
        </w:rPr>
        <w:t>přímo na ventilační systém</w:t>
      </w:r>
      <w:r>
        <w:rPr>
          <w:rStyle w:val="Znakapoznpodarou"/>
          <w:sz w:val="22"/>
        </w:rPr>
        <w:footnoteReference w:id="1"/>
      </w:r>
      <w:r w:rsidRPr="002654CD">
        <w:rPr>
          <w:sz w:val="22"/>
        </w:rPr>
        <w:t>. Pořizovací cena samotné jednotky se přitom pohybuje od 60 000 Kč bez DPH.</w:t>
      </w:r>
    </w:p>
    <w:p w14:paraId="488E1BF0" w14:textId="77777777" w:rsidR="002654CD" w:rsidRDefault="002654CD" w:rsidP="002F484B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Návrat po dovolené do svěžího bytu</w:t>
      </w:r>
    </w:p>
    <w:p w14:paraId="61B08675" w14:textId="4A01F021" w:rsidR="002654CD" w:rsidRDefault="002654CD" w:rsidP="002654CD">
      <w:pPr>
        <w:rPr>
          <w:sz w:val="22"/>
        </w:rPr>
      </w:pPr>
      <w:r w:rsidRPr="002654CD">
        <w:rPr>
          <w:sz w:val="22"/>
        </w:rPr>
        <w:t xml:space="preserve">Podle normy je přívod vzduchu veden do každé obytné místnosti (ložnice, obývací pokoj), zatímco odvod vzduchu najdeme v místnostech s nejvyšší vlhkostí (koupelna, kuchyň). Větrání je rovnotlaké, takže v bytě s řízeným větráním necítíte žádný podtlak nebo dokonce průvan. Naopak vzduch je vždy příjemný. </w:t>
      </w:r>
      <w:r w:rsidRPr="002654CD">
        <w:rPr>
          <w:i/>
          <w:iCs/>
          <w:sz w:val="22"/>
        </w:rPr>
        <w:t>„Velký rozdíl je patrný, když se vrátíte po dovolené domů. V domě či bytě bez řízeného větrání je vzduch těžký, někdy až zatuchlý, člověka to nutí hned větrat. V domě s tímto zařízením (i když běželo jen na minimální otáčky kvůli úspoře energie) tomu tak není,“</w:t>
      </w:r>
      <w:r w:rsidRPr="002654CD">
        <w:rPr>
          <w:sz w:val="22"/>
        </w:rPr>
        <w:t xml:space="preserve"> doplňuje Monika Varkondová ze společnosti Daikin. </w:t>
      </w:r>
    </w:p>
    <w:p w14:paraId="2A83BD34" w14:textId="77777777" w:rsidR="002654CD" w:rsidRPr="002654CD" w:rsidRDefault="002654CD" w:rsidP="002654CD">
      <w:pPr>
        <w:keepNext/>
        <w:tabs>
          <w:tab w:val="left" w:pos="720"/>
        </w:tabs>
        <w:spacing w:before="240" w:after="240" w:line="240" w:lineRule="auto"/>
        <w:outlineLvl w:val="3"/>
        <w:rPr>
          <w:color w:val="0097E0"/>
          <w:sz w:val="28"/>
          <w:szCs w:val="28"/>
        </w:rPr>
      </w:pPr>
      <w:r w:rsidRPr="002654CD">
        <w:rPr>
          <w:color w:val="0097E0"/>
          <w:sz w:val="28"/>
          <w:szCs w:val="28"/>
        </w:rPr>
        <w:t>Jak to celé funguje?</w:t>
      </w:r>
    </w:p>
    <w:p w14:paraId="4765FC34" w14:textId="231E1D69" w:rsidR="002654CD" w:rsidRPr="002654CD" w:rsidRDefault="002654CD" w:rsidP="002654CD">
      <w:pPr>
        <w:rPr>
          <w:sz w:val="22"/>
        </w:rPr>
      </w:pPr>
      <w:r w:rsidRPr="002654CD">
        <w:rPr>
          <w:sz w:val="22"/>
        </w:rPr>
        <w:t>V rekuperační jednotce je na přívodu i odvodu vzduchu osazen ventilátor, který vzduch nasává a</w:t>
      </w:r>
      <w:r w:rsidR="005D53AE">
        <w:rPr>
          <w:sz w:val="22"/>
        </w:rPr>
        <w:t> </w:t>
      </w:r>
      <w:r w:rsidRPr="002654CD">
        <w:rPr>
          <w:sz w:val="22"/>
        </w:rPr>
        <w:t>odvádí (zvenku i zevnitř) do systému. Společně se potkají ve výměníku, kde teplejší vzduch předá teplo tomu chladnějšímu. Zkrátka druhý termodynamický zákon v praxi.</w:t>
      </w:r>
    </w:p>
    <w:p w14:paraId="34592AA6" w14:textId="5EB26FAD" w:rsidR="002654CD" w:rsidRDefault="002654CD">
      <w:pPr>
        <w:rPr>
          <w:b/>
          <w:bCs/>
          <w:color w:val="555555"/>
          <w:sz w:val="20"/>
          <w:szCs w:val="20"/>
        </w:rPr>
      </w:pPr>
      <w:r>
        <w:rPr>
          <w:b/>
          <w:bCs/>
          <w:color w:val="555555"/>
          <w:sz w:val="20"/>
          <w:szCs w:val="20"/>
        </w:rPr>
        <w:br w:type="page"/>
      </w:r>
    </w:p>
    <w:p w14:paraId="5C050C80" w14:textId="77777777" w:rsidR="00FD4B9E" w:rsidRPr="0022459D" w:rsidRDefault="00FD4B9E" w:rsidP="00FD4B9E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lastRenderedPageBreak/>
        <w:t xml:space="preserve">O společnosti Daikin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48BD7F8A" w14:textId="6D35426E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Daikin je významným evropským výrobcem klimatizací, tepelných čerpadel a chladicích zařízení s přibližně 7</w:t>
      </w:r>
      <w:r w:rsidR="003F6BF2"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600 zaměstnanci v celé Evropě a 10 hlavními výrobními závody (v Belgii, České republice, Německu, Itálii, Turecku a ve Velké Británii).</w:t>
      </w:r>
    </w:p>
    <w:p w14:paraId="28D2A055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35DB67F" w14:textId="4F99661E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Díky více než 90letým zkušenostem s vývojem a výrobou technologií vytápění a chlazení je společnost Daikin lídrem na trhu v oblasti klimatizací i tepelných čerpadel. Daikin VRV a Daikin Altherma jsou nejprodávanější systémy tepelných čerpadel v Evropě a dodnes je dodáno přes 500 000 </w:t>
      </w:r>
      <w:r w:rsidR="003F6BF2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těchto </w:t>
      </w: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systémů.</w:t>
      </w:r>
    </w:p>
    <w:p w14:paraId="2D2EE2E8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AC39DAB" w14:textId="5CA43993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</w:t>
      </w:r>
      <w:r w:rsidR="003F6BF2"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to jak pro bytové domy, tak pro komerční sféru i pro průmyslové aplikace.</w:t>
      </w:r>
    </w:p>
    <w:p w14:paraId="3D849C9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377FCE3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D2D5480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r>
        <w:rPr>
          <w:rFonts w:eastAsia="MS Mincho" w:cstheme="minorHAnsi"/>
          <w:b/>
          <w:color w:val="474747" w:themeColor="background2" w:themeShade="BF"/>
          <w:sz w:val="20"/>
          <w:szCs w:val="20"/>
        </w:rPr>
        <w:t>Kontakt pro média</w:t>
      </w:r>
      <w:r w:rsidRPr="0022459D">
        <w:rPr>
          <w:rFonts w:eastAsia="MS Mincho" w:cstheme="minorHAnsi"/>
          <w:b/>
          <w:color w:val="474747" w:themeColor="background2" w:themeShade="BF"/>
          <w:sz w:val="20"/>
          <w:szCs w:val="20"/>
        </w:rPr>
        <w:t>:</w:t>
      </w:r>
    </w:p>
    <w:p w14:paraId="5F0F89A4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2203BEE" w14:textId="532F982B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r w:rsidR="003A1441">
        <w:rPr>
          <w:rFonts w:eastAsia="MS Mincho" w:cstheme="minorHAnsi"/>
          <w:bCs/>
          <w:color w:val="474747" w:themeColor="background2" w:themeShade="BF"/>
          <w:sz w:val="20"/>
          <w:szCs w:val="20"/>
        </w:rPr>
        <w:t>Supervisor</w:t>
      </w:r>
    </w:p>
    <w:p w14:paraId="59A8141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                       </w:t>
      </w:r>
    </w:p>
    <w:p w14:paraId="2018AA14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6D41794F" w14:textId="77777777" w:rsidR="00FD4B9E" w:rsidRPr="0022459D" w:rsidRDefault="00C73988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FD4B9E" w:rsidRPr="0022459D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03D7C6CF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07F2B77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0574EF8E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7216CB36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</w:p>
    <w:p w14:paraId="6F7ED265" w14:textId="77777777" w:rsidR="00FD4B9E" w:rsidRPr="0022459D" w:rsidRDefault="00FD4B9E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6F5A6F97" w14:textId="77777777" w:rsidR="00FD4B9E" w:rsidRPr="0022459D" w:rsidRDefault="00C73988" w:rsidP="00FD4B9E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FD4B9E" w:rsidRPr="0022459D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FD4B9E" w:rsidRPr="0022459D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6965CA6D" w14:textId="77777777" w:rsidR="00241AB2" w:rsidRPr="00DB4D09" w:rsidRDefault="00241AB2" w:rsidP="00DB4D09">
      <w:pPr>
        <w:pStyle w:val="Normlnweb"/>
        <w:spacing w:before="0" w:beforeAutospacing="0" w:after="0" w:afterAutospacing="0" w:line="260" w:lineRule="exact"/>
        <w:rPr>
          <w:rFonts w:asciiTheme="minorHAnsi" w:hAnsiTheme="minorHAnsi" w:cstheme="minorHAnsi"/>
          <w:color w:val="555555"/>
          <w:sz w:val="20"/>
          <w:szCs w:val="21"/>
          <w:lang w:val="fr-FR"/>
        </w:rPr>
      </w:pPr>
    </w:p>
    <w:sectPr w:rsidR="00241AB2" w:rsidRPr="00DB4D09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D50E" w14:textId="77777777" w:rsidR="00460C13" w:rsidRDefault="00460C13" w:rsidP="000C65B2">
      <w:pPr>
        <w:spacing w:after="0" w:line="240" w:lineRule="auto"/>
      </w:pPr>
      <w:r>
        <w:separator/>
      </w:r>
    </w:p>
  </w:endnote>
  <w:endnote w:type="continuationSeparator" w:id="0">
    <w:p w14:paraId="2273F4F5" w14:textId="77777777" w:rsidR="00460C13" w:rsidRDefault="00460C13" w:rsidP="000C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419C" w14:textId="77777777" w:rsidR="00C7000C" w:rsidRDefault="001A7971" w:rsidP="005250A2">
    <w:pPr>
      <w:pStyle w:val="Zpat"/>
      <w:ind w:hanging="1440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127817" wp14:editId="6495EB3C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30F0C3" w14:textId="77777777" w:rsidR="005250A2" w:rsidRDefault="005250A2" w:rsidP="00B44556">
    <w:pPr>
      <w:pStyle w:val="Zpat"/>
      <w:ind w:hanging="720"/>
    </w:pPr>
  </w:p>
  <w:p w14:paraId="189142AE" w14:textId="77777777" w:rsidR="005250A2" w:rsidRDefault="005250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5E37" w14:textId="77777777" w:rsidR="00460C13" w:rsidRDefault="00460C13" w:rsidP="000C65B2">
      <w:pPr>
        <w:spacing w:after="0" w:line="240" w:lineRule="auto"/>
      </w:pPr>
      <w:r>
        <w:separator/>
      </w:r>
    </w:p>
  </w:footnote>
  <w:footnote w:type="continuationSeparator" w:id="0">
    <w:p w14:paraId="6CB3E607" w14:textId="77777777" w:rsidR="00460C13" w:rsidRDefault="00460C13" w:rsidP="000C65B2">
      <w:pPr>
        <w:spacing w:after="0" w:line="240" w:lineRule="auto"/>
      </w:pPr>
      <w:r>
        <w:continuationSeparator/>
      </w:r>
    </w:p>
  </w:footnote>
  <w:footnote w:id="1">
    <w:p w14:paraId="02377681" w14:textId="336208EC" w:rsidR="00EB6828" w:rsidRDefault="00EB6828" w:rsidP="00EB6828">
      <w:pPr>
        <w:pStyle w:val="Textpoznpodarou"/>
      </w:pPr>
      <w:r>
        <w:rPr>
          <w:rStyle w:val="Znakapoznpodarou"/>
        </w:rPr>
        <w:footnoteRef/>
      </w:r>
      <w:r>
        <w:t xml:space="preserve"> U novostaveb rodinných domů se celková výše příspěvku z programu NZÚ (200</w:t>
      </w:r>
      <w:bookmarkStart w:id="0" w:name="_Hlk124839862"/>
      <w:r w:rsidR="00D77119" w:rsidRPr="00D77119">
        <w:t>–</w:t>
      </w:r>
      <w:bookmarkEnd w:id="0"/>
      <w:r>
        <w:t>500 000 Kč) odvíjí od dosažené úrovně stavby. Maximální příspěvek je určen stavbám ve standardu Pasiv+ a v praxi na něj bez rekuperace nedosáhnete. Platí to i pro rekonstrukce rodinných domů, kde, pokud chcete rekonstruovat s dotací, rekuperaci potřebujete. Příspěvek na ventilační systém typu DUCO je 100 000 Kč.</w:t>
      </w:r>
    </w:p>
    <w:p w14:paraId="24C9F5C7" w14:textId="77777777" w:rsidR="00EB6828" w:rsidRDefault="00EB6828" w:rsidP="00EB6828">
      <w:pPr>
        <w:pStyle w:val="Textpoznpodarou"/>
      </w:pPr>
    </w:p>
    <w:p w14:paraId="72E68EA3" w14:textId="77777777" w:rsidR="00EB6828" w:rsidRDefault="00EB6828" w:rsidP="00EB6828">
      <w:pPr>
        <w:pStyle w:val="Textpoznpodarou"/>
      </w:pPr>
      <w:r>
        <w:t>Při výstavbě nových bytových domů, chce-li investor stavět s dotací, je systém řízeného větrání s rekuperací nutností. Celková dotace na jeden byt je pak až 150 000 Kč. U rekonstruovaných bytových domů je rekuperace také podmínkou a příspěvek činí 35 000 Kč na centralizovaný systém řízeného větrání s rekuperací tepla na jeden byt.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7932" w14:textId="77777777" w:rsidR="00D54049" w:rsidRPr="00D54049" w:rsidRDefault="00D54049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FC3E62" w14:paraId="769E3AA6" w14:textId="77777777" w:rsidTr="006970EE">
      <w:trPr>
        <w:trHeight w:val="907"/>
      </w:trPr>
      <w:tc>
        <w:tcPr>
          <w:tcW w:w="4681" w:type="dxa"/>
          <w:vMerge w:val="restart"/>
        </w:tcPr>
        <w:p w14:paraId="2F9240CB" w14:textId="77777777" w:rsidR="00FC3E62" w:rsidRDefault="00F97F80" w:rsidP="00321C97">
          <w:pPr>
            <w:pStyle w:val="Zhlav"/>
          </w:pPr>
          <w:r>
            <w:rPr>
              <w:noProof/>
              <w:sz w:val="16"/>
              <w:lang w:eastAsia="cs-CZ"/>
            </w:rPr>
            <w:drawing>
              <wp:anchor distT="0" distB="0" distL="114300" distR="114300" simplePos="0" relativeHeight="251661312" behindDoc="1" locked="0" layoutInCell="1" allowOverlap="1" wp14:anchorId="6A8578FF" wp14:editId="1D7FC0C1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41" w:type="dxa"/>
          <w:vAlign w:val="center"/>
        </w:tcPr>
        <w:p w14:paraId="18CC7481" w14:textId="77777777" w:rsidR="00FC3E62" w:rsidRPr="0065401C" w:rsidRDefault="0065401C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FC3E62" w14:paraId="4F8FC7E6" w14:textId="77777777" w:rsidTr="006970EE">
      <w:trPr>
        <w:trHeight w:val="159"/>
      </w:trPr>
      <w:tc>
        <w:tcPr>
          <w:tcW w:w="4681" w:type="dxa"/>
          <w:vMerge/>
        </w:tcPr>
        <w:p w14:paraId="2F3CDE94" w14:textId="77777777" w:rsidR="00FC3E62" w:rsidRDefault="00FC3E62" w:rsidP="00FC3E62">
          <w:pPr>
            <w:pStyle w:val="Zhlav"/>
            <w:ind w:hanging="108"/>
          </w:pPr>
        </w:p>
      </w:tc>
      <w:tc>
        <w:tcPr>
          <w:tcW w:w="5141" w:type="dxa"/>
        </w:tcPr>
        <w:p w14:paraId="4D339960" w14:textId="77777777" w:rsidR="00FC3E62" w:rsidRPr="00FC3E62" w:rsidRDefault="00B85B9C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="005107B5" w:rsidRPr="00FC3E62">
            <w:rPr>
              <w:color w:val="5F5F5F" w:themeColor="background2"/>
              <w:sz w:val="16"/>
              <w:szCs w:val="16"/>
            </w:rPr>
            <w:fldChar w:fldCharType="begin"/>
          </w:r>
          <w:r w:rsidR="00FC3E62" w:rsidRPr="00FC3E62">
            <w:rPr>
              <w:color w:val="5F5F5F" w:themeColor="background2"/>
              <w:sz w:val="16"/>
              <w:szCs w:val="16"/>
            </w:rPr>
            <w:instrText xml:space="preserve"> PAGE    \* MERGEFORMAT </w:instrText>
          </w:r>
          <w:r w:rsidR="005107B5" w:rsidRPr="00FC3E62">
            <w:rPr>
              <w:color w:val="5F5F5F" w:themeColor="background2"/>
              <w:sz w:val="16"/>
              <w:szCs w:val="16"/>
            </w:rPr>
            <w:fldChar w:fldCharType="separate"/>
          </w:r>
          <w:r w:rsidR="00C9514D" w:rsidRPr="00C9514D">
            <w:rPr>
              <w:rFonts w:eastAsiaTheme="majorEastAsia" w:cstheme="majorBidi"/>
              <w:noProof/>
              <w:color w:val="5F5F5F" w:themeColor="background2"/>
              <w:sz w:val="16"/>
              <w:szCs w:val="16"/>
            </w:rPr>
            <w:t>1</w:t>
          </w:r>
          <w:r w:rsidR="005107B5" w:rsidRPr="00FC3E62">
            <w:rPr>
              <w:rFonts w:eastAsiaTheme="majorEastAsia" w:cstheme="majorBidi"/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59F49C18" w14:textId="77777777" w:rsidR="00EE0FED" w:rsidRDefault="00EE0FED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03A"/>
    <w:multiLevelType w:val="hybridMultilevel"/>
    <w:tmpl w:val="97E4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5D7"/>
    <w:multiLevelType w:val="hybridMultilevel"/>
    <w:tmpl w:val="2C9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369"/>
    <w:multiLevelType w:val="hybridMultilevel"/>
    <w:tmpl w:val="C5E45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CE0"/>
    <w:multiLevelType w:val="hybridMultilevel"/>
    <w:tmpl w:val="1A36FDB2"/>
    <w:lvl w:ilvl="0" w:tplc="F2DC664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261"/>
    <w:multiLevelType w:val="hybridMultilevel"/>
    <w:tmpl w:val="D1E4AAAA"/>
    <w:lvl w:ilvl="0" w:tplc="DC38E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5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45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0AE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9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B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9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26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09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F07"/>
    <w:multiLevelType w:val="hybridMultilevel"/>
    <w:tmpl w:val="C9A2E600"/>
    <w:lvl w:ilvl="0" w:tplc="09D0C4A2">
      <w:start w:val="1"/>
      <w:numFmt w:val="bullet"/>
      <w:lvlText w:val="»"/>
      <w:lvlJc w:val="left"/>
      <w:pPr>
        <w:ind w:left="360" w:hanging="360"/>
      </w:pPr>
      <w:rPr>
        <w:rFonts w:ascii="Gill Sans MT" w:hAnsi="Gill Sans M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A4F77"/>
    <w:multiLevelType w:val="hybridMultilevel"/>
    <w:tmpl w:val="9460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686"/>
    <w:multiLevelType w:val="hybridMultilevel"/>
    <w:tmpl w:val="5066B21A"/>
    <w:lvl w:ilvl="0" w:tplc="5254C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5342"/>
    <w:multiLevelType w:val="hybridMultilevel"/>
    <w:tmpl w:val="8D4A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288B"/>
    <w:multiLevelType w:val="hybridMultilevel"/>
    <w:tmpl w:val="4FAAC136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A7723"/>
    <w:multiLevelType w:val="hybridMultilevel"/>
    <w:tmpl w:val="B5BC69F2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0FE"/>
    <w:multiLevelType w:val="hybridMultilevel"/>
    <w:tmpl w:val="F9BEB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66A4"/>
    <w:multiLevelType w:val="hybridMultilevel"/>
    <w:tmpl w:val="FCE2001E"/>
    <w:lvl w:ilvl="0" w:tplc="0A3CF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0376A"/>
    <w:multiLevelType w:val="hybridMultilevel"/>
    <w:tmpl w:val="EA1AAE4C"/>
    <w:lvl w:ilvl="0" w:tplc="D2BC170E">
      <w:numFmt w:val="bullet"/>
      <w:lvlText w:val="-"/>
      <w:lvlJc w:val="left"/>
      <w:pPr>
        <w:ind w:left="720" w:hanging="360"/>
      </w:pPr>
      <w:rPr>
        <w:rFonts w:ascii="Helv" w:eastAsiaTheme="minorEastAsia" w:hAnsi="Helv" w:cs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4393"/>
    <w:multiLevelType w:val="multilevel"/>
    <w:tmpl w:val="5F3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52A2F"/>
    <w:multiLevelType w:val="hybridMultilevel"/>
    <w:tmpl w:val="1D42D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F7C5B"/>
    <w:multiLevelType w:val="hybridMultilevel"/>
    <w:tmpl w:val="006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5E77"/>
    <w:multiLevelType w:val="hybridMultilevel"/>
    <w:tmpl w:val="7E18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32EC"/>
    <w:multiLevelType w:val="multilevel"/>
    <w:tmpl w:val="E812BF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B664F2"/>
    <w:multiLevelType w:val="hybridMultilevel"/>
    <w:tmpl w:val="EF16E7C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027452">
    <w:abstractNumId w:val="13"/>
  </w:num>
  <w:num w:numId="2" w16cid:durableId="1600483367">
    <w:abstractNumId w:val="16"/>
  </w:num>
  <w:num w:numId="3" w16cid:durableId="1038974750">
    <w:abstractNumId w:val="7"/>
  </w:num>
  <w:num w:numId="4" w16cid:durableId="1515028332">
    <w:abstractNumId w:val="18"/>
  </w:num>
  <w:num w:numId="5" w16cid:durableId="1847674588">
    <w:abstractNumId w:val="19"/>
  </w:num>
  <w:num w:numId="6" w16cid:durableId="560097416">
    <w:abstractNumId w:val="18"/>
  </w:num>
  <w:num w:numId="7" w16cid:durableId="1401710908">
    <w:abstractNumId w:val="18"/>
  </w:num>
  <w:num w:numId="8" w16cid:durableId="1386105487">
    <w:abstractNumId w:val="18"/>
  </w:num>
  <w:num w:numId="9" w16cid:durableId="254368505">
    <w:abstractNumId w:val="18"/>
  </w:num>
  <w:num w:numId="10" w16cid:durableId="168763113">
    <w:abstractNumId w:val="18"/>
  </w:num>
  <w:num w:numId="11" w16cid:durableId="1442720469">
    <w:abstractNumId w:val="18"/>
  </w:num>
  <w:num w:numId="12" w16cid:durableId="779102241">
    <w:abstractNumId w:val="18"/>
  </w:num>
  <w:num w:numId="13" w16cid:durableId="539129068">
    <w:abstractNumId w:val="18"/>
  </w:num>
  <w:num w:numId="14" w16cid:durableId="749741368">
    <w:abstractNumId w:val="18"/>
  </w:num>
  <w:num w:numId="15" w16cid:durableId="836657543">
    <w:abstractNumId w:val="18"/>
  </w:num>
  <w:num w:numId="16" w16cid:durableId="1115831047">
    <w:abstractNumId w:val="14"/>
  </w:num>
  <w:num w:numId="17" w16cid:durableId="1386028121">
    <w:abstractNumId w:val="18"/>
  </w:num>
  <w:num w:numId="18" w16cid:durableId="412315916">
    <w:abstractNumId w:val="18"/>
  </w:num>
  <w:num w:numId="19" w16cid:durableId="1623151220">
    <w:abstractNumId w:val="18"/>
  </w:num>
  <w:num w:numId="20" w16cid:durableId="433407215">
    <w:abstractNumId w:val="18"/>
  </w:num>
  <w:num w:numId="21" w16cid:durableId="941453501">
    <w:abstractNumId w:val="0"/>
  </w:num>
  <w:num w:numId="22" w16cid:durableId="1796485308">
    <w:abstractNumId w:val="1"/>
  </w:num>
  <w:num w:numId="23" w16cid:durableId="810245146">
    <w:abstractNumId w:val="8"/>
  </w:num>
  <w:num w:numId="24" w16cid:durableId="644315258">
    <w:abstractNumId w:val="6"/>
  </w:num>
  <w:num w:numId="25" w16cid:durableId="600068577">
    <w:abstractNumId w:val="3"/>
  </w:num>
  <w:num w:numId="26" w16cid:durableId="106125466">
    <w:abstractNumId w:val="18"/>
  </w:num>
  <w:num w:numId="27" w16cid:durableId="1571117242">
    <w:abstractNumId w:val="18"/>
  </w:num>
  <w:num w:numId="28" w16cid:durableId="1635409941">
    <w:abstractNumId w:val="0"/>
  </w:num>
  <w:num w:numId="29" w16cid:durableId="453332129">
    <w:abstractNumId w:val="17"/>
  </w:num>
  <w:num w:numId="30" w16cid:durableId="1708800605">
    <w:abstractNumId w:val="2"/>
  </w:num>
  <w:num w:numId="31" w16cid:durableId="1791119291">
    <w:abstractNumId w:val="12"/>
  </w:num>
  <w:num w:numId="32" w16cid:durableId="1948804074">
    <w:abstractNumId w:val="10"/>
  </w:num>
  <w:num w:numId="33" w16cid:durableId="1290747546">
    <w:abstractNumId w:val="4"/>
  </w:num>
  <w:num w:numId="34" w16cid:durableId="834220543">
    <w:abstractNumId w:val="9"/>
  </w:num>
  <w:num w:numId="35" w16cid:durableId="1865242924">
    <w:abstractNumId w:val="5"/>
  </w:num>
  <w:num w:numId="36" w16cid:durableId="1931424423">
    <w:abstractNumId w:val="15"/>
  </w:num>
  <w:num w:numId="37" w16cid:durableId="751582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97"/>
    <w:rsid w:val="000008FB"/>
    <w:rsid w:val="00001C91"/>
    <w:rsid w:val="00002513"/>
    <w:rsid w:val="00004512"/>
    <w:rsid w:val="00007698"/>
    <w:rsid w:val="00010932"/>
    <w:rsid w:val="00012A26"/>
    <w:rsid w:val="00013BCD"/>
    <w:rsid w:val="000146BC"/>
    <w:rsid w:val="00016C57"/>
    <w:rsid w:val="00021FE0"/>
    <w:rsid w:val="00024109"/>
    <w:rsid w:val="0002718E"/>
    <w:rsid w:val="00030CB3"/>
    <w:rsid w:val="000325E7"/>
    <w:rsid w:val="00032BAB"/>
    <w:rsid w:val="00034675"/>
    <w:rsid w:val="00035030"/>
    <w:rsid w:val="00035E55"/>
    <w:rsid w:val="00046C51"/>
    <w:rsid w:val="000519FB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4296"/>
    <w:rsid w:val="00077AD3"/>
    <w:rsid w:val="00083E9D"/>
    <w:rsid w:val="00085277"/>
    <w:rsid w:val="00087B6A"/>
    <w:rsid w:val="0009036C"/>
    <w:rsid w:val="0009067E"/>
    <w:rsid w:val="00090EEB"/>
    <w:rsid w:val="00093735"/>
    <w:rsid w:val="00093F2B"/>
    <w:rsid w:val="00095623"/>
    <w:rsid w:val="000A540D"/>
    <w:rsid w:val="000A5B8D"/>
    <w:rsid w:val="000A7D2F"/>
    <w:rsid w:val="000B2FA2"/>
    <w:rsid w:val="000B3A40"/>
    <w:rsid w:val="000B6BD3"/>
    <w:rsid w:val="000C1058"/>
    <w:rsid w:val="000C1178"/>
    <w:rsid w:val="000C11B9"/>
    <w:rsid w:val="000C11F3"/>
    <w:rsid w:val="000C5AEB"/>
    <w:rsid w:val="000C65B2"/>
    <w:rsid w:val="000D0A47"/>
    <w:rsid w:val="000D0E37"/>
    <w:rsid w:val="000D132E"/>
    <w:rsid w:val="000D1C07"/>
    <w:rsid w:val="000D1D58"/>
    <w:rsid w:val="000D481C"/>
    <w:rsid w:val="000D6570"/>
    <w:rsid w:val="000F37DD"/>
    <w:rsid w:val="000F4196"/>
    <w:rsid w:val="000F5B83"/>
    <w:rsid w:val="000F5F64"/>
    <w:rsid w:val="000F69E7"/>
    <w:rsid w:val="000F6F8D"/>
    <w:rsid w:val="0010101B"/>
    <w:rsid w:val="001052F1"/>
    <w:rsid w:val="00105BAE"/>
    <w:rsid w:val="00111112"/>
    <w:rsid w:val="00111767"/>
    <w:rsid w:val="00112611"/>
    <w:rsid w:val="001137B4"/>
    <w:rsid w:val="00113D3D"/>
    <w:rsid w:val="001250AC"/>
    <w:rsid w:val="0012600C"/>
    <w:rsid w:val="00126117"/>
    <w:rsid w:val="00126D35"/>
    <w:rsid w:val="00130E8B"/>
    <w:rsid w:val="001374D4"/>
    <w:rsid w:val="0014106B"/>
    <w:rsid w:val="001410F2"/>
    <w:rsid w:val="001416DF"/>
    <w:rsid w:val="0014361C"/>
    <w:rsid w:val="001439E0"/>
    <w:rsid w:val="00143FF5"/>
    <w:rsid w:val="00144AE2"/>
    <w:rsid w:val="00145170"/>
    <w:rsid w:val="00146C07"/>
    <w:rsid w:val="00150B88"/>
    <w:rsid w:val="00153BC4"/>
    <w:rsid w:val="0015543B"/>
    <w:rsid w:val="00155B90"/>
    <w:rsid w:val="00162F2D"/>
    <w:rsid w:val="00163CF5"/>
    <w:rsid w:val="00170E95"/>
    <w:rsid w:val="001727BC"/>
    <w:rsid w:val="00172C83"/>
    <w:rsid w:val="00175EAB"/>
    <w:rsid w:val="00175EF0"/>
    <w:rsid w:val="001764F7"/>
    <w:rsid w:val="0018047B"/>
    <w:rsid w:val="001855AF"/>
    <w:rsid w:val="00185D2A"/>
    <w:rsid w:val="00185F6A"/>
    <w:rsid w:val="0018728D"/>
    <w:rsid w:val="0018782E"/>
    <w:rsid w:val="001920C3"/>
    <w:rsid w:val="00193704"/>
    <w:rsid w:val="00195315"/>
    <w:rsid w:val="001966C6"/>
    <w:rsid w:val="00197F31"/>
    <w:rsid w:val="001A02FD"/>
    <w:rsid w:val="001A0360"/>
    <w:rsid w:val="001A3C7F"/>
    <w:rsid w:val="001A50BF"/>
    <w:rsid w:val="001A7971"/>
    <w:rsid w:val="001B0CBE"/>
    <w:rsid w:val="001B3749"/>
    <w:rsid w:val="001B4D9A"/>
    <w:rsid w:val="001B5D43"/>
    <w:rsid w:val="001B7333"/>
    <w:rsid w:val="001B7DBC"/>
    <w:rsid w:val="001C36CE"/>
    <w:rsid w:val="001C4610"/>
    <w:rsid w:val="001C50CA"/>
    <w:rsid w:val="001C63D3"/>
    <w:rsid w:val="001D3555"/>
    <w:rsid w:val="001D51D1"/>
    <w:rsid w:val="001D609E"/>
    <w:rsid w:val="001D6863"/>
    <w:rsid w:val="001E06D6"/>
    <w:rsid w:val="001E09ED"/>
    <w:rsid w:val="001E1300"/>
    <w:rsid w:val="001E30D3"/>
    <w:rsid w:val="001E77A7"/>
    <w:rsid w:val="001E7A1F"/>
    <w:rsid w:val="001F1648"/>
    <w:rsid w:val="001F41A5"/>
    <w:rsid w:val="001F726C"/>
    <w:rsid w:val="00200DF3"/>
    <w:rsid w:val="00203538"/>
    <w:rsid w:val="002040AA"/>
    <w:rsid w:val="00206CD5"/>
    <w:rsid w:val="00212658"/>
    <w:rsid w:val="00216755"/>
    <w:rsid w:val="00221AC9"/>
    <w:rsid w:val="00221F84"/>
    <w:rsid w:val="00222CAC"/>
    <w:rsid w:val="00224D5F"/>
    <w:rsid w:val="00227A61"/>
    <w:rsid w:val="00230AAF"/>
    <w:rsid w:val="00230E6C"/>
    <w:rsid w:val="00232291"/>
    <w:rsid w:val="0023635A"/>
    <w:rsid w:val="00236C46"/>
    <w:rsid w:val="00241AB2"/>
    <w:rsid w:val="00243F19"/>
    <w:rsid w:val="00245E63"/>
    <w:rsid w:val="002474CE"/>
    <w:rsid w:val="0025227C"/>
    <w:rsid w:val="00257D4E"/>
    <w:rsid w:val="0026092F"/>
    <w:rsid w:val="0026097B"/>
    <w:rsid w:val="002654CD"/>
    <w:rsid w:val="00266959"/>
    <w:rsid w:val="002710C4"/>
    <w:rsid w:val="00271EE9"/>
    <w:rsid w:val="00276E2E"/>
    <w:rsid w:val="00282AA9"/>
    <w:rsid w:val="00282D05"/>
    <w:rsid w:val="00283E24"/>
    <w:rsid w:val="00285B30"/>
    <w:rsid w:val="00290210"/>
    <w:rsid w:val="002909EA"/>
    <w:rsid w:val="00290B0C"/>
    <w:rsid w:val="00292891"/>
    <w:rsid w:val="00292976"/>
    <w:rsid w:val="00293EC3"/>
    <w:rsid w:val="002A02C8"/>
    <w:rsid w:val="002A1076"/>
    <w:rsid w:val="002A1789"/>
    <w:rsid w:val="002A2BE5"/>
    <w:rsid w:val="002A319F"/>
    <w:rsid w:val="002B2B18"/>
    <w:rsid w:val="002B3CC2"/>
    <w:rsid w:val="002B5339"/>
    <w:rsid w:val="002C03C1"/>
    <w:rsid w:val="002C0B9A"/>
    <w:rsid w:val="002C182B"/>
    <w:rsid w:val="002C4D3B"/>
    <w:rsid w:val="002C52ED"/>
    <w:rsid w:val="002C788C"/>
    <w:rsid w:val="002D5058"/>
    <w:rsid w:val="002D719C"/>
    <w:rsid w:val="002E1371"/>
    <w:rsid w:val="002E2638"/>
    <w:rsid w:val="002E62BC"/>
    <w:rsid w:val="002E67CD"/>
    <w:rsid w:val="002E68F4"/>
    <w:rsid w:val="002F0499"/>
    <w:rsid w:val="002F1E4C"/>
    <w:rsid w:val="002F3519"/>
    <w:rsid w:val="002F484B"/>
    <w:rsid w:val="002F4A95"/>
    <w:rsid w:val="002F640C"/>
    <w:rsid w:val="002F6ED8"/>
    <w:rsid w:val="0030354B"/>
    <w:rsid w:val="003066D0"/>
    <w:rsid w:val="00310155"/>
    <w:rsid w:val="003138B6"/>
    <w:rsid w:val="00314F3E"/>
    <w:rsid w:val="0031500C"/>
    <w:rsid w:val="00320F01"/>
    <w:rsid w:val="00321820"/>
    <w:rsid w:val="00321C97"/>
    <w:rsid w:val="00322755"/>
    <w:rsid w:val="00324B4B"/>
    <w:rsid w:val="003275F9"/>
    <w:rsid w:val="003279AD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0183"/>
    <w:rsid w:val="003414FB"/>
    <w:rsid w:val="003417D8"/>
    <w:rsid w:val="00341E76"/>
    <w:rsid w:val="00345EDE"/>
    <w:rsid w:val="00347204"/>
    <w:rsid w:val="00352393"/>
    <w:rsid w:val="003556B4"/>
    <w:rsid w:val="0035632C"/>
    <w:rsid w:val="0035723A"/>
    <w:rsid w:val="003603F2"/>
    <w:rsid w:val="00363414"/>
    <w:rsid w:val="003643FB"/>
    <w:rsid w:val="00364C17"/>
    <w:rsid w:val="003678A3"/>
    <w:rsid w:val="00372591"/>
    <w:rsid w:val="00373997"/>
    <w:rsid w:val="00375FEF"/>
    <w:rsid w:val="00380B73"/>
    <w:rsid w:val="00380EBA"/>
    <w:rsid w:val="00383B33"/>
    <w:rsid w:val="003841B1"/>
    <w:rsid w:val="00384EB9"/>
    <w:rsid w:val="0038683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131F"/>
    <w:rsid w:val="003A1441"/>
    <w:rsid w:val="003A1CAF"/>
    <w:rsid w:val="003A3104"/>
    <w:rsid w:val="003A3CC5"/>
    <w:rsid w:val="003A3FBE"/>
    <w:rsid w:val="003A552B"/>
    <w:rsid w:val="003A5850"/>
    <w:rsid w:val="003A5A8C"/>
    <w:rsid w:val="003A5C4B"/>
    <w:rsid w:val="003A6577"/>
    <w:rsid w:val="003B0651"/>
    <w:rsid w:val="003B0787"/>
    <w:rsid w:val="003B1411"/>
    <w:rsid w:val="003B1899"/>
    <w:rsid w:val="003B2506"/>
    <w:rsid w:val="003B404B"/>
    <w:rsid w:val="003B436B"/>
    <w:rsid w:val="003B47A5"/>
    <w:rsid w:val="003B4B6B"/>
    <w:rsid w:val="003B5634"/>
    <w:rsid w:val="003B565B"/>
    <w:rsid w:val="003B6456"/>
    <w:rsid w:val="003B7B60"/>
    <w:rsid w:val="003C030C"/>
    <w:rsid w:val="003C24DD"/>
    <w:rsid w:val="003D392E"/>
    <w:rsid w:val="003D3A60"/>
    <w:rsid w:val="003D699D"/>
    <w:rsid w:val="003D7295"/>
    <w:rsid w:val="003E0D88"/>
    <w:rsid w:val="003E1AE9"/>
    <w:rsid w:val="003E390A"/>
    <w:rsid w:val="003E3A50"/>
    <w:rsid w:val="003E582F"/>
    <w:rsid w:val="003E5E21"/>
    <w:rsid w:val="003F1151"/>
    <w:rsid w:val="003F1CF6"/>
    <w:rsid w:val="003F46CE"/>
    <w:rsid w:val="003F4901"/>
    <w:rsid w:val="003F6BF2"/>
    <w:rsid w:val="0040044F"/>
    <w:rsid w:val="00400866"/>
    <w:rsid w:val="004008B7"/>
    <w:rsid w:val="00403003"/>
    <w:rsid w:val="004046BE"/>
    <w:rsid w:val="00406191"/>
    <w:rsid w:val="00406228"/>
    <w:rsid w:val="004105FC"/>
    <w:rsid w:val="00410F5A"/>
    <w:rsid w:val="00411575"/>
    <w:rsid w:val="00412225"/>
    <w:rsid w:val="004122B7"/>
    <w:rsid w:val="00412E69"/>
    <w:rsid w:val="00414295"/>
    <w:rsid w:val="00414464"/>
    <w:rsid w:val="00415B87"/>
    <w:rsid w:val="004163D2"/>
    <w:rsid w:val="00416F42"/>
    <w:rsid w:val="0041780C"/>
    <w:rsid w:val="0042030E"/>
    <w:rsid w:val="00420E1F"/>
    <w:rsid w:val="00424907"/>
    <w:rsid w:val="004256FE"/>
    <w:rsid w:val="004278DB"/>
    <w:rsid w:val="00432331"/>
    <w:rsid w:val="0043235C"/>
    <w:rsid w:val="00436F6C"/>
    <w:rsid w:val="004408C0"/>
    <w:rsid w:val="00441824"/>
    <w:rsid w:val="00450E5A"/>
    <w:rsid w:val="0045191A"/>
    <w:rsid w:val="00452601"/>
    <w:rsid w:val="00452B02"/>
    <w:rsid w:val="004548AA"/>
    <w:rsid w:val="004548D6"/>
    <w:rsid w:val="004556B6"/>
    <w:rsid w:val="00457E97"/>
    <w:rsid w:val="00460C13"/>
    <w:rsid w:val="0046104F"/>
    <w:rsid w:val="00463CE2"/>
    <w:rsid w:val="004656B5"/>
    <w:rsid w:val="004669A3"/>
    <w:rsid w:val="00467FE5"/>
    <w:rsid w:val="00471687"/>
    <w:rsid w:val="00472F6B"/>
    <w:rsid w:val="004739F8"/>
    <w:rsid w:val="004749D7"/>
    <w:rsid w:val="00475D0E"/>
    <w:rsid w:val="00475EC3"/>
    <w:rsid w:val="00476DEB"/>
    <w:rsid w:val="0048462E"/>
    <w:rsid w:val="00484871"/>
    <w:rsid w:val="00491B3B"/>
    <w:rsid w:val="00491B5A"/>
    <w:rsid w:val="00493AC3"/>
    <w:rsid w:val="00495D11"/>
    <w:rsid w:val="0049614C"/>
    <w:rsid w:val="004963A0"/>
    <w:rsid w:val="00496C09"/>
    <w:rsid w:val="004A010F"/>
    <w:rsid w:val="004A05EB"/>
    <w:rsid w:val="004A0771"/>
    <w:rsid w:val="004A1B33"/>
    <w:rsid w:val="004A1F8A"/>
    <w:rsid w:val="004A2425"/>
    <w:rsid w:val="004A3BA8"/>
    <w:rsid w:val="004A5071"/>
    <w:rsid w:val="004A656E"/>
    <w:rsid w:val="004A7479"/>
    <w:rsid w:val="004A7AA8"/>
    <w:rsid w:val="004B55F1"/>
    <w:rsid w:val="004B5A5E"/>
    <w:rsid w:val="004B6A75"/>
    <w:rsid w:val="004C2489"/>
    <w:rsid w:val="004C4C87"/>
    <w:rsid w:val="004C7830"/>
    <w:rsid w:val="004D47A7"/>
    <w:rsid w:val="004D723E"/>
    <w:rsid w:val="004E3392"/>
    <w:rsid w:val="004E66FE"/>
    <w:rsid w:val="004F2349"/>
    <w:rsid w:val="004F2588"/>
    <w:rsid w:val="004F4D0A"/>
    <w:rsid w:val="004F5224"/>
    <w:rsid w:val="004F5BF7"/>
    <w:rsid w:val="00502167"/>
    <w:rsid w:val="00502C6B"/>
    <w:rsid w:val="00505577"/>
    <w:rsid w:val="005107B5"/>
    <w:rsid w:val="005107CE"/>
    <w:rsid w:val="00510D40"/>
    <w:rsid w:val="00513DF7"/>
    <w:rsid w:val="005169B4"/>
    <w:rsid w:val="0051701A"/>
    <w:rsid w:val="00522446"/>
    <w:rsid w:val="0052290B"/>
    <w:rsid w:val="005250A2"/>
    <w:rsid w:val="0052674A"/>
    <w:rsid w:val="005312AF"/>
    <w:rsid w:val="00531EBF"/>
    <w:rsid w:val="005332B3"/>
    <w:rsid w:val="005343EB"/>
    <w:rsid w:val="00544E29"/>
    <w:rsid w:val="0054553C"/>
    <w:rsid w:val="005471C5"/>
    <w:rsid w:val="005474B8"/>
    <w:rsid w:val="00552AB3"/>
    <w:rsid w:val="00554086"/>
    <w:rsid w:val="0055665D"/>
    <w:rsid w:val="00557FA9"/>
    <w:rsid w:val="00560070"/>
    <w:rsid w:val="00561E3A"/>
    <w:rsid w:val="00562285"/>
    <w:rsid w:val="00563CA8"/>
    <w:rsid w:val="00565211"/>
    <w:rsid w:val="0056573A"/>
    <w:rsid w:val="00570698"/>
    <w:rsid w:val="00570C2B"/>
    <w:rsid w:val="00570F1C"/>
    <w:rsid w:val="00575998"/>
    <w:rsid w:val="0058103A"/>
    <w:rsid w:val="0058361C"/>
    <w:rsid w:val="00583B23"/>
    <w:rsid w:val="005856CC"/>
    <w:rsid w:val="0058614B"/>
    <w:rsid w:val="00586CBD"/>
    <w:rsid w:val="0059146D"/>
    <w:rsid w:val="00591880"/>
    <w:rsid w:val="005947BD"/>
    <w:rsid w:val="00594E04"/>
    <w:rsid w:val="00596E8C"/>
    <w:rsid w:val="005A27AD"/>
    <w:rsid w:val="005B22CE"/>
    <w:rsid w:val="005B2ACB"/>
    <w:rsid w:val="005B2F0A"/>
    <w:rsid w:val="005B48B9"/>
    <w:rsid w:val="005B6256"/>
    <w:rsid w:val="005B717D"/>
    <w:rsid w:val="005B7480"/>
    <w:rsid w:val="005B7930"/>
    <w:rsid w:val="005C0500"/>
    <w:rsid w:val="005C1ADF"/>
    <w:rsid w:val="005C40C9"/>
    <w:rsid w:val="005C48E0"/>
    <w:rsid w:val="005D15E7"/>
    <w:rsid w:val="005D2127"/>
    <w:rsid w:val="005D4C61"/>
    <w:rsid w:val="005D53AE"/>
    <w:rsid w:val="005E0F0F"/>
    <w:rsid w:val="005E3104"/>
    <w:rsid w:val="005E638C"/>
    <w:rsid w:val="005F587E"/>
    <w:rsid w:val="005F7DE8"/>
    <w:rsid w:val="006009B6"/>
    <w:rsid w:val="006017E0"/>
    <w:rsid w:val="006023E7"/>
    <w:rsid w:val="00603348"/>
    <w:rsid w:val="0060523C"/>
    <w:rsid w:val="00606360"/>
    <w:rsid w:val="00607E88"/>
    <w:rsid w:val="00611C63"/>
    <w:rsid w:val="0061226D"/>
    <w:rsid w:val="006124F8"/>
    <w:rsid w:val="006138C1"/>
    <w:rsid w:val="00613C22"/>
    <w:rsid w:val="0061693C"/>
    <w:rsid w:val="00616A7B"/>
    <w:rsid w:val="00617DE1"/>
    <w:rsid w:val="00620C53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5B1C"/>
    <w:rsid w:val="006368D8"/>
    <w:rsid w:val="00636C5E"/>
    <w:rsid w:val="00641FEA"/>
    <w:rsid w:val="006423F2"/>
    <w:rsid w:val="006424CF"/>
    <w:rsid w:val="00642B84"/>
    <w:rsid w:val="006451A8"/>
    <w:rsid w:val="006453AC"/>
    <w:rsid w:val="00646058"/>
    <w:rsid w:val="00651844"/>
    <w:rsid w:val="00651DE7"/>
    <w:rsid w:val="0065401C"/>
    <w:rsid w:val="0065795C"/>
    <w:rsid w:val="00660EEB"/>
    <w:rsid w:val="00661AAE"/>
    <w:rsid w:val="0066247C"/>
    <w:rsid w:val="006676F2"/>
    <w:rsid w:val="00670156"/>
    <w:rsid w:val="00671469"/>
    <w:rsid w:val="00675528"/>
    <w:rsid w:val="00675797"/>
    <w:rsid w:val="00675CD3"/>
    <w:rsid w:val="006772CA"/>
    <w:rsid w:val="006806CE"/>
    <w:rsid w:val="00685F0D"/>
    <w:rsid w:val="00685F4D"/>
    <w:rsid w:val="006870E3"/>
    <w:rsid w:val="00692DA2"/>
    <w:rsid w:val="00693DC0"/>
    <w:rsid w:val="00694834"/>
    <w:rsid w:val="00695046"/>
    <w:rsid w:val="00695B22"/>
    <w:rsid w:val="006970BD"/>
    <w:rsid w:val="006970EE"/>
    <w:rsid w:val="00697C4C"/>
    <w:rsid w:val="006A1BE6"/>
    <w:rsid w:val="006A262B"/>
    <w:rsid w:val="006A2BEE"/>
    <w:rsid w:val="006A2E0C"/>
    <w:rsid w:val="006A3F48"/>
    <w:rsid w:val="006B461C"/>
    <w:rsid w:val="006B5F9F"/>
    <w:rsid w:val="006C1923"/>
    <w:rsid w:val="006C5554"/>
    <w:rsid w:val="006C5794"/>
    <w:rsid w:val="006C5E64"/>
    <w:rsid w:val="006C7078"/>
    <w:rsid w:val="006D1A36"/>
    <w:rsid w:val="006D1F8E"/>
    <w:rsid w:val="006D3364"/>
    <w:rsid w:val="006D533C"/>
    <w:rsid w:val="006D537C"/>
    <w:rsid w:val="006D5924"/>
    <w:rsid w:val="006E1352"/>
    <w:rsid w:val="006E2A7C"/>
    <w:rsid w:val="006E3B03"/>
    <w:rsid w:val="006E4206"/>
    <w:rsid w:val="006E441D"/>
    <w:rsid w:val="006E5B79"/>
    <w:rsid w:val="006E7267"/>
    <w:rsid w:val="006E7698"/>
    <w:rsid w:val="006F0B85"/>
    <w:rsid w:val="006F26FA"/>
    <w:rsid w:val="006F375B"/>
    <w:rsid w:val="006F3EDF"/>
    <w:rsid w:val="006F58A2"/>
    <w:rsid w:val="006F5BEC"/>
    <w:rsid w:val="006F5C73"/>
    <w:rsid w:val="006F6729"/>
    <w:rsid w:val="006F6AEE"/>
    <w:rsid w:val="006F7615"/>
    <w:rsid w:val="007001B7"/>
    <w:rsid w:val="007004E9"/>
    <w:rsid w:val="0070311F"/>
    <w:rsid w:val="00703506"/>
    <w:rsid w:val="00703D6D"/>
    <w:rsid w:val="00706FD7"/>
    <w:rsid w:val="0071291E"/>
    <w:rsid w:val="00712B6D"/>
    <w:rsid w:val="007136BE"/>
    <w:rsid w:val="007145EE"/>
    <w:rsid w:val="00715AD4"/>
    <w:rsid w:val="00715F33"/>
    <w:rsid w:val="0071740C"/>
    <w:rsid w:val="007204A9"/>
    <w:rsid w:val="00720E13"/>
    <w:rsid w:val="00722D7C"/>
    <w:rsid w:val="00722DED"/>
    <w:rsid w:val="00723CB7"/>
    <w:rsid w:val="00724913"/>
    <w:rsid w:val="0072680B"/>
    <w:rsid w:val="0072755B"/>
    <w:rsid w:val="00737458"/>
    <w:rsid w:val="00743631"/>
    <w:rsid w:val="00744C2A"/>
    <w:rsid w:val="00763158"/>
    <w:rsid w:val="007649A0"/>
    <w:rsid w:val="007659FB"/>
    <w:rsid w:val="007674F5"/>
    <w:rsid w:val="00767524"/>
    <w:rsid w:val="00767CBA"/>
    <w:rsid w:val="00771078"/>
    <w:rsid w:val="00771EBE"/>
    <w:rsid w:val="007738CA"/>
    <w:rsid w:val="00780465"/>
    <w:rsid w:val="0078177F"/>
    <w:rsid w:val="00781ADD"/>
    <w:rsid w:val="00784CC1"/>
    <w:rsid w:val="007908F9"/>
    <w:rsid w:val="007911D5"/>
    <w:rsid w:val="0079226E"/>
    <w:rsid w:val="00792E32"/>
    <w:rsid w:val="00793D6E"/>
    <w:rsid w:val="00795024"/>
    <w:rsid w:val="0079797E"/>
    <w:rsid w:val="00797F32"/>
    <w:rsid w:val="007A0DED"/>
    <w:rsid w:val="007A0EA4"/>
    <w:rsid w:val="007A121A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605A"/>
    <w:rsid w:val="007B6823"/>
    <w:rsid w:val="007B6C09"/>
    <w:rsid w:val="007B7C40"/>
    <w:rsid w:val="007C1AD1"/>
    <w:rsid w:val="007C383D"/>
    <w:rsid w:val="007C55A4"/>
    <w:rsid w:val="007E0E75"/>
    <w:rsid w:val="007E2F21"/>
    <w:rsid w:val="007E488A"/>
    <w:rsid w:val="007E608C"/>
    <w:rsid w:val="007E6692"/>
    <w:rsid w:val="007E7534"/>
    <w:rsid w:val="007E7CEB"/>
    <w:rsid w:val="007F01BC"/>
    <w:rsid w:val="007F252D"/>
    <w:rsid w:val="007F2850"/>
    <w:rsid w:val="007F759F"/>
    <w:rsid w:val="007F7A07"/>
    <w:rsid w:val="007F7C48"/>
    <w:rsid w:val="00801C0A"/>
    <w:rsid w:val="008050F3"/>
    <w:rsid w:val="00805CEA"/>
    <w:rsid w:val="00805F8A"/>
    <w:rsid w:val="00806D38"/>
    <w:rsid w:val="0080788A"/>
    <w:rsid w:val="00811B37"/>
    <w:rsid w:val="00812A4B"/>
    <w:rsid w:val="00815E4C"/>
    <w:rsid w:val="00820C26"/>
    <w:rsid w:val="00821769"/>
    <w:rsid w:val="008245D7"/>
    <w:rsid w:val="00827B32"/>
    <w:rsid w:val="008300DF"/>
    <w:rsid w:val="00833184"/>
    <w:rsid w:val="00833275"/>
    <w:rsid w:val="008342AE"/>
    <w:rsid w:val="00834334"/>
    <w:rsid w:val="00835742"/>
    <w:rsid w:val="00835BEB"/>
    <w:rsid w:val="00835DD8"/>
    <w:rsid w:val="00835F01"/>
    <w:rsid w:val="00836ED8"/>
    <w:rsid w:val="008403DE"/>
    <w:rsid w:val="008439A4"/>
    <w:rsid w:val="00843FF0"/>
    <w:rsid w:val="00844E38"/>
    <w:rsid w:val="00845520"/>
    <w:rsid w:val="00850F68"/>
    <w:rsid w:val="008524C1"/>
    <w:rsid w:val="0085274C"/>
    <w:rsid w:val="00852A08"/>
    <w:rsid w:val="00852F3A"/>
    <w:rsid w:val="00853104"/>
    <w:rsid w:val="008536E9"/>
    <w:rsid w:val="00855746"/>
    <w:rsid w:val="00861998"/>
    <w:rsid w:val="00863405"/>
    <w:rsid w:val="008657BD"/>
    <w:rsid w:val="00865E5B"/>
    <w:rsid w:val="0086669A"/>
    <w:rsid w:val="0087042D"/>
    <w:rsid w:val="008716C5"/>
    <w:rsid w:val="008760AB"/>
    <w:rsid w:val="008774B2"/>
    <w:rsid w:val="008815E2"/>
    <w:rsid w:val="00883306"/>
    <w:rsid w:val="00885DD1"/>
    <w:rsid w:val="00887C75"/>
    <w:rsid w:val="00890F97"/>
    <w:rsid w:val="00891A48"/>
    <w:rsid w:val="00894BA1"/>
    <w:rsid w:val="00894BD0"/>
    <w:rsid w:val="008963B1"/>
    <w:rsid w:val="008A4CCE"/>
    <w:rsid w:val="008A6C4A"/>
    <w:rsid w:val="008B0924"/>
    <w:rsid w:val="008C027C"/>
    <w:rsid w:val="008C0EF9"/>
    <w:rsid w:val="008C1F3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3159"/>
    <w:rsid w:val="008D391F"/>
    <w:rsid w:val="008D6ED1"/>
    <w:rsid w:val="008D74A6"/>
    <w:rsid w:val="008E0083"/>
    <w:rsid w:val="008E167D"/>
    <w:rsid w:val="008E2470"/>
    <w:rsid w:val="008E507F"/>
    <w:rsid w:val="008E5E9E"/>
    <w:rsid w:val="008F2379"/>
    <w:rsid w:val="008F3783"/>
    <w:rsid w:val="008F400D"/>
    <w:rsid w:val="0090006F"/>
    <w:rsid w:val="009000D2"/>
    <w:rsid w:val="009004B8"/>
    <w:rsid w:val="009012E8"/>
    <w:rsid w:val="009015A8"/>
    <w:rsid w:val="00903CD7"/>
    <w:rsid w:val="00903FA5"/>
    <w:rsid w:val="0090724C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3B4E"/>
    <w:rsid w:val="009547F6"/>
    <w:rsid w:val="00961A47"/>
    <w:rsid w:val="00961EE8"/>
    <w:rsid w:val="00962239"/>
    <w:rsid w:val="00964FD7"/>
    <w:rsid w:val="00967C53"/>
    <w:rsid w:val="009702DE"/>
    <w:rsid w:val="009710C7"/>
    <w:rsid w:val="00971409"/>
    <w:rsid w:val="00974C50"/>
    <w:rsid w:val="00975B81"/>
    <w:rsid w:val="00975C8B"/>
    <w:rsid w:val="00981CD7"/>
    <w:rsid w:val="00982EEF"/>
    <w:rsid w:val="009835A7"/>
    <w:rsid w:val="009858E0"/>
    <w:rsid w:val="00986D49"/>
    <w:rsid w:val="00986F21"/>
    <w:rsid w:val="00990955"/>
    <w:rsid w:val="00990E00"/>
    <w:rsid w:val="009919D7"/>
    <w:rsid w:val="00992E27"/>
    <w:rsid w:val="00993BF6"/>
    <w:rsid w:val="00995A60"/>
    <w:rsid w:val="009964AC"/>
    <w:rsid w:val="009969E1"/>
    <w:rsid w:val="009973D5"/>
    <w:rsid w:val="009A0302"/>
    <w:rsid w:val="009A4041"/>
    <w:rsid w:val="009A4946"/>
    <w:rsid w:val="009A516A"/>
    <w:rsid w:val="009A520C"/>
    <w:rsid w:val="009A5250"/>
    <w:rsid w:val="009B009D"/>
    <w:rsid w:val="009B2A15"/>
    <w:rsid w:val="009B477A"/>
    <w:rsid w:val="009B67C3"/>
    <w:rsid w:val="009B7AC3"/>
    <w:rsid w:val="009C1545"/>
    <w:rsid w:val="009C49CC"/>
    <w:rsid w:val="009C61CD"/>
    <w:rsid w:val="009C6F28"/>
    <w:rsid w:val="009D0B5D"/>
    <w:rsid w:val="009D1357"/>
    <w:rsid w:val="009D13E1"/>
    <w:rsid w:val="009D1C3E"/>
    <w:rsid w:val="009D1F00"/>
    <w:rsid w:val="009D255C"/>
    <w:rsid w:val="009D255F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DD4"/>
    <w:rsid w:val="009F33E3"/>
    <w:rsid w:val="009F508B"/>
    <w:rsid w:val="009F62DF"/>
    <w:rsid w:val="00A005BA"/>
    <w:rsid w:val="00A02DDE"/>
    <w:rsid w:val="00A03C09"/>
    <w:rsid w:val="00A03C72"/>
    <w:rsid w:val="00A03E2E"/>
    <w:rsid w:val="00A07934"/>
    <w:rsid w:val="00A07A09"/>
    <w:rsid w:val="00A11A0C"/>
    <w:rsid w:val="00A11B83"/>
    <w:rsid w:val="00A12123"/>
    <w:rsid w:val="00A13EB4"/>
    <w:rsid w:val="00A14012"/>
    <w:rsid w:val="00A1475A"/>
    <w:rsid w:val="00A15FC4"/>
    <w:rsid w:val="00A16263"/>
    <w:rsid w:val="00A1680C"/>
    <w:rsid w:val="00A20284"/>
    <w:rsid w:val="00A2042E"/>
    <w:rsid w:val="00A20510"/>
    <w:rsid w:val="00A20EEE"/>
    <w:rsid w:val="00A225BE"/>
    <w:rsid w:val="00A234AE"/>
    <w:rsid w:val="00A24903"/>
    <w:rsid w:val="00A24FB9"/>
    <w:rsid w:val="00A256A1"/>
    <w:rsid w:val="00A30686"/>
    <w:rsid w:val="00A3157C"/>
    <w:rsid w:val="00A31C70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7AD4"/>
    <w:rsid w:val="00A47D78"/>
    <w:rsid w:val="00A519B3"/>
    <w:rsid w:val="00A51F11"/>
    <w:rsid w:val="00A52469"/>
    <w:rsid w:val="00A53445"/>
    <w:rsid w:val="00A5545D"/>
    <w:rsid w:val="00A57EBF"/>
    <w:rsid w:val="00A60283"/>
    <w:rsid w:val="00A60743"/>
    <w:rsid w:val="00A60E1B"/>
    <w:rsid w:val="00A60EDB"/>
    <w:rsid w:val="00A61A60"/>
    <w:rsid w:val="00A62706"/>
    <w:rsid w:val="00A700A5"/>
    <w:rsid w:val="00A712B7"/>
    <w:rsid w:val="00A71560"/>
    <w:rsid w:val="00A737D1"/>
    <w:rsid w:val="00A741EE"/>
    <w:rsid w:val="00A74943"/>
    <w:rsid w:val="00A7577D"/>
    <w:rsid w:val="00A75B69"/>
    <w:rsid w:val="00A825AD"/>
    <w:rsid w:val="00A82F88"/>
    <w:rsid w:val="00A83206"/>
    <w:rsid w:val="00A83789"/>
    <w:rsid w:val="00A94863"/>
    <w:rsid w:val="00A94C4F"/>
    <w:rsid w:val="00A95235"/>
    <w:rsid w:val="00A960BE"/>
    <w:rsid w:val="00A9639D"/>
    <w:rsid w:val="00A97A7F"/>
    <w:rsid w:val="00AA1917"/>
    <w:rsid w:val="00AA212F"/>
    <w:rsid w:val="00AA60B7"/>
    <w:rsid w:val="00AB245B"/>
    <w:rsid w:val="00AB362D"/>
    <w:rsid w:val="00AB4F85"/>
    <w:rsid w:val="00AB50FD"/>
    <w:rsid w:val="00AB53DC"/>
    <w:rsid w:val="00AB637A"/>
    <w:rsid w:val="00AB7D17"/>
    <w:rsid w:val="00AC2C8B"/>
    <w:rsid w:val="00AC3611"/>
    <w:rsid w:val="00AC5FF3"/>
    <w:rsid w:val="00AC75FF"/>
    <w:rsid w:val="00AD13E4"/>
    <w:rsid w:val="00AD25EF"/>
    <w:rsid w:val="00AD37A0"/>
    <w:rsid w:val="00AD3C76"/>
    <w:rsid w:val="00AD6728"/>
    <w:rsid w:val="00AD72DD"/>
    <w:rsid w:val="00AE1BC5"/>
    <w:rsid w:val="00AE2181"/>
    <w:rsid w:val="00AE388F"/>
    <w:rsid w:val="00AE609C"/>
    <w:rsid w:val="00AF2E4B"/>
    <w:rsid w:val="00AF3AF1"/>
    <w:rsid w:val="00B01A54"/>
    <w:rsid w:val="00B025C6"/>
    <w:rsid w:val="00B047CB"/>
    <w:rsid w:val="00B12E10"/>
    <w:rsid w:val="00B12F04"/>
    <w:rsid w:val="00B16E7F"/>
    <w:rsid w:val="00B17CC7"/>
    <w:rsid w:val="00B25545"/>
    <w:rsid w:val="00B265E8"/>
    <w:rsid w:val="00B26DE8"/>
    <w:rsid w:val="00B32476"/>
    <w:rsid w:val="00B33383"/>
    <w:rsid w:val="00B3356D"/>
    <w:rsid w:val="00B36418"/>
    <w:rsid w:val="00B4078B"/>
    <w:rsid w:val="00B40F0F"/>
    <w:rsid w:val="00B4352D"/>
    <w:rsid w:val="00B438FA"/>
    <w:rsid w:val="00B43CFB"/>
    <w:rsid w:val="00B44556"/>
    <w:rsid w:val="00B552F7"/>
    <w:rsid w:val="00B577E1"/>
    <w:rsid w:val="00B61225"/>
    <w:rsid w:val="00B61CB7"/>
    <w:rsid w:val="00B67BB8"/>
    <w:rsid w:val="00B73A9E"/>
    <w:rsid w:val="00B74EB4"/>
    <w:rsid w:val="00B816F4"/>
    <w:rsid w:val="00B84213"/>
    <w:rsid w:val="00B85B9C"/>
    <w:rsid w:val="00B870EC"/>
    <w:rsid w:val="00B9044D"/>
    <w:rsid w:val="00B936DA"/>
    <w:rsid w:val="00B93E0E"/>
    <w:rsid w:val="00B96EFE"/>
    <w:rsid w:val="00B97065"/>
    <w:rsid w:val="00BA065A"/>
    <w:rsid w:val="00BA3C6C"/>
    <w:rsid w:val="00BA48D4"/>
    <w:rsid w:val="00BA5517"/>
    <w:rsid w:val="00BA5F89"/>
    <w:rsid w:val="00BA6A68"/>
    <w:rsid w:val="00BB2483"/>
    <w:rsid w:val="00BB55CB"/>
    <w:rsid w:val="00BB5CC8"/>
    <w:rsid w:val="00BB6D28"/>
    <w:rsid w:val="00BC6072"/>
    <w:rsid w:val="00BC689E"/>
    <w:rsid w:val="00BC73C3"/>
    <w:rsid w:val="00BD0496"/>
    <w:rsid w:val="00BD0A10"/>
    <w:rsid w:val="00BD17DF"/>
    <w:rsid w:val="00BD2756"/>
    <w:rsid w:val="00BD3048"/>
    <w:rsid w:val="00BD3273"/>
    <w:rsid w:val="00BD4CA4"/>
    <w:rsid w:val="00BD5B96"/>
    <w:rsid w:val="00BD5E0B"/>
    <w:rsid w:val="00BD6B8E"/>
    <w:rsid w:val="00BD7B9A"/>
    <w:rsid w:val="00BE0AF0"/>
    <w:rsid w:val="00BE741A"/>
    <w:rsid w:val="00BF4661"/>
    <w:rsid w:val="00BF5856"/>
    <w:rsid w:val="00BF6672"/>
    <w:rsid w:val="00BF6E25"/>
    <w:rsid w:val="00C00B54"/>
    <w:rsid w:val="00C04673"/>
    <w:rsid w:val="00C10B0F"/>
    <w:rsid w:val="00C111FF"/>
    <w:rsid w:val="00C12068"/>
    <w:rsid w:val="00C15D67"/>
    <w:rsid w:val="00C169FE"/>
    <w:rsid w:val="00C21C3C"/>
    <w:rsid w:val="00C31CB1"/>
    <w:rsid w:val="00C344A0"/>
    <w:rsid w:val="00C37E88"/>
    <w:rsid w:val="00C50180"/>
    <w:rsid w:val="00C52142"/>
    <w:rsid w:val="00C521F2"/>
    <w:rsid w:val="00C528E2"/>
    <w:rsid w:val="00C52CE6"/>
    <w:rsid w:val="00C53756"/>
    <w:rsid w:val="00C55412"/>
    <w:rsid w:val="00C55FDB"/>
    <w:rsid w:val="00C55FEF"/>
    <w:rsid w:val="00C60C07"/>
    <w:rsid w:val="00C636A4"/>
    <w:rsid w:val="00C63D20"/>
    <w:rsid w:val="00C63D44"/>
    <w:rsid w:val="00C65B32"/>
    <w:rsid w:val="00C7000C"/>
    <w:rsid w:val="00C729AC"/>
    <w:rsid w:val="00C73988"/>
    <w:rsid w:val="00C7423D"/>
    <w:rsid w:val="00C74511"/>
    <w:rsid w:val="00C76073"/>
    <w:rsid w:val="00C834DB"/>
    <w:rsid w:val="00C86436"/>
    <w:rsid w:val="00C86CFF"/>
    <w:rsid w:val="00C86D27"/>
    <w:rsid w:val="00C9514D"/>
    <w:rsid w:val="00CA3C4F"/>
    <w:rsid w:val="00CA5B4C"/>
    <w:rsid w:val="00CA6010"/>
    <w:rsid w:val="00CA6FDF"/>
    <w:rsid w:val="00CA711B"/>
    <w:rsid w:val="00CA7B53"/>
    <w:rsid w:val="00CB0D34"/>
    <w:rsid w:val="00CB29C6"/>
    <w:rsid w:val="00CC56C4"/>
    <w:rsid w:val="00CC7C05"/>
    <w:rsid w:val="00CD3169"/>
    <w:rsid w:val="00CD6054"/>
    <w:rsid w:val="00CD7882"/>
    <w:rsid w:val="00CE2B0E"/>
    <w:rsid w:val="00CE306A"/>
    <w:rsid w:val="00CE3612"/>
    <w:rsid w:val="00CF0883"/>
    <w:rsid w:val="00CF37DD"/>
    <w:rsid w:val="00CF47EF"/>
    <w:rsid w:val="00D03CC8"/>
    <w:rsid w:val="00D04F8A"/>
    <w:rsid w:val="00D06B2C"/>
    <w:rsid w:val="00D07426"/>
    <w:rsid w:val="00D13DD0"/>
    <w:rsid w:val="00D142BB"/>
    <w:rsid w:val="00D172CA"/>
    <w:rsid w:val="00D2129A"/>
    <w:rsid w:val="00D23136"/>
    <w:rsid w:val="00D25AF7"/>
    <w:rsid w:val="00D26520"/>
    <w:rsid w:val="00D26D7E"/>
    <w:rsid w:val="00D31C05"/>
    <w:rsid w:val="00D34AB3"/>
    <w:rsid w:val="00D37C23"/>
    <w:rsid w:val="00D426A4"/>
    <w:rsid w:val="00D42801"/>
    <w:rsid w:val="00D467B9"/>
    <w:rsid w:val="00D52294"/>
    <w:rsid w:val="00D52B73"/>
    <w:rsid w:val="00D54049"/>
    <w:rsid w:val="00D563F4"/>
    <w:rsid w:val="00D56DBD"/>
    <w:rsid w:val="00D57E87"/>
    <w:rsid w:val="00D60156"/>
    <w:rsid w:val="00D6085A"/>
    <w:rsid w:val="00D60F49"/>
    <w:rsid w:val="00D6196A"/>
    <w:rsid w:val="00D641CE"/>
    <w:rsid w:val="00D644BD"/>
    <w:rsid w:val="00D6760C"/>
    <w:rsid w:val="00D706CB"/>
    <w:rsid w:val="00D71A11"/>
    <w:rsid w:val="00D721C9"/>
    <w:rsid w:val="00D72766"/>
    <w:rsid w:val="00D73322"/>
    <w:rsid w:val="00D73394"/>
    <w:rsid w:val="00D74376"/>
    <w:rsid w:val="00D75AB6"/>
    <w:rsid w:val="00D764D1"/>
    <w:rsid w:val="00D77119"/>
    <w:rsid w:val="00D80445"/>
    <w:rsid w:val="00D807C2"/>
    <w:rsid w:val="00D80DB5"/>
    <w:rsid w:val="00D81906"/>
    <w:rsid w:val="00D852FC"/>
    <w:rsid w:val="00D863BC"/>
    <w:rsid w:val="00D935CE"/>
    <w:rsid w:val="00D93779"/>
    <w:rsid w:val="00D9386A"/>
    <w:rsid w:val="00D93AB9"/>
    <w:rsid w:val="00D96F31"/>
    <w:rsid w:val="00D973D8"/>
    <w:rsid w:val="00DA08E6"/>
    <w:rsid w:val="00DA120C"/>
    <w:rsid w:val="00DA2E30"/>
    <w:rsid w:val="00DA2E69"/>
    <w:rsid w:val="00DA30A2"/>
    <w:rsid w:val="00DA55D7"/>
    <w:rsid w:val="00DA7016"/>
    <w:rsid w:val="00DB0B42"/>
    <w:rsid w:val="00DB16B9"/>
    <w:rsid w:val="00DB2027"/>
    <w:rsid w:val="00DB3FBB"/>
    <w:rsid w:val="00DB4D09"/>
    <w:rsid w:val="00DB58F6"/>
    <w:rsid w:val="00DB609D"/>
    <w:rsid w:val="00DB63A8"/>
    <w:rsid w:val="00DC24DB"/>
    <w:rsid w:val="00DC3A21"/>
    <w:rsid w:val="00DC43A5"/>
    <w:rsid w:val="00DD404C"/>
    <w:rsid w:val="00DD47F5"/>
    <w:rsid w:val="00DD58E3"/>
    <w:rsid w:val="00DD7A6F"/>
    <w:rsid w:val="00DE0F2C"/>
    <w:rsid w:val="00DE2FB1"/>
    <w:rsid w:val="00DE4E5B"/>
    <w:rsid w:val="00DE5C25"/>
    <w:rsid w:val="00DE7B7F"/>
    <w:rsid w:val="00DF349C"/>
    <w:rsid w:val="00DF46D7"/>
    <w:rsid w:val="00DF7818"/>
    <w:rsid w:val="00E03A36"/>
    <w:rsid w:val="00E03DCB"/>
    <w:rsid w:val="00E0420C"/>
    <w:rsid w:val="00E1082B"/>
    <w:rsid w:val="00E136D3"/>
    <w:rsid w:val="00E13935"/>
    <w:rsid w:val="00E22B69"/>
    <w:rsid w:val="00E24992"/>
    <w:rsid w:val="00E249DE"/>
    <w:rsid w:val="00E2594B"/>
    <w:rsid w:val="00E2746A"/>
    <w:rsid w:val="00E2768E"/>
    <w:rsid w:val="00E30B31"/>
    <w:rsid w:val="00E322F3"/>
    <w:rsid w:val="00E3286B"/>
    <w:rsid w:val="00E33D84"/>
    <w:rsid w:val="00E351AD"/>
    <w:rsid w:val="00E35C3B"/>
    <w:rsid w:val="00E3651D"/>
    <w:rsid w:val="00E42CE5"/>
    <w:rsid w:val="00E431DA"/>
    <w:rsid w:val="00E43576"/>
    <w:rsid w:val="00E522D5"/>
    <w:rsid w:val="00E5511B"/>
    <w:rsid w:val="00E55963"/>
    <w:rsid w:val="00E55D29"/>
    <w:rsid w:val="00E56013"/>
    <w:rsid w:val="00E577A9"/>
    <w:rsid w:val="00E612F8"/>
    <w:rsid w:val="00E62306"/>
    <w:rsid w:val="00E64D6C"/>
    <w:rsid w:val="00E65169"/>
    <w:rsid w:val="00E67D00"/>
    <w:rsid w:val="00E70A05"/>
    <w:rsid w:val="00E71185"/>
    <w:rsid w:val="00E72D3C"/>
    <w:rsid w:val="00E80B59"/>
    <w:rsid w:val="00E821EA"/>
    <w:rsid w:val="00E827D8"/>
    <w:rsid w:val="00E82A4F"/>
    <w:rsid w:val="00E85587"/>
    <w:rsid w:val="00E87AC6"/>
    <w:rsid w:val="00E900B6"/>
    <w:rsid w:val="00E943B1"/>
    <w:rsid w:val="00EA2FDC"/>
    <w:rsid w:val="00EA6084"/>
    <w:rsid w:val="00EB0206"/>
    <w:rsid w:val="00EB0213"/>
    <w:rsid w:val="00EB399A"/>
    <w:rsid w:val="00EB4043"/>
    <w:rsid w:val="00EB4AD2"/>
    <w:rsid w:val="00EB5279"/>
    <w:rsid w:val="00EB5FC0"/>
    <w:rsid w:val="00EB6828"/>
    <w:rsid w:val="00EB73A8"/>
    <w:rsid w:val="00EC185E"/>
    <w:rsid w:val="00EC24A8"/>
    <w:rsid w:val="00EC258F"/>
    <w:rsid w:val="00EC32A0"/>
    <w:rsid w:val="00EC331F"/>
    <w:rsid w:val="00EC5E91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4933"/>
    <w:rsid w:val="00EF6242"/>
    <w:rsid w:val="00EF676C"/>
    <w:rsid w:val="00EF7301"/>
    <w:rsid w:val="00F0133E"/>
    <w:rsid w:val="00F0472E"/>
    <w:rsid w:val="00F04E2A"/>
    <w:rsid w:val="00F11F21"/>
    <w:rsid w:val="00F14932"/>
    <w:rsid w:val="00F15B86"/>
    <w:rsid w:val="00F167F7"/>
    <w:rsid w:val="00F17EBD"/>
    <w:rsid w:val="00F21317"/>
    <w:rsid w:val="00F23523"/>
    <w:rsid w:val="00F23929"/>
    <w:rsid w:val="00F2507E"/>
    <w:rsid w:val="00F26349"/>
    <w:rsid w:val="00F27105"/>
    <w:rsid w:val="00F278A7"/>
    <w:rsid w:val="00F27B4E"/>
    <w:rsid w:val="00F30BEC"/>
    <w:rsid w:val="00F314AF"/>
    <w:rsid w:val="00F33424"/>
    <w:rsid w:val="00F371AA"/>
    <w:rsid w:val="00F377B1"/>
    <w:rsid w:val="00F4053F"/>
    <w:rsid w:val="00F4198B"/>
    <w:rsid w:val="00F443BC"/>
    <w:rsid w:val="00F44558"/>
    <w:rsid w:val="00F44F41"/>
    <w:rsid w:val="00F45A6E"/>
    <w:rsid w:val="00F466FE"/>
    <w:rsid w:val="00F47DDE"/>
    <w:rsid w:val="00F51281"/>
    <w:rsid w:val="00F52665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7415"/>
    <w:rsid w:val="00F879E0"/>
    <w:rsid w:val="00F90B56"/>
    <w:rsid w:val="00F91785"/>
    <w:rsid w:val="00F918EF"/>
    <w:rsid w:val="00F93603"/>
    <w:rsid w:val="00F9470F"/>
    <w:rsid w:val="00F948D8"/>
    <w:rsid w:val="00F95727"/>
    <w:rsid w:val="00F958C2"/>
    <w:rsid w:val="00F97F80"/>
    <w:rsid w:val="00FA04B4"/>
    <w:rsid w:val="00FA2CBB"/>
    <w:rsid w:val="00FA34D8"/>
    <w:rsid w:val="00FA5F54"/>
    <w:rsid w:val="00FB1E2E"/>
    <w:rsid w:val="00FB3440"/>
    <w:rsid w:val="00FB36D5"/>
    <w:rsid w:val="00FB4E02"/>
    <w:rsid w:val="00FB7753"/>
    <w:rsid w:val="00FB7F9C"/>
    <w:rsid w:val="00FC3E62"/>
    <w:rsid w:val="00FC3F99"/>
    <w:rsid w:val="00FC4375"/>
    <w:rsid w:val="00FC4757"/>
    <w:rsid w:val="00FC700A"/>
    <w:rsid w:val="00FD1870"/>
    <w:rsid w:val="00FD2738"/>
    <w:rsid w:val="00FD4B9E"/>
    <w:rsid w:val="00FD52C0"/>
    <w:rsid w:val="00FE34B2"/>
    <w:rsid w:val="00FE4788"/>
    <w:rsid w:val="00FE51B9"/>
    <w:rsid w:val="00FE5461"/>
    <w:rsid w:val="00FE5A9A"/>
    <w:rsid w:val="00FE6FEB"/>
    <w:rsid w:val="00FF04DA"/>
    <w:rsid w:val="00FF21FA"/>
    <w:rsid w:val="00FF4721"/>
    <w:rsid w:val="00FF5510"/>
    <w:rsid w:val="1AB5A5EC"/>
    <w:rsid w:val="4E2664BB"/>
    <w:rsid w:val="6300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683DB"/>
  <w15:docId w15:val="{FE8BEE1C-F058-4A37-BC6F-2CABE2C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436F6C"/>
    <w:pPr>
      <w:keepNext/>
      <w:numPr>
        <w:numId w:val="14"/>
      </w:numPr>
      <w:spacing w:before="240" w:after="60" w:line="240" w:lineRule="auto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14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14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14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14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436F6C"/>
    <w:rPr>
      <w:rFonts w:eastAsia="MS Mincho" w:cs="Times New Roman"/>
      <w:iCs/>
      <w:color w:val="0083C1" w:themeColor="background1"/>
      <w:kern w:val="32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lang w:val="cs-CZ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  <w:lang w:val="cs-CZ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lang w:val="cs-CZ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A5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1F11"/>
    <w:rPr>
      <w:rFonts w:ascii="Courier New" w:eastAsia="Times New Roman" w:hAnsi="Courier New" w:cs="Courier New"/>
      <w:sz w:val="20"/>
      <w:szCs w:val="20"/>
      <w:lang w:val="cs-CZ" w:eastAsia="de-DE"/>
    </w:rPr>
  </w:style>
  <w:style w:type="character" w:customStyle="1" w:styleId="HeadlineChar">
    <w:name w:val="Headline Char"/>
    <w:basedOn w:val="Standardnpsmoodstavce"/>
    <w:link w:val="Headline0"/>
    <w:locked/>
    <w:rsid w:val="00A51F11"/>
    <w:rPr>
      <w:rFonts w:asciiTheme="majorHAnsi" w:eastAsia="MS Mincho" w:hAnsiTheme="majorHAnsi" w:cs="Times New Roman"/>
      <w:iCs/>
      <w:color w:val="0083C1" w:themeColor="background1"/>
      <w:kern w:val="32"/>
      <w:sz w:val="36"/>
      <w:szCs w:val="28"/>
      <w:lang w:val="cs-CZ" w:eastAsia="ja-JP"/>
    </w:rPr>
  </w:style>
  <w:style w:type="paragraph" w:customStyle="1" w:styleId="Headline0">
    <w:name w:val="Headline"/>
    <w:basedOn w:val="Nadpis1"/>
    <w:link w:val="HeadlineChar"/>
    <w:qFormat/>
    <w:rsid w:val="00A51F11"/>
    <w:pPr>
      <w:numPr>
        <w:numId w:val="0"/>
      </w:numPr>
      <w:spacing w:after="240"/>
    </w:pPr>
    <w:rPr>
      <w:rFonts w:asciiTheme="majorHAnsi" w:hAnsiTheme="majorHAnsi"/>
      <w:sz w:val="36"/>
      <w:szCs w:val="28"/>
      <w:lang w:eastAsia="ja-JP"/>
    </w:rPr>
  </w:style>
  <w:style w:type="character" w:customStyle="1" w:styleId="IntroductionChar">
    <w:name w:val="Introduction Char"/>
    <w:basedOn w:val="Standardnpsmoodstavce"/>
    <w:link w:val="Introduction"/>
    <w:locked/>
    <w:rsid w:val="00A51F11"/>
    <w:rPr>
      <w:rFonts w:asciiTheme="majorHAnsi" w:eastAsia="MS Mincho" w:hAnsiTheme="majorHAnsi" w:cs="Times New Roman"/>
      <w:bCs/>
      <w:iCs/>
      <w:color w:val="5F5F5F" w:themeColor="background2"/>
      <w:sz w:val="28"/>
      <w:szCs w:val="28"/>
      <w:lang w:val="cs-CZ" w:eastAsia="ja-JP"/>
    </w:rPr>
  </w:style>
  <w:style w:type="paragraph" w:customStyle="1" w:styleId="Introduction">
    <w:name w:val="Introduction"/>
    <w:basedOn w:val="Nadpis2"/>
    <w:link w:val="IntroductionChar"/>
    <w:qFormat/>
    <w:rsid w:val="00A51F11"/>
    <w:pPr>
      <w:numPr>
        <w:ilvl w:val="0"/>
        <w:numId w:val="0"/>
      </w:numPr>
      <w:spacing w:after="240" w:line="276" w:lineRule="auto"/>
    </w:pPr>
    <w:rPr>
      <w:rFonts w:asciiTheme="majorHAnsi" w:hAnsiTheme="majorHAnsi"/>
      <w:sz w:val="28"/>
      <w:lang w:eastAsia="ja-JP"/>
    </w:rPr>
  </w:style>
  <w:style w:type="character" w:customStyle="1" w:styleId="normaltextrun">
    <w:name w:val="normaltextrun"/>
    <w:basedOn w:val="Standardnpsmoodstavce"/>
    <w:rsid w:val="009012E8"/>
  </w:style>
  <w:style w:type="character" w:customStyle="1" w:styleId="eop">
    <w:name w:val="eop"/>
    <w:basedOn w:val="Standardnpsmoodstavce"/>
    <w:rsid w:val="009012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1E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1E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1E3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561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59\AppData\Roaming\Microsoft\Templates\Daikin_template_2016.dotx" TargetMode="External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8" ma:contentTypeDescription="Create a new document." ma:contentTypeScope="" ma:versionID="51383c0a99d4f10d8fa94bd397cee32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a8fd4cda29a85bdd5ba2967b3ba42707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customXml/itemProps2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6268A-E4A4-43AF-818B-F6527C4BD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Daikin_template_2016</Template>
  <TotalTime>88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Daikin Europe NV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Markéta Rejmonová</cp:lastModifiedBy>
  <cp:revision>3</cp:revision>
  <cp:lastPrinted>2021-03-02T09:56:00Z</cp:lastPrinted>
  <dcterms:created xsi:type="dcterms:W3CDTF">2023-01-17T12:01:00Z</dcterms:created>
  <dcterms:modified xsi:type="dcterms:W3CDTF">2023-01-17T13:33:00Z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