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40687" w14:textId="5E41DA0C" w:rsidR="006A3982" w:rsidRPr="00DA25E5" w:rsidRDefault="006A3982" w:rsidP="00DA25E5">
      <w:pPr>
        <w:pStyle w:val="Nadpis1"/>
      </w:pPr>
      <w:r w:rsidRPr="00DA25E5">
        <w:t>Argumenty PRO pořízení tepelného čerpadla</w:t>
      </w:r>
    </w:p>
    <w:p w14:paraId="148B50BF" w14:textId="77777777" w:rsidR="006A3982" w:rsidRPr="006A3982" w:rsidRDefault="006A3982" w:rsidP="006A3982">
      <w:pPr>
        <w:suppressAutoHyphens/>
        <w:spacing w:after="0" w:line="240" w:lineRule="auto"/>
        <w:ind w:left="284" w:right="282"/>
        <w:jc w:val="both"/>
        <w:rPr>
          <w:rFonts w:eastAsia="NSimSun" w:cstheme="minorHAnsi"/>
          <w:kern w:val="2"/>
          <w:sz w:val="22"/>
          <w:lang w:eastAsia="zh-CN" w:bidi="hi-IN"/>
        </w:rPr>
      </w:pPr>
    </w:p>
    <w:p w14:paraId="490D7017" w14:textId="1F165777" w:rsidR="006A3982" w:rsidRPr="006A3982" w:rsidRDefault="006A3982" w:rsidP="006A3982">
      <w:pPr>
        <w:suppressAutoHyphens/>
        <w:spacing w:after="0" w:line="240" w:lineRule="auto"/>
        <w:ind w:left="284" w:right="282"/>
        <w:jc w:val="both"/>
        <w:rPr>
          <w:rFonts w:eastAsia="Times New Roman" w:cstheme="minorHAnsi"/>
          <w:b/>
          <w:bCs/>
          <w:sz w:val="22"/>
          <w:lang w:eastAsia="de-AT"/>
        </w:rPr>
      </w:pPr>
      <w:r w:rsidRPr="00DA25E5">
        <w:rPr>
          <w:rFonts w:eastAsia="Times New Roman" w:cstheme="minorHAnsi"/>
          <w:b/>
          <w:bCs/>
          <w:sz w:val="22"/>
          <w:lang w:eastAsia="de-AT"/>
        </w:rPr>
        <w:t>5. června 2023</w:t>
      </w:r>
      <w:r w:rsidRPr="006A3982">
        <w:rPr>
          <w:rFonts w:eastAsia="Times New Roman" w:cstheme="minorHAnsi"/>
          <w:b/>
          <w:bCs/>
          <w:sz w:val="22"/>
          <w:lang w:eastAsia="de-AT"/>
        </w:rPr>
        <w:t xml:space="preserve">, Praha – Topná sezóna začíná už 1. září. Když už musíte topit, dělá se výměna zdroje vytápění obtížně. Pokud tedy právě přemýšlíte, jak ještě letos zajistit vytápění domu, které bude ekologické, spolehlivé a jeho provoz finančně nenáročný, ideální řešení představuje tepelné čerpadlo. Můžete jím nahradit i stávající málo úsporný kotel bez nutnosti výměny celé </w:t>
      </w:r>
      <w:r w:rsidR="00DA25E5" w:rsidRPr="00DA25E5">
        <w:rPr>
          <w:rFonts w:eastAsia="Times New Roman" w:cstheme="minorHAnsi"/>
          <w:b/>
          <w:bCs/>
          <w:sz w:val="22"/>
          <w:lang w:eastAsia="de-AT"/>
        </w:rPr>
        <w:t>otopné</w:t>
      </w:r>
      <w:r w:rsidRPr="006A3982">
        <w:rPr>
          <w:rFonts w:eastAsia="Times New Roman" w:cstheme="minorHAnsi"/>
          <w:b/>
          <w:bCs/>
          <w:sz w:val="22"/>
          <w:lang w:eastAsia="de-AT"/>
        </w:rPr>
        <w:t xml:space="preserve"> soustavy. </w:t>
      </w:r>
      <w:r w:rsidRPr="00DA25E5">
        <w:rPr>
          <w:rFonts w:eastAsia="Times New Roman" w:cstheme="minorHAnsi"/>
          <w:b/>
          <w:bCs/>
          <w:sz w:val="22"/>
          <w:lang w:eastAsia="de-AT"/>
        </w:rPr>
        <w:t xml:space="preserve">Na jeho pořízení či instalaci vám může významně </w:t>
      </w:r>
      <w:r w:rsidRPr="006A3982">
        <w:rPr>
          <w:rFonts w:eastAsia="Times New Roman" w:cstheme="minorHAnsi"/>
          <w:b/>
          <w:bCs/>
          <w:sz w:val="22"/>
          <w:lang w:eastAsia="de-AT"/>
        </w:rPr>
        <w:t xml:space="preserve">přispět stát díky programu </w:t>
      </w:r>
      <w:r w:rsidR="00DA25E5" w:rsidRPr="00DA25E5">
        <w:rPr>
          <w:rFonts w:eastAsia="Times New Roman" w:cstheme="minorHAnsi"/>
          <w:b/>
          <w:bCs/>
          <w:sz w:val="22"/>
          <w:lang w:eastAsia="de-AT"/>
        </w:rPr>
        <w:t xml:space="preserve">tzv. </w:t>
      </w:r>
      <w:r w:rsidRPr="006A3982">
        <w:rPr>
          <w:rFonts w:eastAsia="Times New Roman" w:cstheme="minorHAnsi"/>
          <w:b/>
          <w:bCs/>
          <w:sz w:val="22"/>
          <w:lang w:eastAsia="de-AT"/>
        </w:rPr>
        <w:t>kotlíkov</w:t>
      </w:r>
      <w:r w:rsidR="00DA25E5" w:rsidRPr="00DA25E5">
        <w:rPr>
          <w:rFonts w:eastAsia="Times New Roman" w:cstheme="minorHAnsi"/>
          <w:b/>
          <w:bCs/>
          <w:sz w:val="22"/>
          <w:lang w:eastAsia="de-AT"/>
        </w:rPr>
        <w:t>ých dotací</w:t>
      </w:r>
      <w:r w:rsidRPr="006A3982">
        <w:rPr>
          <w:rFonts w:eastAsia="Times New Roman" w:cstheme="minorHAnsi"/>
          <w:b/>
          <w:bCs/>
          <w:sz w:val="22"/>
          <w:lang w:eastAsia="de-AT"/>
        </w:rPr>
        <w:t xml:space="preserve"> nebo Nová zelená úsporám.</w:t>
      </w:r>
    </w:p>
    <w:p w14:paraId="23920F87" w14:textId="77777777" w:rsidR="006A3982" w:rsidRPr="006A3982" w:rsidRDefault="006A3982" w:rsidP="006A3982">
      <w:pPr>
        <w:suppressAutoHyphens/>
        <w:spacing w:after="0" w:line="240" w:lineRule="auto"/>
        <w:ind w:left="284" w:right="282"/>
        <w:jc w:val="both"/>
        <w:rPr>
          <w:rFonts w:eastAsia="NSimSun" w:cstheme="minorHAnsi"/>
          <w:b/>
          <w:bCs/>
          <w:kern w:val="2"/>
          <w:sz w:val="22"/>
          <w:lang w:eastAsia="zh-CN" w:bidi="hi-IN"/>
        </w:rPr>
      </w:pPr>
    </w:p>
    <w:p w14:paraId="356A7A79" w14:textId="7247E7A0" w:rsidR="006A3982" w:rsidRPr="006A3982" w:rsidRDefault="006A3982" w:rsidP="006A3982">
      <w:pPr>
        <w:suppressAutoHyphens/>
        <w:spacing w:after="0" w:line="240" w:lineRule="auto"/>
        <w:ind w:left="284" w:right="282"/>
        <w:jc w:val="both"/>
        <w:rPr>
          <w:rFonts w:eastAsia="NSimSun" w:cstheme="minorHAnsi"/>
          <w:kern w:val="2"/>
          <w:sz w:val="22"/>
          <w:lang w:eastAsia="zh-CN" w:bidi="hi-IN"/>
        </w:rPr>
      </w:pPr>
      <w:r w:rsidRPr="006A3982">
        <w:rPr>
          <w:rFonts w:eastAsia="NSimSun" w:cstheme="minorHAnsi"/>
          <w:kern w:val="2"/>
          <w:sz w:val="22"/>
          <w:lang w:eastAsia="zh-CN" w:bidi="hi-IN"/>
        </w:rPr>
        <w:t xml:space="preserve">Silným argumentem pro pořízení tepelného čerpadla je nejen úspornost a ekologičnost, ale také spolehlivost, snadná obsluha a nenáročná údržba. Kromě tepla přitom zajistí také ohřev vody nebo chlazení. </w:t>
      </w:r>
    </w:p>
    <w:p w14:paraId="50E931EC" w14:textId="2840ABBC" w:rsidR="006A3982" w:rsidRPr="006A3982" w:rsidRDefault="006A3982" w:rsidP="006A3982">
      <w:pPr>
        <w:suppressAutoHyphens/>
        <w:spacing w:after="0" w:line="240" w:lineRule="auto"/>
        <w:ind w:right="282"/>
        <w:jc w:val="both"/>
        <w:rPr>
          <w:rFonts w:eastAsia="NSimSun" w:cstheme="minorHAnsi"/>
          <w:kern w:val="2"/>
          <w:sz w:val="22"/>
          <w:lang w:eastAsia="zh-CN" w:bidi="hi-IN"/>
        </w:rPr>
      </w:pPr>
      <w:r w:rsidRPr="00DA25E5">
        <w:rPr>
          <w:rFonts w:eastAsia="NSimSun" w:cstheme="minorHAnsi"/>
          <w:noProof/>
          <w:kern w:val="2"/>
          <w:sz w:val="22"/>
          <w:lang w:eastAsia="zh-CN" w:bidi="hi-IN"/>
        </w:rPr>
        <mc:AlternateContent>
          <mc:Choice Requires="wps">
            <w:drawing>
              <wp:anchor distT="45720" distB="45720" distL="114300" distR="114300" simplePos="0" relativeHeight="251659264" behindDoc="0" locked="0" layoutInCell="1" allowOverlap="1" wp14:anchorId="6C38C5D8" wp14:editId="2F28F28D">
                <wp:simplePos x="0" y="0"/>
                <wp:positionH relativeFrom="column">
                  <wp:posOffset>182245</wp:posOffset>
                </wp:positionH>
                <wp:positionV relativeFrom="paragraph">
                  <wp:posOffset>250825</wp:posOffset>
                </wp:positionV>
                <wp:extent cx="5387340" cy="855345"/>
                <wp:effectExtent l="0" t="0" r="22860" b="20955"/>
                <wp:wrapSquare wrapText="bothSides"/>
                <wp:docPr id="1581173878"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7340" cy="855345"/>
                        </a:xfrm>
                        <a:prstGeom prst="rect">
                          <a:avLst/>
                        </a:prstGeom>
                        <a:solidFill>
                          <a:srgbClr val="FFFFFF"/>
                        </a:solidFill>
                        <a:ln w="25400">
                          <a:solidFill>
                            <a:srgbClr val="0070C0"/>
                          </a:solidFill>
                          <a:miter lim="800000"/>
                          <a:headEnd/>
                          <a:tailEnd/>
                        </a:ln>
                      </wps:spPr>
                      <wps:txbx>
                        <w:txbxContent>
                          <w:p w14:paraId="7E0AECF0" w14:textId="77777777" w:rsidR="006A3982" w:rsidRPr="008A2A7E" w:rsidRDefault="006A3982" w:rsidP="006A3982">
                            <w:pPr>
                              <w:ind w:right="282"/>
                              <w:jc w:val="both"/>
                              <w:rPr>
                                <w:rFonts w:ascii="Calibri" w:hAnsi="Calibri" w:cs="Calibri"/>
                                <w:b/>
                                <w:bCs/>
                              </w:rPr>
                            </w:pPr>
                            <w:r w:rsidRPr="008A2A7E">
                              <w:rPr>
                                <w:rFonts w:ascii="Calibri" w:hAnsi="Calibri" w:cs="Calibri"/>
                                <w:b/>
                                <w:bCs/>
                              </w:rPr>
                              <w:t>Víte</w:t>
                            </w:r>
                            <w:r>
                              <w:rPr>
                                <w:rFonts w:ascii="Calibri" w:hAnsi="Calibri" w:cs="Calibri"/>
                                <w:b/>
                                <w:bCs/>
                              </w:rPr>
                              <w:t>,</w:t>
                            </w:r>
                            <w:r w:rsidRPr="008A2A7E">
                              <w:rPr>
                                <w:rFonts w:ascii="Calibri" w:hAnsi="Calibri" w:cs="Calibri"/>
                                <w:b/>
                                <w:bCs/>
                              </w:rPr>
                              <w:t xml:space="preserve"> že?</w:t>
                            </w:r>
                          </w:p>
                          <w:p w14:paraId="0430B232" w14:textId="77777777" w:rsidR="006A3982" w:rsidRPr="008A2A7E" w:rsidRDefault="006A3982" w:rsidP="006A3982">
                            <w:pPr>
                              <w:jc w:val="both"/>
                              <w:rPr>
                                <w:rFonts w:ascii="Calibri" w:hAnsi="Calibri" w:cs="Calibri"/>
                              </w:rPr>
                            </w:pPr>
                            <w:r w:rsidRPr="008A2A7E">
                              <w:rPr>
                                <w:rFonts w:ascii="Calibri" w:hAnsi="Calibri" w:cs="Calibri"/>
                              </w:rPr>
                              <w:t>Přechod od kotle k tepelnému čerpadlu znamená změnu na zcela ekologické řešení. Již není spalováno žádné palivo ani plyn a energie se získává obnovitelným způsobem. Tepelná čerpadla obecně snižují emise CO</w:t>
                            </w:r>
                            <w:r w:rsidRPr="002A1D80">
                              <w:rPr>
                                <w:rFonts w:ascii="Calibri" w:hAnsi="Calibri" w:cs="Calibri"/>
                                <w:vertAlign w:val="subscript"/>
                              </w:rPr>
                              <w:t xml:space="preserve">2 </w:t>
                            </w:r>
                            <w:r w:rsidRPr="008A2A7E">
                              <w:rPr>
                                <w:rFonts w:ascii="Calibri" w:hAnsi="Calibri" w:cs="Calibri"/>
                              </w:rPr>
                              <w:t>o 70 %!</w:t>
                            </w:r>
                          </w:p>
                          <w:p w14:paraId="5B30D725" w14:textId="77777777" w:rsidR="006A3982" w:rsidRDefault="006A3982" w:rsidP="006A3982">
                            <w:pPr>
                              <w:ind w:right="282"/>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38C5D8" id="_x0000_t202" coordsize="21600,21600" o:spt="202" path="m,l,21600r21600,l21600,xe">
                <v:stroke joinstyle="miter"/>
                <v:path gradientshapeok="t" o:connecttype="rect"/>
              </v:shapetype>
              <v:shape id="Textové pole 3" o:spid="_x0000_s1026" type="#_x0000_t202" style="position:absolute;left:0;text-align:left;margin-left:14.35pt;margin-top:19.75pt;width:424.2pt;height:67.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" strokecolor="#0070c0" strokeweight="2pt">
                <v:textbox>
                  <w:txbxContent>
                    <w:p w14:paraId="7E0AECF0" w14:textId="77777777" w:rsidR="006A3982" w:rsidRPr="008A2A7E" w:rsidRDefault="006A3982" w:rsidP="006A3982">
                      <w:pPr>
                        <w:ind w:right="282"/>
                        <w:jc w:val="both"/>
                        <w:rPr>
                          <w:rFonts w:ascii="Calibri" w:hAnsi="Calibri" w:cs="Calibri"/>
                          <w:b/>
                          <w:bCs/>
                        </w:rPr>
                      </w:pPr>
                      <w:r w:rsidRPr="008A2A7E">
                        <w:rPr>
                          <w:rFonts w:ascii="Calibri" w:hAnsi="Calibri" w:cs="Calibri"/>
                          <w:b/>
                          <w:bCs/>
                        </w:rPr>
                        <w:t>Víte</w:t>
                      </w:r>
                      <w:r>
                        <w:rPr>
                          <w:rFonts w:ascii="Calibri" w:hAnsi="Calibri" w:cs="Calibri"/>
                          <w:b/>
                          <w:bCs/>
                        </w:rPr>
                        <w:t>,</w:t>
                      </w:r>
                      <w:r w:rsidRPr="008A2A7E">
                        <w:rPr>
                          <w:rFonts w:ascii="Calibri" w:hAnsi="Calibri" w:cs="Calibri"/>
                          <w:b/>
                          <w:bCs/>
                        </w:rPr>
                        <w:t xml:space="preserve"> že?</w:t>
                      </w:r>
                    </w:p>
                    <w:p w14:paraId="0430B232" w14:textId="77777777" w:rsidR="006A3982" w:rsidRPr="008A2A7E" w:rsidRDefault="006A3982" w:rsidP="006A3982">
                      <w:pPr>
                        <w:jc w:val="both"/>
                        <w:rPr>
                          <w:rFonts w:ascii="Calibri" w:hAnsi="Calibri" w:cs="Calibri"/>
                        </w:rPr>
                      </w:pPr>
                      <w:r w:rsidRPr="008A2A7E">
                        <w:rPr>
                          <w:rFonts w:ascii="Calibri" w:hAnsi="Calibri" w:cs="Calibri"/>
                        </w:rPr>
                        <w:t>Přechod od kotle k tepelnému čerpadlu znamená změnu na zcela ekologické řešení. Již není spalováno žádné palivo ani plyn a energie se získává obnovitelným způsobem. Tepelná čerpadla obecně snižují emise CO</w:t>
                      </w:r>
                      <w:r w:rsidRPr="002A1D80">
                        <w:rPr>
                          <w:rFonts w:ascii="Calibri" w:hAnsi="Calibri" w:cs="Calibri"/>
                          <w:vertAlign w:val="subscript"/>
                        </w:rPr>
                        <w:t xml:space="preserve">2 </w:t>
                      </w:r>
                      <w:r w:rsidRPr="008A2A7E">
                        <w:rPr>
                          <w:rFonts w:ascii="Calibri" w:hAnsi="Calibri" w:cs="Calibri"/>
                        </w:rPr>
                        <w:t>o 70 %!</w:t>
                      </w:r>
                    </w:p>
                    <w:p w14:paraId="5B30D725" w14:textId="77777777" w:rsidR="006A3982" w:rsidRDefault="006A3982" w:rsidP="006A3982">
                      <w:pPr>
                        <w:ind w:right="282"/>
                        <w:jc w:val="both"/>
                      </w:pPr>
                    </w:p>
                  </w:txbxContent>
                </v:textbox>
                <w10:wrap type="square"/>
              </v:shape>
            </w:pict>
          </mc:Fallback>
        </mc:AlternateContent>
      </w:r>
    </w:p>
    <w:p w14:paraId="61332A48" w14:textId="77777777" w:rsidR="00DA25E5" w:rsidRDefault="00DA25E5" w:rsidP="006A3982">
      <w:pPr>
        <w:rPr>
          <w:rFonts w:eastAsia="Times New Roman" w:cstheme="minorHAnsi"/>
          <w:color w:val="0097E0"/>
          <w:sz w:val="22"/>
          <w:lang w:eastAsia="de-AT"/>
        </w:rPr>
      </w:pPr>
    </w:p>
    <w:p w14:paraId="1D2D0CE5" w14:textId="1E69F044" w:rsidR="006A3982" w:rsidRPr="006A3982" w:rsidRDefault="006A3982" w:rsidP="00DA25E5">
      <w:pPr>
        <w:ind w:firstLine="284"/>
        <w:rPr>
          <w:rFonts w:eastAsia="Times New Roman" w:cstheme="minorHAnsi"/>
          <w:color w:val="0097E0"/>
          <w:sz w:val="28"/>
          <w:szCs w:val="28"/>
          <w:lang w:eastAsia="de-AT"/>
        </w:rPr>
      </w:pPr>
      <w:r w:rsidRPr="006A3982">
        <w:rPr>
          <w:rFonts w:eastAsia="Times New Roman" w:cstheme="minorHAnsi"/>
          <w:color w:val="0097E0"/>
          <w:sz w:val="28"/>
          <w:szCs w:val="28"/>
          <w:lang w:eastAsia="de-AT"/>
        </w:rPr>
        <w:t>Obnovitelné zdroje</w:t>
      </w:r>
    </w:p>
    <w:p w14:paraId="64545EB8" w14:textId="77777777" w:rsidR="006A3982" w:rsidRPr="006A3982" w:rsidRDefault="006A3982" w:rsidP="006A3982">
      <w:pPr>
        <w:suppressAutoHyphens/>
        <w:spacing w:after="0" w:line="240" w:lineRule="auto"/>
        <w:ind w:left="284" w:right="282"/>
        <w:jc w:val="both"/>
        <w:rPr>
          <w:rFonts w:eastAsia="NSimSun" w:cstheme="minorHAnsi"/>
          <w:kern w:val="2"/>
          <w:sz w:val="22"/>
          <w:lang w:eastAsia="zh-CN" w:bidi="hi-IN"/>
        </w:rPr>
      </w:pPr>
      <w:r w:rsidRPr="006A3982">
        <w:rPr>
          <w:rFonts w:eastAsia="NSimSun" w:cstheme="minorHAnsi"/>
          <w:kern w:val="2"/>
          <w:sz w:val="22"/>
          <w:lang w:eastAsia="zh-CN" w:bidi="hi-IN"/>
        </w:rPr>
        <w:t xml:space="preserve">Na jakém principu tepelné čerpadlo pracuje? Odebírá teplo z okolního prostředí a využívá je k vytápění, ohřevu užitkové vody či chlazení. „Okolním prostředím“ a tedy zdrojem tepla může být vzduch, voda či země. Jednotlivé typy tepelných čerpadel se dále rozlišují podle způsobu, jakým se odebrané teplo dostává do objektu – zda prostřednictvím ohřátého vzduchu nebo vody. V praxi se tak setkáme s těmito typy tepelných čerpadel: země-voda, vzduch-voda, voda-voda a vzduch-vzduch (což je vlastně klimatizace). </w:t>
      </w:r>
    </w:p>
    <w:p w14:paraId="644B60BC" w14:textId="77777777" w:rsidR="00DA25E5" w:rsidRDefault="00DA25E5" w:rsidP="006A3982">
      <w:pPr>
        <w:rPr>
          <w:rFonts w:eastAsia="Times New Roman" w:cstheme="minorHAnsi"/>
          <w:color w:val="0097E0"/>
          <w:sz w:val="22"/>
          <w:lang w:eastAsia="de-AT"/>
        </w:rPr>
      </w:pPr>
    </w:p>
    <w:p w14:paraId="13C29529" w14:textId="02E9F43C" w:rsidR="006A3982" w:rsidRPr="006A3982" w:rsidRDefault="006A3982" w:rsidP="00DA25E5">
      <w:pPr>
        <w:ind w:firstLine="284"/>
        <w:rPr>
          <w:rFonts w:eastAsia="Times New Roman" w:cstheme="minorHAnsi"/>
          <w:color w:val="0097E0"/>
          <w:sz w:val="28"/>
          <w:szCs w:val="28"/>
          <w:lang w:eastAsia="de-AT"/>
        </w:rPr>
      </w:pPr>
      <w:r w:rsidRPr="006A3982">
        <w:rPr>
          <w:rFonts w:eastAsia="Times New Roman" w:cstheme="minorHAnsi"/>
          <w:color w:val="0097E0"/>
          <w:sz w:val="28"/>
          <w:szCs w:val="28"/>
          <w:lang w:eastAsia="de-AT"/>
        </w:rPr>
        <w:t>Teplo ze vzduchu</w:t>
      </w:r>
    </w:p>
    <w:p w14:paraId="2AE0F0FB" w14:textId="74D5A41E" w:rsidR="006A3982" w:rsidRPr="006A3982" w:rsidRDefault="006A3982" w:rsidP="006A3982">
      <w:pPr>
        <w:suppressAutoHyphens/>
        <w:spacing w:after="0" w:line="240" w:lineRule="auto"/>
        <w:ind w:left="284" w:right="282"/>
        <w:jc w:val="both"/>
        <w:rPr>
          <w:rFonts w:eastAsia="NSimSun" w:cstheme="minorHAnsi"/>
          <w:kern w:val="2"/>
          <w:sz w:val="22"/>
          <w:lang w:eastAsia="zh-CN" w:bidi="hi-IN"/>
        </w:rPr>
      </w:pPr>
      <w:r w:rsidRPr="006A3982">
        <w:rPr>
          <w:rFonts w:eastAsia="NSimSun" w:cstheme="minorHAnsi"/>
          <w:kern w:val="2"/>
          <w:sz w:val="22"/>
          <w:lang w:eastAsia="zh-CN" w:bidi="hi-IN"/>
        </w:rPr>
        <w:t>Nejrozšířenější jsou v našich zeměpisných šířkách tepelná čerpadla typu vzduch-voda, a to díky dostupnosti zdroje, snadné instalaci i panujícím klimatickým podmínkám zajišťujícím spolehlivou funkčnost bez ohledu na roční období. Ta je zajištěna až do teplot -15 °C. Klesnou-li teploty pod tuto hodnotu, vytápění nebo ohřev vody zajišťuje obvykle záložní elektrický zdroj. „Dnes už ale máme</w:t>
      </w:r>
      <w:r w:rsidRPr="006A3982">
        <w:rPr>
          <w:rFonts w:eastAsia="NSimSun" w:cstheme="minorHAnsi"/>
          <w:i/>
          <w:iCs/>
          <w:kern w:val="2"/>
          <w:sz w:val="22"/>
          <w:lang w:eastAsia="zh-CN" w:bidi="hi-IN"/>
        </w:rPr>
        <w:t xml:space="preserve"> v nabídce i tepelná čerpadla, která fungují spolehlivě až do venkovních teplot -28 °C, a omezují tak spínání záložního elektrického ohřevu na minimum,“</w:t>
      </w:r>
      <w:r w:rsidRPr="006A3982">
        <w:rPr>
          <w:rFonts w:eastAsia="NSimSun" w:cstheme="minorHAnsi"/>
          <w:kern w:val="2"/>
          <w:sz w:val="22"/>
          <w:lang w:eastAsia="zh-CN" w:bidi="hi-IN"/>
        </w:rPr>
        <w:t xml:space="preserve"> </w:t>
      </w:r>
      <w:r w:rsidR="00DA25E5">
        <w:rPr>
          <w:rFonts w:eastAsia="NSimSun" w:cstheme="minorHAnsi"/>
          <w:kern w:val="2"/>
          <w:sz w:val="22"/>
          <w:lang w:eastAsia="zh-CN" w:bidi="hi-IN"/>
        </w:rPr>
        <w:t>upozorňuje</w:t>
      </w:r>
      <w:r w:rsidRPr="006A3982">
        <w:rPr>
          <w:rFonts w:eastAsia="NSimSun" w:cstheme="minorHAnsi"/>
          <w:kern w:val="2"/>
          <w:sz w:val="22"/>
          <w:lang w:eastAsia="zh-CN" w:bidi="hi-IN"/>
        </w:rPr>
        <w:t xml:space="preserve"> Vladimír Macháček</w:t>
      </w:r>
      <w:r w:rsidR="00DA25E5">
        <w:rPr>
          <w:rFonts w:eastAsia="NSimSun" w:cstheme="minorHAnsi"/>
          <w:kern w:val="2"/>
          <w:sz w:val="22"/>
          <w:lang w:eastAsia="zh-CN" w:bidi="hi-IN"/>
        </w:rPr>
        <w:t>, zodpovědný za prodej rezidenčních výrobků Daikin</w:t>
      </w:r>
      <w:r w:rsidRPr="006A3982">
        <w:rPr>
          <w:rFonts w:eastAsia="NSimSun" w:cstheme="minorHAnsi"/>
          <w:kern w:val="2"/>
          <w:sz w:val="22"/>
          <w:lang w:eastAsia="zh-CN" w:bidi="hi-IN"/>
        </w:rPr>
        <w:t>.</w:t>
      </w:r>
    </w:p>
    <w:p w14:paraId="128991AC" w14:textId="77777777" w:rsidR="006A3982" w:rsidRPr="006A3982" w:rsidRDefault="006A3982" w:rsidP="006A3982">
      <w:pPr>
        <w:suppressAutoHyphens/>
        <w:spacing w:after="0" w:line="240" w:lineRule="auto"/>
        <w:ind w:left="284" w:right="282"/>
        <w:jc w:val="both"/>
        <w:rPr>
          <w:rFonts w:eastAsia="NSimSun" w:cstheme="minorHAnsi"/>
          <w:kern w:val="2"/>
          <w:sz w:val="22"/>
          <w:lang w:eastAsia="zh-CN" w:bidi="hi-IN"/>
        </w:rPr>
      </w:pPr>
    </w:p>
    <w:p w14:paraId="42A627B6" w14:textId="382664E5" w:rsidR="006A3982" w:rsidRPr="006A3982" w:rsidRDefault="006A3982" w:rsidP="006A3982">
      <w:pPr>
        <w:suppressAutoHyphens/>
        <w:spacing w:after="0" w:line="240" w:lineRule="auto"/>
        <w:ind w:left="284" w:right="282"/>
        <w:jc w:val="both"/>
        <w:rPr>
          <w:rFonts w:eastAsia="NSimSun" w:cstheme="minorHAnsi"/>
          <w:kern w:val="2"/>
          <w:sz w:val="22"/>
          <w:lang w:eastAsia="zh-CN" w:bidi="hi-IN"/>
        </w:rPr>
      </w:pPr>
      <w:r w:rsidRPr="00DA25E5">
        <w:rPr>
          <w:rFonts w:eastAsia="NSimSun" w:cstheme="minorHAnsi"/>
          <w:noProof/>
          <w:kern w:val="2"/>
          <w:sz w:val="22"/>
          <w:lang w:eastAsia="zh-CN" w:bidi="hi-IN"/>
        </w:rPr>
        <w:lastRenderedPageBreak/>
        <mc:AlternateContent>
          <mc:Choice Requires="wps">
            <w:drawing>
              <wp:anchor distT="45720" distB="45720" distL="114300" distR="114300" simplePos="0" relativeHeight="251660288" behindDoc="0" locked="0" layoutInCell="1" allowOverlap="1" wp14:anchorId="590AE33B" wp14:editId="6AD51C81">
                <wp:simplePos x="0" y="0"/>
                <wp:positionH relativeFrom="column">
                  <wp:posOffset>182245</wp:posOffset>
                </wp:positionH>
                <wp:positionV relativeFrom="paragraph">
                  <wp:posOffset>347980</wp:posOffset>
                </wp:positionV>
                <wp:extent cx="5394960" cy="1389380"/>
                <wp:effectExtent l="0" t="0" r="15240" b="20320"/>
                <wp:wrapSquare wrapText="bothSides"/>
                <wp:docPr id="6710227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1389380"/>
                        </a:xfrm>
                        <a:prstGeom prst="rect">
                          <a:avLst/>
                        </a:prstGeom>
                        <a:solidFill>
                          <a:srgbClr val="FFFFFF"/>
                        </a:solidFill>
                        <a:ln w="25400">
                          <a:solidFill>
                            <a:srgbClr val="0070C0"/>
                          </a:solidFill>
                          <a:miter lim="800000"/>
                          <a:headEnd/>
                          <a:tailEnd/>
                        </a:ln>
                      </wps:spPr>
                      <wps:txbx>
                        <w:txbxContent>
                          <w:p w14:paraId="3C344333" w14:textId="77777777" w:rsidR="006A3982" w:rsidRPr="002A1D80" w:rsidRDefault="006A3982" w:rsidP="006A3982">
                            <w:pPr>
                              <w:ind w:right="282"/>
                              <w:jc w:val="both"/>
                              <w:rPr>
                                <w:rFonts w:ascii="Calibri" w:hAnsi="Calibri" w:cs="Calibri"/>
                                <w:b/>
                                <w:bCs/>
                              </w:rPr>
                            </w:pPr>
                            <w:r>
                              <w:rPr>
                                <w:rFonts w:ascii="Calibri" w:hAnsi="Calibri" w:cs="Calibri"/>
                                <w:b/>
                                <w:bCs/>
                              </w:rPr>
                              <w:t xml:space="preserve">TIP: </w:t>
                            </w:r>
                            <w:r w:rsidRPr="002A1D80">
                              <w:rPr>
                                <w:rFonts w:ascii="Calibri" w:hAnsi="Calibri" w:cs="Calibri"/>
                                <w:b/>
                                <w:bCs/>
                              </w:rPr>
                              <w:t xml:space="preserve">Daikin Altherma 3 H HT </w:t>
                            </w:r>
                          </w:p>
                          <w:p w14:paraId="3C02D9B6" w14:textId="77777777" w:rsidR="006A3982" w:rsidRPr="002A1D80" w:rsidRDefault="006A3982" w:rsidP="006A3982">
                            <w:pPr>
                              <w:ind w:right="282"/>
                              <w:jc w:val="both"/>
                              <w:rPr>
                                <w:rFonts w:ascii="Calibri" w:hAnsi="Calibri" w:cs="Calibri"/>
                              </w:rPr>
                            </w:pPr>
                            <w:r w:rsidRPr="002A1D80">
                              <w:rPr>
                                <w:rFonts w:ascii="Calibri" w:hAnsi="Calibri" w:cs="Calibri"/>
                              </w:rPr>
                              <w:t xml:space="preserve">Tepelné čerpadlo vzduch-voda Daikin Altherma 3 H HT je výjimečné zejména díky speciálnímu kompresoru. Vyspělý kompresor s plynulou regulací výkonu je navržen speciálně pro vytápění, dodává vodu o teplotě 70 °C i při venkovní teplotě -15 °C. Čerpadlo tak dokáže nahradit tradiční kotel a umožňuje připojení na stávající topné rozvody bez nutnosti jakýchkoliv dalších změn vytápěcího systému. Díky tomu je Altherma 3 H HT vhodná nejen pro novostavby, ale i pro rekonstrukce. Dalším specifikem je skutečnost, že dokáže pracovat i v extrémních mrazech. Dostatečný topný výkon </w:t>
                            </w:r>
                            <w:r>
                              <w:rPr>
                                <w:rFonts w:ascii="Calibri" w:hAnsi="Calibri" w:cs="Calibri"/>
                              </w:rPr>
                              <w:t>a</w:t>
                            </w:r>
                            <w:r w:rsidRPr="002A1D80">
                              <w:rPr>
                                <w:rFonts w:ascii="Calibri" w:hAnsi="Calibri" w:cs="Calibri"/>
                              </w:rPr>
                              <w:t xml:space="preserve"> ohřev teplé vody totiž zajistí i při venkovních teplotách vzduchu do -28 °C! </w:t>
                            </w:r>
                          </w:p>
                          <w:p w14:paraId="54670152" w14:textId="77777777" w:rsidR="006A3982" w:rsidRDefault="006A3982" w:rsidP="006A3982">
                            <w:pPr>
                              <w:ind w:right="282"/>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0AE33B" id="Textové pole 2" o:spid="_x0000_s1027" type="#_x0000_t202" style="position:absolute;left:0;text-align:left;margin-left:14.35pt;margin-top:27.4pt;width:424.8pt;height:109.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" strokecolor="#0070c0" strokeweight="2pt">
                <v:textbox>
                  <w:txbxContent>
                    <w:p w14:paraId="3C344333" w14:textId="77777777" w:rsidR="006A3982" w:rsidRPr="002A1D80" w:rsidRDefault="006A3982" w:rsidP="006A3982">
                      <w:pPr>
                        <w:ind w:right="282"/>
                        <w:jc w:val="both"/>
                        <w:rPr>
                          <w:rFonts w:ascii="Calibri" w:hAnsi="Calibri" w:cs="Calibri"/>
                          <w:b/>
                          <w:bCs/>
                        </w:rPr>
                      </w:pPr>
                      <w:r>
                        <w:rPr>
                          <w:rFonts w:ascii="Calibri" w:hAnsi="Calibri" w:cs="Calibri"/>
                          <w:b/>
                          <w:bCs/>
                        </w:rPr>
                        <w:t xml:space="preserve">TIP: </w:t>
                      </w:r>
                      <w:r w:rsidRPr="002A1D80">
                        <w:rPr>
                          <w:rFonts w:ascii="Calibri" w:hAnsi="Calibri" w:cs="Calibri"/>
                          <w:b/>
                          <w:bCs/>
                        </w:rPr>
                        <w:t xml:space="preserve">Daikin Altherma 3 H HT </w:t>
                      </w:r>
                    </w:p>
                    <w:p w14:paraId="3C02D9B6" w14:textId="77777777" w:rsidR="006A3982" w:rsidRPr="002A1D80" w:rsidRDefault="006A3982" w:rsidP="006A3982">
                      <w:pPr>
                        <w:ind w:right="282"/>
                        <w:jc w:val="both"/>
                        <w:rPr>
                          <w:rFonts w:ascii="Calibri" w:hAnsi="Calibri" w:cs="Calibri"/>
                        </w:rPr>
                      </w:pPr>
                      <w:r w:rsidRPr="002A1D80">
                        <w:rPr>
                          <w:rFonts w:ascii="Calibri" w:hAnsi="Calibri" w:cs="Calibri"/>
                        </w:rPr>
                        <w:t xml:space="preserve">Tepelné čerpadlo vzduch-voda Daikin Altherma 3 H HT je výjimečné zejména díky speciálnímu kompresoru. Vyspělý kompresor s plynulou regulací výkonu je navržen speciálně pro vytápění, dodává vodu o teplotě 70 °C i při venkovní teplotě -15 °C. Čerpadlo tak dokáže nahradit tradiční kotel a umožňuje připojení na stávající topné rozvody bez nutnosti jakýchkoliv dalších změn vytápěcího systému. Díky tomu je Altherma 3 H HT vhodná nejen pro novostavby, ale i pro rekonstrukce. Dalším specifikem je skutečnost, že dokáže pracovat i v extrémních mrazech. Dostatečný topný výkon </w:t>
                      </w:r>
                      <w:r>
                        <w:rPr>
                          <w:rFonts w:ascii="Calibri" w:hAnsi="Calibri" w:cs="Calibri"/>
                        </w:rPr>
                        <w:t>a</w:t>
                      </w:r>
                      <w:r w:rsidRPr="002A1D80">
                        <w:rPr>
                          <w:rFonts w:ascii="Calibri" w:hAnsi="Calibri" w:cs="Calibri"/>
                        </w:rPr>
                        <w:t xml:space="preserve"> ohřev teplé vody totiž zajistí i při venkovních teplotách vzduchu do -28 °C! </w:t>
                      </w:r>
                    </w:p>
                    <w:p w14:paraId="54670152" w14:textId="77777777" w:rsidR="006A3982" w:rsidRDefault="006A3982" w:rsidP="006A3982">
                      <w:pPr>
                        <w:ind w:right="282"/>
                        <w:jc w:val="both"/>
                      </w:pPr>
                    </w:p>
                  </w:txbxContent>
                </v:textbox>
                <w10:wrap type="square"/>
              </v:shape>
            </w:pict>
          </mc:Fallback>
        </mc:AlternateContent>
      </w:r>
    </w:p>
    <w:p w14:paraId="4207C108" w14:textId="77777777" w:rsidR="00DA25E5" w:rsidRDefault="00DA25E5" w:rsidP="00DA25E5">
      <w:pPr>
        <w:ind w:firstLine="284"/>
        <w:rPr>
          <w:rFonts w:eastAsia="Times New Roman" w:cstheme="minorHAnsi"/>
          <w:color w:val="0097E0"/>
          <w:sz w:val="28"/>
          <w:szCs w:val="28"/>
          <w:lang w:eastAsia="de-AT"/>
        </w:rPr>
      </w:pPr>
    </w:p>
    <w:p w14:paraId="7B4E3BBE" w14:textId="5C805347" w:rsidR="006A3982" w:rsidRPr="006A3982" w:rsidRDefault="006A3982" w:rsidP="00DA25E5">
      <w:pPr>
        <w:ind w:firstLine="284"/>
        <w:rPr>
          <w:rFonts w:eastAsia="Times New Roman" w:cstheme="minorHAnsi"/>
          <w:color w:val="0097E0"/>
          <w:sz w:val="28"/>
          <w:szCs w:val="28"/>
          <w:lang w:eastAsia="de-AT"/>
        </w:rPr>
      </w:pPr>
      <w:r w:rsidRPr="006A3982">
        <w:rPr>
          <w:rFonts w:eastAsia="Times New Roman" w:cstheme="minorHAnsi"/>
          <w:color w:val="0097E0"/>
          <w:sz w:val="28"/>
          <w:szCs w:val="28"/>
          <w:lang w:eastAsia="de-AT"/>
        </w:rPr>
        <w:t>Energie z vody či země</w:t>
      </w:r>
    </w:p>
    <w:p w14:paraId="0356E4EF" w14:textId="77777777" w:rsidR="006A3982" w:rsidRPr="006A3982" w:rsidRDefault="006A3982" w:rsidP="006A3982">
      <w:pPr>
        <w:suppressAutoHyphens/>
        <w:spacing w:after="0" w:line="240" w:lineRule="auto"/>
        <w:ind w:left="284" w:right="282"/>
        <w:jc w:val="both"/>
        <w:rPr>
          <w:rFonts w:eastAsia="NSimSun" w:cstheme="minorHAnsi"/>
          <w:kern w:val="2"/>
          <w:sz w:val="22"/>
          <w:lang w:eastAsia="zh-CN" w:bidi="hi-IN"/>
        </w:rPr>
      </w:pPr>
      <w:r w:rsidRPr="006A3982">
        <w:rPr>
          <w:rFonts w:eastAsia="NSimSun" w:cstheme="minorHAnsi"/>
          <w:kern w:val="2"/>
          <w:sz w:val="22"/>
          <w:lang w:eastAsia="zh-CN" w:bidi="hi-IN"/>
        </w:rPr>
        <w:t>Obecně vyšší účinnost než typy čerpající energii ze vzduchu nabízejí tepelná čerpadla využívající vodu. Vodní zdroje, kterými může být studna nebo potok, nejsou však u všech rodinných domů k dispozici, také instalace tohoto typu tepelného čerpadla je o něco náročnější, stejně jako schvalovací proces ze strany úřadů.</w:t>
      </w:r>
    </w:p>
    <w:p w14:paraId="37995082" w14:textId="77777777" w:rsidR="006A3982" w:rsidRPr="006A3982" w:rsidRDefault="006A3982" w:rsidP="006A3982">
      <w:pPr>
        <w:suppressAutoHyphens/>
        <w:spacing w:after="0" w:line="240" w:lineRule="auto"/>
        <w:ind w:left="284" w:right="282"/>
        <w:jc w:val="both"/>
        <w:rPr>
          <w:rFonts w:eastAsia="NSimSun" w:cstheme="minorHAnsi"/>
          <w:kern w:val="2"/>
          <w:sz w:val="22"/>
          <w:lang w:eastAsia="zh-CN" w:bidi="hi-IN"/>
        </w:rPr>
      </w:pPr>
    </w:p>
    <w:p w14:paraId="0FB26119" w14:textId="77777777" w:rsidR="006A3982" w:rsidRPr="006A3982" w:rsidRDefault="006A3982" w:rsidP="006A3982">
      <w:pPr>
        <w:suppressAutoHyphens/>
        <w:spacing w:after="0" w:line="240" w:lineRule="auto"/>
        <w:ind w:left="284" w:right="282"/>
        <w:jc w:val="both"/>
        <w:rPr>
          <w:rFonts w:eastAsia="NSimSun" w:cstheme="minorHAnsi"/>
          <w:kern w:val="2"/>
          <w:sz w:val="22"/>
          <w:lang w:eastAsia="zh-CN" w:bidi="hi-IN"/>
        </w:rPr>
      </w:pPr>
      <w:r w:rsidRPr="006A3982">
        <w:rPr>
          <w:rFonts w:eastAsia="NSimSun" w:cstheme="minorHAnsi"/>
          <w:kern w:val="2"/>
          <w:sz w:val="22"/>
          <w:lang w:eastAsia="zh-CN" w:bidi="hi-IN"/>
        </w:rPr>
        <w:t>Téměř neměnnou účinnost v průběhu celého roku pak nabízejí typy země-voda. Jsou však také technicky i finančně poměrně náročné. Vyšší nároky kladou jak na instalaci, tak na venkovní prostor. Využívají totiž plošné zemní kolektory nebo vrty do země. Odebíráním energie pod povrchem země je nicméně zajištěna vysoká spolehlivost geotermálních čerpadel i v nejchladnějších klimatických podmínkách, neboť teplota pod zemí zůstává stabilní po celý rok.</w:t>
      </w:r>
    </w:p>
    <w:p w14:paraId="4943B5B4" w14:textId="5E757392" w:rsidR="006A3982" w:rsidRPr="006A3982" w:rsidRDefault="006A3982" w:rsidP="006A3982">
      <w:pPr>
        <w:suppressAutoHyphens/>
        <w:spacing w:after="0" w:line="240" w:lineRule="auto"/>
        <w:ind w:left="284" w:right="282"/>
        <w:jc w:val="both"/>
        <w:rPr>
          <w:rFonts w:eastAsia="NSimSun" w:cstheme="minorHAnsi"/>
          <w:kern w:val="2"/>
          <w:sz w:val="22"/>
          <w:lang w:eastAsia="zh-CN" w:bidi="hi-IN"/>
        </w:rPr>
      </w:pPr>
      <w:r w:rsidRPr="00DA25E5">
        <w:rPr>
          <w:rFonts w:eastAsia="NSimSun" w:cstheme="minorHAnsi"/>
          <w:noProof/>
          <w:kern w:val="2"/>
          <w:sz w:val="22"/>
          <w:lang w:eastAsia="zh-CN" w:bidi="hi-IN"/>
        </w:rPr>
        <mc:AlternateContent>
          <mc:Choice Requires="wps">
            <w:drawing>
              <wp:anchor distT="45720" distB="45720" distL="114300" distR="114300" simplePos="0" relativeHeight="251661312" behindDoc="0" locked="0" layoutInCell="1" allowOverlap="1" wp14:anchorId="11BC40B4" wp14:editId="246A8237">
                <wp:simplePos x="0" y="0"/>
                <wp:positionH relativeFrom="column">
                  <wp:posOffset>182245</wp:posOffset>
                </wp:positionH>
                <wp:positionV relativeFrom="paragraph">
                  <wp:posOffset>261620</wp:posOffset>
                </wp:positionV>
                <wp:extent cx="5459730" cy="1090930"/>
                <wp:effectExtent l="0" t="0" r="26670" b="13970"/>
                <wp:wrapSquare wrapText="bothSides"/>
                <wp:docPr id="285358082"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730" cy="1090930"/>
                        </a:xfrm>
                        <a:prstGeom prst="rect">
                          <a:avLst/>
                        </a:prstGeom>
                        <a:solidFill>
                          <a:srgbClr val="FFFFFF"/>
                        </a:solidFill>
                        <a:ln w="25400">
                          <a:solidFill>
                            <a:srgbClr val="0070C0"/>
                          </a:solidFill>
                          <a:miter lim="800000"/>
                          <a:headEnd/>
                          <a:tailEnd/>
                        </a:ln>
                      </wps:spPr>
                      <wps:txbx>
                        <w:txbxContent>
                          <w:p w14:paraId="3CB10232" w14:textId="77777777" w:rsidR="006A3982" w:rsidRPr="002A1D80" w:rsidRDefault="006A3982" w:rsidP="006A3982">
                            <w:pPr>
                              <w:ind w:right="282"/>
                              <w:jc w:val="both"/>
                              <w:rPr>
                                <w:rFonts w:ascii="Calibri" w:hAnsi="Calibri" w:cs="Calibri"/>
                                <w:b/>
                                <w:bCs/>
                              </w:rPr>
                            </w:pPr>
                            <w:r>
                              <w:rPr>
                                <w:rFonts w:ascii="Calibri" w:hAnsi="Calibri" w:cs="Calibri"/>
                                <w:b/>
                                <w:bCs/>
                              </w:rPr>
                              <w:t xml:space="preserve">TIP: </w:t>
                            </w:r>
                            <w:r w:rsidRPr="002A1D80">
                              <w:rPr>
                                <w:rFonts w:ascii="Calibri" w:hAnsi="Calibri" w:cs="Calibri"/>
                                <w:b/>
                                <w:bCs/>
                              </w:rPr>
                              <w:t xml:space="preserve">Daikin Altherma </w:t>
                            </w:r>
                            <w:r>
                              <w:rPr>
                                <w:rFonts w:ascii="Calibri" w:hAnsi="Calibri" w:cs="Calibri"/>
                                <w:b/>
                                <w:bCs/>
                              </w:rPr>
                              <w:t xml:space="preserve">3 </w:t>
                            </w:r>
                            <w:proofErr w:type="spellStart"/>
                            <w:r w:rsidRPr="002A1D80">
                              <w:rPr>
                                <w:rFonts w:ascii="Calibri" w:hAnsi="Calibri" w:cs="Calibri"/>
                                <w:b/>
                                <w:bCs/>
                              </w:rPr>
                              <w:t>Geo</w:t>
                            </w:r>
                            <w:proofErr w:type="spellEnd"/>
                            <w:r w:rsidRPr="002A1D80">
                              <w:rPr>
                                <w:rFonts w:ascii="Calibri" w:hAnsi="Calibri" w:cs="Calibri"/>
                                <w:b/>
                                <w:bCs/>
                              </w:rPr>
                              <w:t xml:space="preserve"> </w:t>
                            </w:r>
                          </w:p>
                          <w:p w14:paraId="6DAE1DD7" w14:textId="2686437A" w:rsidR="006A3982" w:rsidRPr="002A1D80" w:rsidRDefault="006A3982" w:rsidP="006A3982">
                            <w:pPr>
                              <w:ind w:right="282"/>
                              <w:jc w:val="both"/>
                              <w:rPr>
                                <w:rFonts w:ascii="Calibri" w:hAnsi="Calibri" w:cs="Calibri"/>
                              </w:rPr>
                            </w:pPr>
                            <w:r w:rsidRPr="002A1D80">
                              <w:rPr>
                                <w:rFonts w:ascii="Calibri" w:hAnsi="Calibri" w:cs="Calibri"/>
                              </w:rPr>
                              <w:t>Geotermální tepelné čerpadlo Daikin Altherma</w:t>
                            </w:r>
                            <w:r>
                              <w:rPr>
                                <w:rFonts w:ascii="Calibri" w:hAnsi="Calibri" w:cs="Calibri"/>
                              </w:rPr>
                              <w:t xml:space="preserve"> 3 </w:t>
                            </w:r>
                            <w:proofErr w:type="spellStart"/>
                            <w:r w:rsidRPr="002A1D80">
                              <w:rPr>
                                <w:rFonts w:ascii="Calibri" w:hAnsi="Calibri" w:cs="Calibri"/>
                              </w:rPr>
                              <w:t>Geo</w:t>
                            </w:r>
                            <w:proofErr w:type="spellEnd"/>
                            <w:r w:rsidRPr="002A1D80">
                              <w:rPr>
                                <w:rFonts w:ascii="Calibri" w:hAnsi="Calibri" w:cs="Calibri"/>
                              </w:rPr>
                              <w:t xml:space="preserve"> pro vytápění, chlazení a ohřev teplé vody nabízí poměrně snadnou a rychlou instalaci a </w:t>
                            </w:r>
                            <w:r>
                              <w:rPr>
                                <w:rFonts w:ascii="Calibri" w:hAnsi="Calibri" w:cs="Calibri"/>
                              </w:rPr>
                              <w:t xml:space="preserve">díky plynulé regulaci výkonu již od 1 kW </w:t>
                            </w:r>
                            <w:r w:rsidRPr="002A1D80">
                              <w:rPr>
                                <w:rFonts w:ascii="Calibri" w:hAnsi="Calibri" w:cs="Calibri"/>
                              </w:rPr>
                              <w:t>zajistí vašemu domu konstantně nízké náklady na energie bez ohledu na venkovní teploty či panující roční období. Vytápění a ohřev teplé vody jsou integrovány v jedné vnitřní jednotce</w:t>
                            </w:r>
                            <w:r>
                              <w:rPr>
                                <w:rFonts w:ascii="Calibri" w:hAnsi="Calibri" w:cs="Calibri"/>
                              </w:rPr>
                              <w:t>, která vyžaduje méně než 1 m</w:t>
                            </w:r>
                            <w:r w:rsidRPr="00BC468C">
                              <w:rPr>
                                <w:rFonts w:ascii="Calibri" w:hAnsi="Calibri" w:cs="Calibri"/>
                                <w:vertAlign w:val="superscript"/>
                              </w:rPr>
                              <w:t>2</w:t>
                            </w:r>
                            <w:r>
                              <w:rPr>
                                <w:rFonts w:ascii="Calibri" w:hAnsi="Calibri" w:cs="Calibri"/>
                                <w:vertAlign w:val="superscript"/>
                              </w:rPr>
                              <w:t xml:space="preserve"> </w:t>
                            </w:r>
                            <w:r>
                              <w:rPr>
                                <w:rFonts w:ascii="Calibri" w:hAnsi="Calibri" w:cs="Calibri"/>
                              </w:rPr>
                              <w:t>užitné plochy.</w:t>
                            </w:r>
                          </w:p>
                          <w:p w14:paraId="4BBBAD9A" w14:textId="77777777" w:rsidR="006A3982" w:rsidRDefault="006A3982" w:rsidP="006A3982">
                            <w:pPr>
                              <w:ind w:right="282"/>
                              <w:jc w:val="both"/>
                              <w:rPr>
                                <w:rFonts w:ascii="Calibri" w:hAnsi="Calibri" w:cs="Calibri"/>
                              </w:rPr>
                            </w:pPr>
                          </w:p>
                          <w:p w14:paraId="79FFC761" w14:textId="77777777" w:rsidR="006A3982" w:rsidRDefault="006A3982" w:rsidP="006A3982">
                            <w:pPr>
                              <w:ind w:right="282"/>
                              <w:jc w:val="both"/>
                              <w:rPr>
                                <w:rFonts w:ascii="Calibri" w:hAnsi="Calibri" w:cs="Calibri"/>
                              </w:rPr>
                            </w:pPr>
                          </w:p>
                          <w:p w14:paraId="6490DDA8" w14:textId="77777777" w:rsidR="006A3982" w:rsidRPr="002A1D80" w:rsidRDefault="006A3982" w:rsidP="006A3982">
                            <w:pPr>
                              <w:ind w:right="282"/>
                              <w:jc w:val="both"/>
                              <w:rPr>
                                <w:rFonts w:ascii="Calibri" w:hAnsi="Calibri" w:cs="Calibri"/>
                              </w:rPr>
                            </w:pPr>
                          </w:p>
                          <w:p w14:paraId="249454F8" w14:textId="77777777" w:rsidR="006A3982" w:rsidRDefault="006A3982" w:rsidP="006A3982">
                            <w:pPr>
                              <w:ind w:right="282"/>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BC40B4" id="Textové pole 1" o:spid="_x0000_s1028" type="#_x0000_t202" style="position:absolute;left:0;text-align:left;margin-left:14.35pt;margin-top:20.6pt;width:429.9pt;height:85.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" strokecolor="#0070c0" strokeweight="2pt">
                <v:textbox>
                  <w:txbxContent>
                    <w:p w14:paraId="3CB10232" w14:textId="77777777" w:rsidR="006A3982" w:rsidRPr="002A1D80" w:rsidRDefault="006A3982" w:rsidP="006A3982">
                      <w:pPr>
                        <w:ind w:right="282"/>
                        <w:jc w:val="both"/>
                        <w:rPr>
                          <w:rFonts w:ascii="Calibri" w:hAnsi="Calibri" w:cs="Calibri"/>
                          <w:b/>
                          <w:bCs/>
                        </w:rPr>
                      </w:pPr>
                      <w:r>
                        <w:rPr>
                          <w:rFonts w:ascii="Calibri" w:hAnsi="Calibri" w:cs="Calibri"/>
                          <w:b/>
                          <w:bCs/>
                        </w:rPr>
                        <w:t xml:space="preserve">TIP: </w:t>
                      </w:r>
                      <w:r w:rsidRPr="002A1D80">
                        <w:rPr>
                          <w:rFonts w:ascii="Calibri" w:hAnsi="Calibri" w:cs="Calibri"/>
                          <w:b/>
                          <w:bCs/>
                        </w:rPr>
                        <w:t xml:space="preserve">Daikin Altherma </w:t>
                      </w:r>
                      <w:r>
                        <w:rPr>
                          <w:rFonts w:ascii="Calibri" w:hAnsi="Calibri" w:cs="Calibri"/>
                          <w:b/>
                          <w:bCs/>
                        </w:rPr>
                        <w:t xml:space="preserve">3 </w:t>
                      </w:r>
                      <w:proofErr w:type="spellStart"/>
                      <w:r w:rsidRPr="002A1D80">
                        <w:rPr>
                          <w:rFonts w:ascii="Calibri" w:hAnsi="Calibri" w:cs="Calibri"/>
                          <w:b/>
                          <w:bCs/>
                        </w:rPr>
                        <w:t>Geo</w:t>
                      </w:r>
                      <w:proofErr w:type="spellEnd"/>
                      <w:r w:rsidRPr="002A1D80">
                        <w:rPr>
                          <w:rFonts w:ascii="Calibri" w:hAnsi="Calibri" w:cs="Calibri"/>
                          <w:b/>
                          <w:bCs/>
                        </w:rPr>
                        <w:t xml:space="preserve"> </w:t>
                      </w:r>
                    </w:p>
                    <w:p w14:paraId="6DAE1DD7" w14:textId="2686437A" w:rsidR="006A3982" w:rsidRPr="002A1D80" w:rsidRDefault="006A3982" w:rsidP="006A3982">
                      <w:pPr>
                        <w:ind w:right="282"/>
                        <w:jc w:val="both"/>
                        <w:rPr>
                          <w:rFonts w:ascii="Calibri" w:hAnsi="Calibri" w:cs="Calibri"/>
                        </w:rPr>
                      </w:pPr>
                      <w:r w:rsidRPr="002A1D80">
                        <w:rPr>
                          <w:rFonts w:ascii="Calibri" w:hAnsi="Calibri" w:cs="Calibri"/>
                        </w:rPr>
                        <w:t>Geotermální tepelné čerpadlo Daikin Altherma</w:t>
                      </w:r>
                      <w:r>
                        <w:rPr>
                          <w:rFonts w:ascii="Calibri" w:hAnsi="Calibri" w:cs="Calibri"/>
                        </w:rPr>
                        <w:t xml:space="preserve"> 3 </w:t>
                      </w:r>
                      <w:proofErr w:type="spellStart"/>
                      <w:r w:rsidRPr="002A1D80">
                        <w:rPr>
                          <w:rFonts w:ascii="Calibri" w:hAnsi="Calibri" w:cs="Calibri"/>
                        </w:rPr>
                        <w:t>Geo</w:t>
                      </w:r>
                      <w:proofErr w:type="spellEnd"/>
                      <w:r w:rsidRPr="002A1D80">
                        <w:rPr>
                          <w:rFonts w:ascii="Calibri" w:hAnsi="Calibri" w:cs="Calibri"/>
                        </w:rPr>
                        <w:t xml:space="preserve"> pro vytápění, chlazení a ohřev teplé vody nabízí poměrně snadnou a rychlou instalaci a </w:t>
                      </w:r>
                      <w:r>
                        <w:rPr>
                          <w:rFonts w:ascii="Calibri" w:hAnsi="Calibri" w:cs="Calibri"/>
                        </w:rPr>
                        <w:t xml:space="preserve">díky plynulé regulaci výkonu již od 1 kW </w:t>
                      </w:r>
                      <w:r w:rsidRPr="002A1D80">
                        <w:rPr>
                          <w:rFonts w:ascii="Calibri" w:hAnsi="Calibri" w:cs="Calibri"/>
                        </w:rPr>
                        <w:t>zajistí vašemu domu konstantně nízké náklady na energie bez ohledu na venkovní teploty či panující roční období. Vytápění a ohřev teplé vody jsou integrovány v jedné vnitřní jednotce</w:t>
                      </w:r>
                      <w:r>
                        <w:rPr>
                          <w:rFonts w:ascii="Calibri" w:hAnsi="Calibri" w:cs="Calibri"/>
                        </w:rPr>
                        <w:t>, která vyžaduje méně než 1 m</w:t>
                      </w:r>
                      <w:r w:rsidRPr="00BC468C">
                        <w:rPr>
                          <w:rFonts w:ascii="Calibri" w:hAnsi="Calibri" w:cs="Calibri"/>
                          <w:vertAlign w:val="superscript"/>
                        </w:rPr>
                        <w:t>2</w:t>
                      </w:r>
                      <w:r>
                        <w:rPr>
                          <w:rFonts w:ascii="Calibri" w:hAnsi="Calibri" w:cs="Calibri"/>
                          <w:vertAlign w:val="superscript"/>
                        </w:rPr>
                        <w:t xml:space="preserve"> </w:t>
                      </w:r>
                      <w:r>
                        <w:rPr>
                          <w:rFonts w:ascii="Calibri" w:hAnsi="Calibri" w:cs="Calibri"/>
                        </w:rPr>
                        <w:t>užitné plochy.</w:t>
                      </w:r>
                    </w:p>
                    <w:p w14:paraId="4BBBAD9A" w14:textId="77777777" w:rsidR="006A3982" w:rsidRDefault="006A3982" w:rsidP="006A3982">
                      <w:pPr>
                        <w:ind w:right="282"/>
                        <w:jc w:val="both"/>
                        <w:rPr>
                          <w:rFonts w:ascii="Calibri" w:hAnsi="Calibri" w:cs="Calibri"/>
                        </w:rPr>
                      </w:pPr>
                    </w:p>
                    <w:p w14:paraId="79FFC761" w14:textId="77777777" w:rsidR="006A3982" w:rsidRDefault="006A3982" w:rsidP="006A3982">
                      <w:pPr>
                        <w:ind w:right="282"/>
                        <w:jc w:val="both"/>
                        <w:rPr>
                          <w:rFonts w:ascii="Calibri" w:hAnsi="Calibri" w:cs="Calibri"/>
                        </w:rPr>
                      </w:pPr>
                    </w:p>
                    <w:p w14:paraId="6490DDA8" w14:textId="77777777" w:rsidR="006A3982" w:rsidRPr="002A1D80" w:rsidRDefault="006A3982" w:rsidP="006A3982">
                      <w:pPr>
                        <w:ind w:right="282"/>
                        <w:jc w:val="both"/>
                        <w:rPr>
                          <w:rFonts w:ascii="Calibri" w:hAnsi="Calibri" w:cs="Calibri"/>
                        </w:rPr>
                      </w:pPr>
                    </w:p>
                    <w:p w14:paraId="249454F8" w14:textId="77777777" w:rsidR="006A3982" w:rsidRDefault="006A3982" w:rsidP="006A3982">
                      <w:pPr>
                        <w:ind w:right="282"/>
                        <w:jc w:val="both"/>
                      </w:pPr>
                    </w:p>
                  </w:txbxContent>
                </v:textbox>
                <w10:wrap type="square"/>
              </v:shape>
            </w:pict>
          </mc:Fallback>
        </mc:AlternateContent>
      </w:r>
    </w:p>
    <w:p w14:paraId="58926791" w14:textId="0457BB40" w:rsidR="00DA25E5" w:rsidRDefault="00DA25E5">
      <w:pPr>
        <w:rPr>
          <w:rFonts w:cstheme="minorHAnsi"/>
          <w:b/>
          <w:bCs/>
          <w:sz w:val="22"/>
        </w:rPr>
      </w:pPr>
      <w:r>
        <w:rPr>
          <w:rFonts w:cstheme="minorHAnsi"/>
          <w:b/>
          <w:bCs/>
          <w:sz w:val="22"/>
        </w:rPr>
        <w:br w:type="page"/>
      </w:r>
    </w:p>
    <w:p w14:paraId="34B74378" w14:textId="77777777" w:rsidR="003D19B6" w:rsidRPr="00DA25E5" w:rsidRDefault="003D19B6" w:rsidP="006A3982">
      <w:pPr>
        <w:rPr>
          <w:rFonts w:cstheme="minorHAnsi"/>
          <w:b/>
          <w:bCs/>
          <w:sz w:val="20"/>
          <w:szCs w:val="20"/>
        </w:rPr>
      </w:pPr>
    </w:p>
    <w:p w14:paraId="273A099D" w14:textId="77777777" w:rsidR="00987D5B" w:rsidRPr="00DA25E5" w:rsidRDefault="00987D5B" w:rsidP="00B43885">
      <w:pPr>
        <w:rPr>
          <w:rFonts w:eastAsia="MS Mincho" w:cstheme="minorHAnsi"/>
          <w:b/>
          <w:color w:val="474747" w:themeColor="background2" w:themeShade="BF"/>
          <w:sz w:val="20"/>
          <w:szCs w:val="20"/>
        </w:rPr>
      </w:pPr>
      <w:r w:rsidRPr="00DA25E5">
        <w:rPr>
          <w:rFonts w:eastAsia="MS Mincho" w:cstheme="minorHAnsi"/>
          <w:b/>
          <w:color w:val="474747" w:themeColor="background2" w:themeShade="BF"/>
          <w:sz w:val="20"/>
          <w:szCs w:val="20"/>
        </w:rPr>
        <w:t xml:space="preserve">O společnosti Daikin </w:t>
      </w:r>
      <w:proofErr w:type="spellStart"/>
      <w:r w:rsidRPr="00DA25E5">
        <w:rPr>
          <w:rFonts w:eastAsia="MS Mincho" w:cstheme="minorHAnsi"/>
          <w:b/>
          <w:color w:val="474747" w:themeColor="background2" w:themeShade="BF"/>
          <w:sz w:val="20"/>
          <w:szCs w:val="20"/>
        </w:rPr>
        <w:t>Airconditioning</w:t>
      </w:r>
      <w:proofErr w:type="spellEnd"/>
      <w:r w:rsidRPr="00DA25E5">
        <w:rPr>
          <w:rFonts w:eastAsia="MS Mincho" w:cstheme="minorHAnsi"/>
          <w:b/>
          <w:color w:val="474747" w:themeColor="background2" w:themeShade="BF"/>
          <w:sz w:val="20"/>
          <w:szCs w:val="20"/>
        </w:rPr>
        <w:t xml:space="preserve"> </w:t>
      </w:r>
      <w:proofErr w:type="spellStart"/>
      <w:r w:rsidRPr="00DA25E5">
        <w:rPr>
          <w:rFonts w:eastAsia="MS Mincho" w:cstheme="minorHAnsi"/>
          <w:b/>
          <w:color w:val="474747" w:themeColor="background2" w:themeShade="BF"/>
          <w:sz w:val="20"/>
          <w:szCs w:val="20"/>
        </w:rPr>
        <w:t>Central</w:t>
      </w:r>
      <w:proofErr w:type="spellEnd"/>
      <w:r w:rsidRPr="00DA25E5">
        <w:rPr>
          <w:rFonts w:eastAsia="MS Mincho" w:cstheme="minorHAnsi"/>
          <w:b/>
          <w:color w:val="474747" w:themeColor="background2" w:themeShade="BF"/>
          <w:sz w:val="20"/>
          <w:szCs w:val="20"/>
        </w:rPr>
        <w:t xml:space="preserve"> </w:t>
      </w:r>
      <w:proofErr w:type="spellStart"/>
      <w:r w:rsidRPr="00DA25E5">
        <w:rPr>
          <w:rFonts w:eastAsia="MS Mincho" w:cstheme="minorHAnsi"/>
          <w:b/>
          <w:color w:val="474747" w:themeColor="background2" w:themeShade="BF"/>
          <w:sz w:val="20"/>
          <w:szCs w:val="20"/>
        </w:rPr>
        <w:t>Europe</w:t>
      </w:r>
      <w:proofErr w:type="spellEnd"/>
      <w:r w:rsidRPr="00DA25E5">
        <w:rPr>
          <w:rFonts w:eastAsia="MS Mincho" w:cstheme="minorHAnsi"/>
          <w:b/>
          <w:color w:val="474747" w:themeColor="background2" w:themeShade="BF"/>
          <w:sz w:val="20"/>
          <w:szCs w:val="20"/>
        </w:rPr>
        <w:t xml:space="preserve"> – Czech Republic spol. s r.o.</w:t>
      </w:r>
    </w:p>
    <w:p w14:paraId="788F81D5" w14:textId="77777777" w:rsidR="00987D5B" w:rsidRPr="00DA25E5" w:rsidRDefault="00987D5B" w:rsidP="00233D76">
      <w:pPr>
        <w:autoSpaceDE w:val="0"/>
        <w:autoSpaceDN w:val="0"/>
        <w:adjustRightInd w:val="0"/>
        <w:spacing w:after="0" w:line="240" w:lineRule="auto"/>
        <w:rPr>
          <w:rFonts w:eastAsia="MS Mincho" w:cstheme="minorHAnsi"/>
          <w:bCs/>
          <w:color w:val="474747" w:themeColor="background2" w:themeShade="BF"/>
          <w:sz w:val="20"/>
          <w:szCs w:val="20"/>
        </w:rPr>
      </w:pPr>
      <w:r w:rsidRPr="00DA25E5">
        <w:rPr>
          <w:rFonts w:eastAsia="MS Mincho" w:cstheme="minorHAnsi"/>
          <w:bCs/>
          <w:color w:val="474747" w:themeColor="background2" w:themeShade="BF"/>
          <w:sz w:val="20"/>
          <w:szCs w:val="20"/>
        </w:rPr>
        <w:t>Daikin je významným evropským výrobcem klimatizací, tepelných čerpadel a chladicích zařízení s přibližně 7 600 zaměstnanci v celé Evropě a 10 hlavními výrobními závody (v Belgii, České republice, Německu, Itálii, Turecku a ve Velké Británii).</w:t>
      </w:r>
    </w:p>
    <w:p w14:paraId="3474B241" w14:textId="77777777" w:rsidR="00987D5B" w:rsidRPr="00DA25E5" w:rsidRDefault="00987D5B" w:rsidP="00233D76">
      <w:pPr>
        <w:autoSpaceDE w:val="0"/>
        <w:autoSpaceDN w:val="0"/>
        <w:adjustRightInd w:val="0"/>
        <w:spacing w:after="0" w:line="240" w:lineRule="auto"/>
        <w:rPr>
          <w:rFonts w:eastAsia="MS Mincho" w:cstheme="minorHAnsi"/>
          <w:bCs/>
          <w:color w:val="474747" w:themeColor="background2" w:themeShade="BF"/>
          <w:sz w:val="20"/>
          <w:szCs w:val="20"/>
        </w:rPr>
      </w:pPr>
    </w:p>
    <w:p w14:paraId="7BE73469" w14:textId="77777777" w:rsidR="00987D5B" w:rsidRPr="00DA25E5" w:rsidRDefault="00987D5B" w:rsidP="00233D76">
      <w:pPr>
        <w:autoSpaceDE w:val="0"/>
        <w:autoSpaceDN w:val="0"/>
        <w:adjustRightInd w:val="0"/>
        <w:spacing w:after="0" w:line="240" w:lineRule="auto"/>
        <w:rPr>
          <w:rFonts w:eastAsia="MS Mincho" w:cstheme="minorHAnsi"/>
          <w:bCs/>
          <w:color w:val="474747" w:themeColor="background2" w:themeShade="BF"/>
          <w:sz w:val="20"/>
          <w:szCs w:val="20"/>
        </w:rPr>
      </w:pPr>
      <w:r w:rsidRPr="00DA25E5">
        <w:rPr>
          <w:rFonts w:eastAsia="MS Mincho" w:cstheme="minorHAnsi"/>
          <w:bCs/>
          <w:color w:val="474747" w:themeColor="background2" w:themeShade="BF"/>
          <w:sz w:val="20"/>
          <w:szCs w:val="20"/>
        </w:rPr>
        <w:t>Díky více než 90letým zkušenostem s vývojem a výrobou technologií vytápění a chlazení je společnost Daikin lídrem na trhu v oblasti klimatizací i tepelných čerpadel. Daikin VRV a Daikin Altherma jsou nejprodávanější systémy tepelných čerpadel v Evropě a dodnes je dodáno přes 500 000 systémů.</w:t>
      </w:r>
    </w:p>
    <w:p w14:paraId="6FD2A750" w14:textId="77777777" w:rsidR="00987D5B" w:rsidRPr="00DA25E5" w:rsidRDefault="00987D5B" w:rsidP="00233D76">
      <w:pPr>
        <w:autoSpaceDE w:val="0"/>
        <w:autoSpaceDN w:val="0"/>
        <w:adjustRightInd w:val="0"/>
        <w:spacing w:after="0" w:line="240" w:lineRule="auto"/>
        <w:rPr>
          <w:rFonts w:eastAsia="MS Mincho" w:cstheme="minorHAnsi"/>
          <w:bCs/>
          <w:color w:val="474747" w:themeColor="background2" w:themeShade="BF"/>
          <w:sz w:val="20"/>
          <w:szCs w:val="20"/>
        </w:rPr>
      </w:pPr>
    </w:p>
    <w:p w14:paraId="7F699BF9" w14:textId="77777777" w:rsidR="00987D5B" w:rsidRPr="00DA25E5" w:rsidRDefault="00987D5B" w:rsidP="00233D76">
      <w:pPr>
        <w:autoSpaceDE w:val="0"/>
        <w:autoSpaceDN w:val="0"/>
        <w:adjustRightInd w:val="0"/>
        <w:spacing w:after="0" w:line="240" w:lineRule="auto"/>
        <w:rPr>
          <w:rFonts w:eastAsia="MS Mincho" w:cstheme="minorHAnsi"/>
          <w:bCs/>
          <w:color w:val="474747" w:themeColor="background2" w:themeShade="BF"/>
          <w:sz w:val="20"/>
          <w:szCs w:val="20"/>
        </w:rPr>
      </w:pPr>
      <w:r w:rsidRPr="00DA25E5">
        <w:rPr>
          <w:rFonts w:eastAsia="MS Mincho" w:cstheme="minorHAnsi"/>
          <w:bCs/>
          <w:color w:val="474747" w:themeColor="background2" w:themeShade="BF"/>
          <w:sz w:val="20"/>
          <w:szCs w:val="20"/>
        </w:rPr>
        <w:t xml:space="preserve">V České republice společnost Daikin vyrábí a prostřednictvím svých obchodních partnerů dodává tepelná čerpadla, zásobníky teplé vody, čističky vzduchu, klimatizační jednotky, </w:t>
      </w:r>
      <w:proofErr w:type="spellStart"/>
      <w:r w:rsidRPr="00DA25E5">
        <w:rPr>
          <w:rFonts w:eastAsia="MS Mincho" w:cstheme="minorHAnsi"/>
          <w:bCs/>
          <w:color w:val="474747" w:themeColor="background2" w:themeShade="BF"/>
          <w:sz w:val="20"/>
          <w:szCs w:val="20"/>
        </w:rPr>
        <w:t>fan-coil</w:t>
      </w:r>
      <w:proofErr w:type="spellEnd"/>
      <w:r w:rsidRPr="00DA25E5">
        <w:rPr>
          <w:rFonts w:eastAsia="MS Mincho" w:cstheme="minorHAnsi"/>
          <w:bCs/>
          <w:color w:val="474747" w:themeColor="background2" w:themeShade="BF"/>
          <w:sz w:val="20"/>
          <w:szCs w:val="20"/>
        </w:rPr>
        <w:t xml:space="preserve"> jednotky, chladicí jednotky – a to jak pro bytové domy, tak pro komerční sféru i pro průmyslové aplikace.</w:t>
      </w:r>
    </w:p>
    <w:p w14:paraId="11919FAA" w14:textId="77777777" w:rsidR="00987D5B" w:rsidRPr="00DA25E5" w:rsidRDefault="00987D5B" w:rsidP="00233D76">
      <w:pPr>
        <w:autoSpaceDE w:val="0"/>
        <w:autoSpaceDN w:val="0"/>
        <w:adjustRightInd w:val="0"/>
        <w:spacing w:after="0" w:line="240" w:lineRule="auto"/>
        <w:rPr>
          <w:rFonts w:eastAsia="MS Mincho" w:cstheme="minorHAnsi"/>
          <w:bCs/>
          <w:color w:val="474747" w:themeColor="background2" w:themeShade="BF"/>
          <w:sz w:val="20"/>
          <w:szCs w:val="20"/>
        </w:rPr>
      </w:pPr>
    </w:p>
    <w:p w14:paraId="1AA6E825" w14:textId="77777777" w:rsidR="00987D5B" w:rsidRPr="00DA25E5" w:rsidRDefault="00987D5B" w:rsidP="00233D76">
      <w:pPr>
        <w:autoSpaceDE w:val="0"/>
        <w:autoSpaceDN w:val="0"/>
        <w:adjustRightInd w:val="0"/>
        <w:spacing w:after="0" w:line="240" w:lineRule="auto"/>
        <w:rPr>
          <w:rFonts w:eastAsia="MS Mincho" w:cstheme="minorHAnsi"/>
          <w:bCs/>
          <w:color w:val="474747" w:themeColor="background2" w:themeShade="BF"/>
          <w:sz w:val="20"/>
          <w:szCs w:val="20"/>
        </w:rPr>
      </w:pPr>
    </w:p>
    <w:p w14:paraId="6552CBCA" w14:textId="78AF4421" w:rsidR="00987D5B" w:rsidRPr="00DA25E5" w:rsidRDefault="00170A60" w:rsidP="00233D76">
      <w:pPr>
        <w:autoSpaceDE w:val="0"/>
        <w:autoSpaceDN w:val="0"/>
        <w:adjustRightInd w:val="0"/>
        <w:spacing w:after="0" w:line="240" w:lineRule="auto"/>
        <w:rPr>
          <w:rFonts w:eastAsia="MS Mincho" w:cstheme="minorHAnsi"/>
          <w:bCs/>
          <w:color w:val="474747" w:themeColor="background2" w:themeShade="BF"/>
          <w:sz w:val="20"/>
          <w:szCs w:val="20"/>
        </w:rPr>
      </w:pPr>
      <w:r w:rsidRPr="00DA25E5">
        <w:rPr>
          <w:rFonts w:eastAsia="MS Mincho" w:cstheme="minorHAnsi"/>
          <w:bCs/>
          <w:color w:val="474747" w:themeColor="background2" w:themeShade="BF"/>
          <w:sz w:val="20"/>
          <w:szCs w:val="20"/>
        </w:rPr>
        <w:t>Kontakt pro média:</w:t>
      </w:r>
    </w:p>
    <w:p w14:paraId="76D592A2" w14:textId="77777777" w:rsidR="00170A60" w:rsidRPr="00DA25E5" w:rsidRDefault="00170A60" w:rsidP="00233D76">
      <w:pPr>
        <w:autoSpaceDE w:val="0"/>
        <w:autoSpaceDN w:val="0"/>
        <w:adjustRightInd w:val="0"/>
        <w:spacing w:after="0" w:line="240" w:lineRule="auto"/>
        <w:rPr>
          <w:rFonts w:eastAsia="MS Mincho" w:cstheme="minorHAnsi"/>
          <w:bCs/>
          <w:color w:val="474747" w:themeColor="background2" w:themeShade="BF"/>
          <w:sz w:val="20"/>
          <w:szCs w:val="20"/>
        </w:rPr>
      </w:pPr>
    </w:p>
    <w:p w14:paraId="3460F6E0" w14:textId="2F9746C3" w:rsidR="00987D5B" w:rsidRPr="00DA25E5" w:rsidRDefault="00A56533" w:rsidP="00233D76">
      <w:pPr>
        <w:autoSpaceDE w:val="0"/>
        <w:autoSpaceDN w:val="0"/>
        <w:adjustRightInd w:val="0"/>
        <w:spacing w:after="0" w:line="240" w:lineRule="auto"/>
        <w:rPr>
          <w:rFonts w:eastAsia="MS Mincho" w:cstheme="minorHAnsi"/>
          <w:bCs/>
          <w:color w:val="474747" w:themeColor="background2" w:themeShade="BF"/>
          <w:sz w:val="20"/>
          <w:szCs w:val="20"/>
        </w:rPr>
      </w:pPr>
      <w:r w:rsidRPr="00DA25E5">
        <w:rPr>
          <w:rFonts w:eastAsia="MS Mincho" w:cstheme="minorHAnsi"/>
          <w:bCs/>
          <w:color w:val="474747" w:themeColor="background2" w:themeShade="BF"/>
          <w:sz w:val="20"/>
          <w:szCs w:val="20"/>
        </w:rPr>
        <w:t xml:space="preserve">Jana Mašatová, Marketing </w:t>
      </w:r>
      <w:proofErr w:type="spellStart"/>
      <w:r w:rsidRPr="00DA25E5">
        <w:rPr>
          <w:rFonts w:eastAsia="MS Mincho" w:cstheme="minorHAnsi"/>
          <w:bCs/>
          <w:color w:val="474747" w:themeColor="background2" w:themeShade="BF"/>
          <w:sz w:val="20"/>
          <w:szCs w:val="20"/>
        </w:rPr>
        <w:t>Officer</w:t>
      </w:r>
      <w:proofErr w:type="spellEnd"/>
    </w:p>
    <w:p w14:paraId="06EBB7D6" w14:textId="53946327" w:rsidR="00987D5B" w:rsidRPr="00DA25E5" w:rsidRDefault="00291338" w:rsidP="00233D76">
      <w:pPr>
        <w:autoSpaceDE w:val="0"/>
        <w:autoSpaceDN w:val="0"/>
        <w:adjustRightInd w:val="0"/>
        <w:spacing w:after="0" w:line="240" w:lineRule="auto"/>
        <w:rPr>
          <w:rFonts w:eastAsia="MS Mincho" w:cstheme="minorHAnsi"/>
          <w:bCs/>
          <w:color w:val="474747" w:themeColor="background2" w:themeShade="BF"/>
          <w:sz w:val="20"/>
          <w:szCs w:val="20"/>
        </w:rPr>
      </w:pPr>
      <w:r w:rsidRPr="00DA25E5">
        <w:rPr>
          <w:rFonts w:eastAsia="MS Mincho" w:cstheme="minorHAnsi"/>
          <w:bCs/>
          <w:color w:val="474747" w:themeColor="background2" w:themeShade="BF"/>
          <w:sz w:val="20"/>
          <w:szCs w:val="20"/>
        </w:rPr>
        <w:t xml:space="preserve">Daikin </w:t>
      </w:r>
      <w:proofErr w:type="spellStart"/>
      <w:r w:rsidRPr="00DA25E5">
        <w:rPr>
          <w:rFonts w:eastAsia="MS Mincho" w:cstheme="minorHAnsi"/>
          <w:bCs/>
          <w:color w:val="474747" w:themeColor="background2" w:themeShade="BF"/>
          <w:sz w:val="20"/>
          <w:szCs w:val="20"/>
        </w:rPr>
        <w:t>Airconditioning</w:t>
      </w:r>
      <w:proofErr w:type="spellEnd"/>
      <w:r w:rsidRPr="00DA25E5">
        <w:rPr>
          <w:rFonts w:eastAsia="MS Mincho" w:cstheme="minorHAnsi"/>
          <w:bCs/>
          <w:color w:val="474747" w:themeColor="background2" w:themeShade="BF"/>
          <w:sz w:val="20"/>
          <w:szCs w:val="20"/>
        </w:rPr>
        <w:t xml:space="preserve"> </w:t>
      </w:r>
      <w:proofErr w:type="spellStart"/>
      <w:r w:rsidRPr="00DA25E5">
        <w:rPr>
          <w:rFonts w:eastAsia="MS Mincho" w:cstheme="minorHAnsi"/>
          <w:bCs/>
          <w:color w:val="474747" w:themeColor="background2" w:themeShade="BF"/>
          <w:sz w:val="20"/>
          <w:szCs w:val="20"/>
        </w:rPr>
        <w:t>Central</w:t>
      </w:r>
      <w:proofErr w:type="spellEnd"/>
      <w:r w:rsidRPr="00DA25E5">
        <w:rPr>
          <w:rFonts w:eastAsia="MS Mincho" w:cstheme="minorHAnsi"/>
          <w:bCs/>
          <w:color w:val="474747" w:themeColor="background2" w:themeShade="BF"/>
          <w:sz w:val="20"/>
          <w:szCs w:val="20"/>
        </w:rPr>
        <w:t xml:space="preserve"> </w:t>
      </w:r>
      <w:proofErr w:type="spellStart"/>
      <w:r w:rsidRPr="00DA25E5">
        <w:rPr>
          <w:rFonts w:eastAsia="MS Mincho" w:cstheme="minorHAnsi"/>
          <w:bCs/>
          <w:color w:val="474747" w:themeColor="background2" w:themeShade="BF"/>
          <w:sz w:val="20"/>
          <w:szCs w:val="20"/>
        </w:rPr>
        <w:t>Europe</w:t>
      </w:r>
      <w:proofErr w:type="spellEnd"/>
      <w:r w:rsidRPr="00DA25E5">
        <w:rPr>
          <w:rFonts w:eastAsia="MS Mincho" w:cstheme="minorHAnsi"/>
          <w:bCs/>
          <w:color w:val="474747" w:themeColor="background2" w:themeShade="BF"/>
          <w:sz w:val="20"/>
          <w:szCs w:val="20"/>
        </w:rPr>
        <w:t xml:space="preserve"> – Czech Republic spol. s r.o.</w:t>
      </w:r>
    </w:p>
    <w:p w14:paraId="1BF832A9" w14:textId="2E5CA754" w:rsidR="00987D5B" w:rsidRPr="00DA25E5" w:rsidRDefault="00291338" w:rsidP="00233D76">
      <w:pPr>
        <w:autoSpaceDE w:val="0"/>
        <w:autoSpaceDN w:val="0"/>
        <w:adjustRightInd w:val="0"/>
        <w:spacing w:after="0" w:line="240" w:lineRule="auto"/>
        <w:rPr>
          <w:rFonts w:eastAsia="MS Mincho" w:cstheme="minorHAnsi"/>
          <w:bCs/>
          <w:color w:val="474747" w:themeColor="background2" w:themeShade="BF"/>
          <w:sz w:val="20"/>
          <w:szCs w:val="20"/>
        </w:rPr>
      </w:pPr>
      <w:r w:rsidRPr="00DA25E5">
        <w:rPr>
          <w:rFonts w:eastAsia="MS Mincho" w:cstheme="minorHAnsi"/>
          <w:bCs/>
          <w:color w:val="474747" w:themeColor="background2" w:themeShade="BF"/>
          <w:sz w:val="20"/>
          <w:szCs w:val="20"/>
        </w:rPr>
        <w:t>+420 778 469 247 </w:t>
      </w:r>
    </w:p>
    <w:p w14:paraId="2F68C1B6" w14:textId="38586704" w:rsidR="00987D5B" w:rsidRPr="00DA25E5" w:rsidRDefault="005B4750" w:rsidP="00233D76">
      <w:pPr>
        <w:autoSpaceDE w:val="0"/>
        <w:autoSpaceDN w:val="0"/>
        <w:adjustRightInd w:val="0"/>
        <w:spacing w:after="0" w:line="240" w:lineRule="auto"/>
        <w:rPr>
          <w:rFonts w:eastAsia="MS Mincho" w:cstheme="minorHAnsi"/>
          <w:bCs/>
          <w:color w:val="474747" w:themeColor="background2" w:themeShade="BF"/>
          <w:sz w:val="20"/>
          <w:szCs w:val="20"/>
        </w:rPr>
      </w:pPr>
      <w:hyperlink r:id="rId11" w:history="1">
        <w:r w:rsidR="00291338" w:rsidRPr="00DA25E5">
          <w:rPr>
            <w:rStyle w:val="Hypertextovodkaz"/>
            <w:rFonts w:eastAsia="MS Mincho" w:cstheme="minorHAnsi"/>
            <w:bCs/>
            <w:sz w:val="20"/>
            <w:szCs w:val="20"/>
          </w:rPr>
          <w:t>masatova.j@daikin.cz</w:t>
        </w:r>
      </w:hyperlink>
      <w:r w:rsidR="00291338" w:rsidRPr="00DA25E5">
        <w:rPr>
          <w:rFonts w:eastAsia="MS Mincho" w:cstheme="minorHAnsi"/>
          <w:bCs/>
          <w:color w:val="474747" w:themeColor="background2" w:themeShade="BF"/>
          <w:sz w:val="20"/>
          <w:szCs w:val="20"/>
        </w:rPr>
        <w:t xml:space="preserve"> </w:t>
      </w:r>
    </w:p>
    <w:p w14:paraId="649BA5CE" w14:textId="3274D633" w:rsidR="00291338" w:rsidRPr="00DA25E5" w:rsidRDefault="00291338" w:rsidP="00233D76">
      <w:pPr>
        <w:autoSpaceDE w:val="0"/>
        <w:autoSpaceDN w:val="0"/>
        <w:adjustRightInd w:val="0"/>
        <w:spacing w:after="0" w:line="240" w:lineRule="auto"/>
        <w:rPr>
          <w:rFonts w:eastAsia="MS Mincho" w:cstheme="minorHAnsi"/>
          <w:bCs/>
          <w:color w:val="474747" w:themeColor="background2" w:themeShade="BF"/>
          <w:sz w:val="20"/>
          <w:szCs w:val="20"/>
        </w:rPr>
      </w:pPr>
    </w:p>
    <w:p w14:paraId="474A42E3" w14:textId="77777777" w:rsidR="00291338" w:rsidRPr="00DA25E5" w:rsidRDefault="00291338" w:rsidP="00233D76">
      <w:pPr>
        <w:autoSpaceDE w:val="0"/>
        <w:autoSpaceDN w:val="0"/>
        <w:adjustRightInd w:val="0"/>
        <w:spacing w:after="0" w:line="240" w:lineRule="auto"/>
        <w:rPr>
          <w:rFonts w:eastAsia="MS Mincho" w:cstheme="minorHAnsi"/>
          <w:bCs/>
          <w:color w:val="474747" w:themeColor="background2" w:themeShade="BF"/>
          <w:sz w:val="20"/>
          <w:szCs w:val="20"/>
        </w:rPr>
      </w:pPr>
    </w:p>
    <w:p w14:paraId="7B6F0BB8" w14:textId="5935E15E" w:rsidR="00291338" w:rsidRPr="00DA25E5" w:rsidRDefault="00291338" w:rsidP="00233D76">
      <w:pPr>
        <w:autoSpaceDE w:val="0"/>
        <w:autoSpaceDN w:val="0"/>
        <w:adjustRightInd w:val="0"/>
        <w:spacing w:after="0" w:line="240" w:lineRule="auto"/>
        <w:rPr>
          <w:rFonts w:eastAsia="MS Mincho" w:cstheme="minorHAnsi"/>
          <w:bCs/>
          <w:color w:val="474747" w:themeColor="background2" w:themeShade="BF"/>
          <w:sz w:val="20"/>
          <w:szCs w:val="20"/>
        </w:rPr>
      </w:pPr>
      <w:r w:rsidRPr="00DA25E5">
        <w:rPr>
          <w:rFonts w:eastAsia="MS Mincho" w:cstheme="minorHAnsi"/>
          <w:bCs/>
          <w:color w:val="474747" w:themeColor="background2" w:themeShade="BF"/>
          <w:sz w:val="20"/>
          <w:szCs w:val="20"/>
        </w:rPr>
        <w:t>Markéta Rejmonová, PR Manager</w:t>
      </w:r>
    </w:p>
    <w:p w14:paraId="114FED06" w14:textId="623FEABB" w:rsidR="00291338" w:rsidRPr="00DA25E5" w:rsidRDefault="00291338" w:rsidP="00233D76">
      <w:pPr>
        <w:autoSpaceDE w:val="0"/>
        <w:autoSpaceDN w:val="0"/>
        <w:adjustRightInd w:val="0"/>
        <w:spacing w:after="0" w:line="240" w:lineRule="auto"/>
        <w:rPr>
          <w:rFonts w:eastAsia="MS Mincho" w:cstheme="minorHAnsi"/>
          <w:bCs/>
          <w:color w:val="474747" w:themeColor="background2" w:themeShade="BF"/>
          <w:sz w:val="20"/>
          <w:szCs w:val="20"/>
        </w:rPr>
      </w:pPr>
      <w:r w:rsidRPr="00DA25E5">
        <w:rPr>
          <w:rFonts w:eastAsia="MS Mincho" w:cstheme="minorHAnsi"/>
          <w:bCs/>
          <w:color w:val="474747" w:themeColor="background2" w:themeShade="BF"/>
          <w:sz w:val="20"/>
          <w:szCs w:val="20"/>
        </w:rPr>
        <w:t>doblogoo</w:t>
      </w:r>
    </w:p>
    <w:p w14:paraId="491CEEBC" w14:textId="4DB64331" w:rsidR="00291338" w:rsidRPr="00DA25E5" w:rsidRDefault="00291338" w:rsidP="00233D76">
      <w:pPr>
        <w:autoSpaceDE w:val="0"/>
        <w:autoSpaceDN w:val="0"/>
        <w:adjustRightInd w:val="0"/>
        <w:spacing w:after="0" w:line="240" w:lineRule="auto"/>
        <w:rPr>
          <w:rFonts w:eastAsia="MS Mincho" w:cstheme="minorHAnsi"/>
          <w:bCs/>
          <w:color w:val="474747" w:themeColor="background2" w:themeShade="BF"/>
          <w:sz w:val="20"/>
          <w:szCs w:val="20"/>
        </w:rPr>
      </w:pPr>
      <w:r w:rsidRPr="00DA25E5">
        <w:rPr>
          <w:rFonts w:eastAsia="MS Mincho" w:cstheme="minorHAnsi"/>
          <w:bCs/>
          <w:color w:val="474747" w:themeColor="background2" w:themeShade="BF"/>
          <w:sz w:val="20"/>
          <w:szCs w:val="20"/>
        </w:rPr>
        <w:t>+420 739 547 358</w:t>
      </w:r>
    </w:p>
    <w:p w14:paraId="0E982F74" w14:textId="643C7FA6" w:rsidR="00291338" w:rsidRPr="00DA25E5" w:rsidRDefault="005B4750" w:rsidP="00233D76">
      <w:pPr>
        <w:autoSpaceDE w:val="0"/>
        <w:autoSpaceDN w:val="0"/>
        <w:adjustRightInd w:val="0"/>
        <w:spacing w:after="0" w:line="240" w:lineRule="auto"/>
        <w:rPr>
          <w:rFonts w:eastAsia="MS Mincho" w:cstheme="minorHAnsi"/>
          <w:bCs/>
          <w:color w:val="474747" w:themeColor="background2" w:themeShade="BF"/>
          <w:sz w:val="22"/>
        </w:rPr>
      </w:pPr>
      <w:hyperlink r:id="rId12" w:history="1">
        <w:r w:rsidR="00291338" w:rsidRPr="00DA25E5">
          <w:rPr>
            <w:rStyle w:val="Hypertextovodkaz"/>
            <w:rFonts w:eastAsia="MS Mincho" w:cstheme="minorHAnsi"/>
            <w:bCs/>
            <w:sz w:val="20"/>
            <w:szCs w:val="20"/>
          </w:rPr>
          <w:t>marketa@doblogoo.cz</w:t>
        </w:r>
      </w:hyperlink>
      <w:r w:rsidR="00291338" w:rsidRPr="00DA25E5">
        <w:rPr>
          <w:rFonts w:eastAsia="MS Mincho" w:cstheme="minorHAnsi"/>
          <w:bCs/>
          <w:color w:val="474747" w:themeColor="background2" w:themeShade="BF"/>
          <w:sz w:val="22"/>
        </w:rPr>
        <w:t xml:space="preserve"> </w:t>
      </w:r>
      <w:r w:rsidR="00291338" w:rsidRPr="00DA25E5">
        <w:rPr>
          <w:rFonts w:eastAsia="MS Mincho" w:cstheme="minorHAnsi"/>
          <w:bCs/>
          <w:color w:val="474747" w:themeColor="background2" w:themeShade="BF"/>
          <w:sz w:val="22"/>
        </w:rPr>
        <w:tab/>
      </w:r>
    </w:p>
    <w:sectPr w:rsidR="00291338" w:rsidRPr="00DA25E5" w:rsidSect="00321C97">
      <w:headerReference w:type="default" r:id="rId13"/>
      <w:footerReference w:type="default" r:id="rId14"/>
      <w:pgSz w:w="11907" w:h="16839" w:code="9"/>
      <w:pgMar w:top="1417" w:right="1417" w:bottom="1134" w:left="1417" w:header="45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71CF6" w14:textId="77777777" w:rsidR="00C55D16" w:rsidRDefault="00C55D16" w:rsidP="000C65B2">
      <w:pPr>
        <w:spacing w:after="0" w:line="240" w:lineRule="auto"/>
      </w:pPr>
      <w:r>
        <w:separator/>
      </w:r>
    </w:p>
  </w:endnote>
  <w:endnote w:type="continuationSeparator" w:id="0">
    <w:p w14:paraId="6FDA36E0" w14:textId="77777777" w:rsidR="00C55D16" w:rsidRDefault="00C55D16" w:rsidP="000C65B2">
      <w:pPr>
        <w:spacing w:after="0" w:line="240" w:lineRule="auto"/>
      </w:pPr>
      <w:r>
        <w:continuationSeparator/>
      </w:r>
    </w:p>
  </w:endnote>
  <w:endnote w:type="continuationNotice" w:id="1">
    <w:p w14:paraId="1A10FA96" w14:textId="77777777" w:rsidR="00C55D16" w:rsidRDefault="00C55D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11CA" w14:textId="633E007C" w:rsidR="00170A60" w:rsidRDefault="00170A60" w:rsidP="005250A2">
    <w:pPr>
      <w:pStyle w:val="Zpat"/>
      <w:ind w:hanging="1440"/>
      <w:rPr>
        <w:noProof/>
      </w:rPr>
    </w:pPr>
    <w:r>
      <w:rPr>
        <w:noProof/>
      </w:rPr>
      <w:drawing>
        <wp:anchor distT="0" distB="0" distL="114300" distR="114300" simplePos="0" relativeHeight="251659264" behindDoc="1" locked="0" layoutInCell="1" allowOverlap="1" wp14:anchorId="174FEF63" wp14:editId="19654B71">
          <wp:simplePos x="0" y="0"/>
          <wp:positionH relativeFrom="margin">
            <wp:posOffset>-519430</wp:posOffset>
          </wp:positionH>
          <wp:positionV relativeFrom="paragraph">
            <wp:posOffset>-435610</wp:posOffset>
          </wp:positionV>
          <wp:extent cx="6700745" cy="864870"/>
          <wp:effectExtent l="0" t="0" r="5080" b="0"/>
          <wp:wrapTight wrapText="bothSides">
            <wp:wrapPolygon edited="0">
              <wp:start x="3439" y="476"/>
              <wp:lineTo x="1105" y="4758"/>
              <wp:lineTo x="0" y="7137"/>
              <wp:lineTo x="0" y="10467"/>
              <wp:lineTo x="1474" y="16652"/>
              <wp:lineTo x="1535" y="18079"/>
              <wp:lineTo x="21555" y="18079"/>
              <wp:lineTo x="21555" y="15700"/>
              <wp:lineTo x="7615" y="8088"/>
              <wp:lineTo x="7001" y="6661"/>
              <wp:lineTo x="4053" y="476"/>
              <wp:lineTo x="3439" y="476"/>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a:extLst>
                      <a:ext uri="{28A0092B-C50C-407E-A947-70E740481C1C}">
                        <a14:useLocalDpi xmlns:a14="http://schemas.microsoft.com/office/drawing/2010/main" val="0"/>
                      </a:ext>
                    </a:extLst>
                  </a:blip>
                  <a:srcRect t="-9790" b="-26682"/>
                  <a:stretch/>
                </pic:blipFill>
                <pic:spPr bwMode="auto">
                  <a:xfrm>
                    <a:off x="0" y="0"/>
                    <a:ext cx="6700745" cy="864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3215AD" w14:textId="0E941D8A" w:rsidR="00170A60" w:rsidRDefault="00170A60" w:rsidP="00B44556">
    <w:pPr>
      <w:pStyle w:val="Zpat"/>
      <w:ind w:hanging="720"/>
    </w:pPr>
  </w:p>
  <w:p w14:paraId="3D765687" w14:textId="77777777" w:rsidR="00170A60" w:rsidRDefault="00170A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F8EEE" w14:textId="77777777" w:rsidR="00C55D16" w:rsidRDefault="00C55D16" w:rsidP="000C65B2">
      <w:pPr>
        <w:spacing w:after="0" w:line="240" w:lineRule="auto"/>
      </w:pPr>
      <w:r>
        <w:separator/>
      </w:r>
    </w:p>
  </w:footnote>
  <w:footnote w:type="continuationSeparator" w:id="0">
    <w:p w14:paraId="376CA223" w14:textId="77777777" w:rsidR="00C55D16" w:rsidRDefault="00C55D16" w:rsidP="000C65B2">
      <w:pPr>
        <w:spacing w:after="0" w:line="240" w:lineRule="auto"/>
      </w:pPr>
      <w:r>
        <w:continuationSeparator/>
      </w:r>
    </w:p>
  </w:footnote>
  <w:footnote w:type="continuationNotice" w:id="1">
    <w:p w14:paraId="32DFC927" w14:textId="77777777" w:rsidR="00C55D16" w:rsidRDefault="00C55D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D7A0" w14:textId="77777777" w:rsidR="00170A60" w:rsidRPr="00D54049" w:rsidRDefault="00170A60" w:rsidP="00330ABB">
    <w:pPr>
      <w:pStyle w:val="Zhlav"/>
      <w:tabs>
        <w:tab w:val="clear" w:pos="9026"/>
        <w:tab w:val="left" w:pos="0"/>
        <w:tab w:val="right" w:pos="9810"/>
      </w:tabs>
      <w:ind w:right="-783"/>
      <w:jc w:val="right"/>
      <w:rPr>
        <w:sz w:val="16"/>
      </w:rPr>
    </w:pPr>
  </w:p>
  <w:tbl>
    <w:tblPr>
      <w:tblStyle w:val="Mkatabulky"/>
      <w:tblW w:w="9822" w:type="dxa"/>
      <w:tblInd w:w="-612" w:type="dxa"/>
      <w:tblBorders>
        <w:top w:val="single" w:sz="4" w:space="0" w:color="FFFFFF" w:themeColor="text1"/>
        <w:left w:val="single" w:sz="4" w:space="0" w:color="FFFFFF" w:themeColor="text1"/>
        <w:bottom w:val="single" w:sz="4" w:space="0" w:color="FFFFFF" w:themeColor="text1"/>
        <w:right w:val="single" w:sz="4" w:space="0" w:color="FFFFFF" w:themeColor="text1"/>
        <w:insideH w:val="single" w:sz="4" w:space="0" w:color="FFFFFF" w:themeColor="text1"/>
        <w:insideV w:val="single" w:sz="4" w:space="0" w:color="FFFFFF" w:themeColor="text1"/>
      </w:tblBorders>
      <w:tblLook w:val="04A0" w:firstRow="1" w:lastRow="0" w:firstColumn="1" w:lastColumn="0" w:noHBand="0" w:noVBand="1"/>
    </w:tblPr>
    <w:tblGrid>
      <w:gridCol w:w="4681"/>
      <w:gridCol w:w="5141"/>
    </w:tblGrid>
    <w:tr w:rsidR="00170A60" w14:paraId="6C8B379A" w14:textId="77777777" w:rsidTr="006970EE">
      <w:trPr>
        <w:trHeight w:val="907"/>
      </w:trPr>
      <w:tc>
        <w:tcPr>
          <w:tcW w:w="4681" w:type="dxa"/>
          <w:vMerge w:val="restart"/>
        </w:tcPr>
        <w:p w14:paraId="3E680418" w14:textId="1E3DD709" w:rsidR="00170A60" w:rsidRDefault="00170A60" w:rsidP="00321C97">
          <w:pPr>
            <w:pStyle w:val="Zhlav"/>
          </w:pPr>
          <w:r>
            <w:rPr>
              <w:noProof/>
              <w:sz w:val="16"/>
            </w:rPr>
            <w:drawing>
              <wp:anchor distT="0" distB="0" distL="114300" distR="114300" simplePos="0" relativeHeight="251661312" behindDoc="1" locked="0" layoutInCell="1" allowOverlap="1" wp14:anchorId="456F2C64" wp14:editId="66C642CE">
                <wp:simplePos x="0" y="0"/>
                <wp:positionH relativeFrom="margin">
                  <wp:posOffset>312420</wp:posOffset>
                </wp:positionH>
                <wp:positionV relativeFrom="paragraph">
                  <wp:posOffset>174625</wp:posOffset>
                </wp:positionV>
                <wp:extent cx="1433195" cy="301625"/>
                <wp:effectExtent l="0" t="0" r="0" b="3175"/>
                <wp:wrapTight wrapText="bothSides">
                  <wp:wrapPolygon edited="0">
                    <wp:start x="0" y="0"/>
                    <wp:lineTo x="0" y="20463"/>
                    <wp:lineTo x="861" y="20463"/>
                    <wp:lineTo x="21246" y="16371"/>
                    <wp:lineTo x="21246" y="2728"/>
                    <wp:lineTo x="51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33195" cy="301625"/>
                        </a:xfrm>
                        <a:prstGeom prst="rect">
                          <a:avLst/>
                        </a:prstGeom>
                      </pic:spPr>
                    </pic:pic>
                  </a:graphicData>
                </a:graphic>
                <wp14:sizeRelH relativeFrom="page">
                  <wp14:pctWidth>0</wp14:pctWidth>
                </wp14:sizeRelH>
                <wp14:sizeRelV relativeFrom="page">
                  <wp14:pctHeight>0</wp14:pctHeight>
                </wp14:sizeRelV>
              </wp:anchor>
            </w:drawing>
          </w:r>
        </w:p>
      </w:tc>
      <w:tc>
        <w:tcPr>
          <w:tcW w:w="5141" w:type="dxa"/>
          <w:vAlign w:val="center"/>
        </w:tcPr>
        <w:p w14:paraId="27B52CFA" w14:textId="604C1F52" w:rsidR="00170A60" w:rsidRPr="0065401C" w:rsidRDefault="00170A60" w:rsidP="00330ABB">
          <w:pPr>
            <w:pStyle w:val="Zhlav"/>
            <w:tabs>
              <w:tab w:val="clear" w:pos="4513"/>
            </w:tabs>
            <w:ind w:right="-18"/>
            <w:jc w:val="right"/>
            <w:rPr>
              <w:sz w:val="24"/>
              <w:szCs w:val="24"/>
            </w:rPr>
          </w:pPr>
          <w:r>
            <w:rPr>
              <w:color w:val="5F5F5F" w:themeColor="background2"/>
              <w:sz w:val="24"/>
              <w:szCs w:val="24"/>
            </w:rPr>
            <w:t>Tisková zpráva</w:t>
          </w:r>
        </w:p>
      </w:tc>
    </w:tr>
    <w:tr w:rsidR="00170A60" w14:paraId="455399CB" w14:textId="77777777" w:rsidTr="006970EE">
      <w:trPr>
        <w:trHeight w:val="159"/>
      </w:trPr>
      <w:tc>
        <w:tcPr>
          <w:tcW w:w="4681" w:type="dxa"/>
          <w:vMerge/>
        </w:tcPr>
        <w:p w14:paraId="33E10568" w14:textId="77777777" w:rsidR="00170A60" w:rsidRDefault="00170A60" w:rsidP="00FC3E62">
          <w:pPr>
            <w:pStyle w:val="Zhlav"/>
            <w:ind w:hanging="108"/>
          </w:pPr>
        </w:p>
      </w:tc>
      <w:tc>
        <w:tcPr>
          <w:tcW w:w="5141" w:type="dxa"/>
        </w:tcPr>
        <w:p w14:paraId="5A99475D" w14:textId="22560A0A" w:rsidR="00170A60" w:rsidRPr="00FC3E62" w:rsidRDefault="00170A60" w:rsidP="00FC3E62">
          <w:pPr>
            <w:pStyle w:val="Zpat"/>
            <w:jc w:val="right"/>
            <w:rPr>
              <w:rFonts w:eastAsiaTheme="majorEastAsia" w:cstheme="majorBidi"/>
              <w:color w:val="5F5F5F" w:themeColor="background2"/>
              <w:sz w:val="16"/>
              <w:szCs w:val="16"/>
            </w:rPr>
          </w:pPr>
          <w:r>
            <w:rPr>
              <w:color w:val="5F5F5F" w:themeColor="background2"/>
              <w:sz w:val="16"/>
              <w:szCs w:val="16"/>
            </w:rPr>
            <w:t xml:space="preserve">Strana </w:t>
          </w:r>
          <w:r w:rsidRPr="001E77E9">
            <w:rPr>
              <w:color w:val="5F5F5F" w:themeColor="background2"/>
              <w:sz w:val="16"/>
              <w:szCs w:val="16"/>
            </w:rPr>
            <w:fldChar w:fldCharType="begin"/>
          </w:r>
          <w:r w:rsidRPr="001E77E9">
            <w:rPr>
              <w:color w:val="5F5F5F" w:themeColor="background2"/>
              <w:sz w:val="16"/>
              <w:szCs w:val="16"/>
            </w:rPr>
            <w:instrText>PAGE   \* MERGEFORMAT</w:instrText>
          </w:r>
          <w:r w:rsidRPr="001E77E9">
            <w:rPr>
              <w:color w:val="5F5F5F" w:themeColor="background2"/>
              <w:sz w:val="16"/>
              <w:szCs w:val="16"/>
            </w:rPr>
            <w:fldChar w:fldCharType="separate"/>
          </w:r>
          <w:r w:rsidRPr="001E77E9">
            <w:rPr>
              <w:color w:val="5F5F5F" w:themeColor="background2"/>
              <w:sz w:val="16"/>
              <w:szCs w:val="16"/>
              <w:lang w:val="nl-NL"/>
            </w:rPr>
            <w:t>1</w:t>
          </w:r>
          <w:r w:rsidRPr="001E77E9">
            <w:rPr>
              <w:color w:val="5F5F5F" w:themeColor="background2"/>
              <w:sz w:val="16"/>
              <w:szCs w:val="16"/>
            </w:rPr>
            <w:fldChar w:fldCharType="end"/>
          </w:r>
        </w:p>
      </w:tc>
    </w:tr>
  </w:tbl>
  <w:p w14:paraId="3588E8F5" w14:textId="77777777" w:rsidR="00170A60" w:rsidRDefault="00170A60" w:rsidP="005C1A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A32EC"/>
    <w:multiLevelType w:val="multilevel"/>
    <w:tmpl w:val="E812BF24"/>
    <w:lvl w:ilvl="0">
      <w:start w:val="1"/>
      <w:numFmt w:val="decimal"/>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num w:numId="1" w16cid:durableId="785732510">
    <w:abstractNumId w:val="0"/>
  </w:num>
  <w:num w:numId="2" w16cid:durableId="180376485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C97"/>
    <w:rsid w:val="000008FB"/>
    <w:rsid w:val="00001C91"/>
    <w:rsid w:val="00002513"/>
    <w:rsid w:val="0000344A"/>
    <w:rsid w:val="00004512"/>
    <w:rsid w:val="00007698"/>
    <w:rsid w:val="00010932"/>
    <w:rsid w:val="00012A26"/>
    <w:rsid w:val="000146BC"/>
    <w:rsid w:val="00016C57"/>
    <w:rsid w:val="00021FE0"/>
    <w:rsid w:val="00024109"/>
    <w:rsid w:val="00024E89"/>
    <w:rsid w:val="0002718E"/>
    <w:rsid w:val="000325E7"/>
    <w:rsid w:val="00032BAB"/>
    <w:rsid w:val="00034675"/>
    <w:rsid w:val="00035030"/>
    <w:rsid w:val="00035E55"/>
    <w:rsid w:val="00040092"/>
    <w:rsid w:val="0005202A"/>
    <w:rsid w:val="0005346B"/>
    <w:rsid w:val="00053729"/>
    <w:rsid w:val="00054F2E"/>
    <w:rsid w:val="000551D5"/>
    <w:rsid w:val="00055966"/>
    <w:rsid w:val="00056988"/>
    <w:rsid w:val="0005698A"/>
    <w:rsid w:val="00057BE9"/>
    <w:rsid w:val="00063F4C"/>
    <w:rsid w:val="00072923"/>
    <w:rsid w:val="00077AD3"/>
    <w:rsid w:val="00081E1A"/>
    <w:rsid w:val="00087B6A"/>
    <w:rsid w:val="0009067E"/>
    <w:rsid w:val="000935B1"/>
    <w:rsid w:val="00093735"/>
    <w:rsid w:val="00093D9E"/>
    <w:rsid w:val="00093F2B"/>
    <w:rsid w:val="000A00B2"/>
    <w:rsid w:val="000A5B8D"/>
    <w:rsid w:val="000A7D2F"/>
    <w:rsid w:val="000B2785"/>
    <w:rsid w:val="000B3A40"/>
    <w:rsid w:val="000B611E"/>
    <w:rsid w:val="000B6BD3"/>
    <w:rsid w:val="000C1058"/>
    <w:rsid w:val="000C11B9"/>
    <w:rsid w:val="000C5AEB"/>
    <w:rsid w:val="000C65B2"/>
    <w:rsid w:val="000D0A47"/>
    <w:rsid w:val="000D0E37"/>
    <w:rsid w:val="000D1C07"/>
    <w:rsid w:val="000D1D58"/>
    <w:rsid w:val="000D481C"/>
    <w:rsid w:val="000D6570"/>
    <w:rsid w:val="000D6A4A"/>
    <w:rsid w:val="000E52EC"/>
    <w:rsid w:val="000F099D"/>
    <w:rsid w:val="000F4196"/>
    <w:rsid w:val="000F5F64"/>
    <w:rsid w:val="000F6F8D"/>
    <w:rsid w:val="0010101B"/>
    <w:rsid w:val="001052F1"/>
    <w:rsid w:val="00110800"/>
    <w:rsid w:val="00111112"/>
    <w:rsid w:val="00111767"/>
    <w:rsid w:val="00112611"/>
    <w:rsid w:val="001137B4"/>
    <w:rsid w:val="00113D3D"/>
    <w:rsid w:val="001250AC"/>
    <w:rsid w:val="0012600C"/>
    <w:rsid w:val="00126117"/>
    <w:rsid w:val="00126D35"/>
    <w:rsid w:val="001313F3"/>
    <w:rsid w:val="00135E24"/>
    <w:rsid w:val="001374D4"/>
    <w:rsid w:val="001416DF"/>
    <w:rsid w:val="0014361C"/>
    <w:rsid w:val="001439E0"/>
    <w:rsid w:val="00143FF5"/>
    <w:rsid w:val="00144AE2"/>
    <w:rsid w:val="00145170"/>
    <w:rsid w:val="00145ADD"/>
    <w:rsid w:val="00146981"/>
    <w:rsid w:val="00146C07"/>
    <w:rsid w:val="00150B88"/>
    <w:rsid w:val="00153BC4"/>
    <w:rsid w:val="0015543B"/>
    <w:rsid w:val="00155B90"/>
    <w:rsid w:val="00156BEA"/>
    <w:rsid w:val="00157529"/>
    <w:rsid w:val="00162F2D"/>
    <w:rsid w:val="00170A60"/>
    <w:rsid w:val="00170E95"/>
    <w:rsid w:val="001727BC"/>
    <w:rsid w:val="00172C83"/>
    <w:rsid w:val="00175EAB"/>
    <w:rsid w:val="00175EF0"/>
    <w:rsid w:val="001764F7"/>
    <w:rsid w:val="0018047B"/>
    <w:rsid w:val="001807D1"/>
    <w:rsid w:val="001855AF"/>
    <w:rsid w:val="00185D2A"/>
    <w:rsid w:val="00185F6A"/>
    <w:rsid w:val="0018728D"/>
    <w:rsid w:val="0018782E"/>
    <w:rsid w:val="001920C3"/>
    <w:rsid w:val="00193704"/>
    <w:rsid w:val="00194773"/>
    <w:rsid w:val="00195315"/>
    <w:rsid w:val="001966C6"/>
    <w:rsid w:val="001A02FD"/>
    <w:rsid w:val="001A0360"/>
    <w:rsid w:val="001A3C7F"/>
    <w:rsid w:val="001A50BF"/>
    <w:rsid w:val="001A7971"/>
    <w:rsid w:val="001B0CAD"/>
    <w:rsid w:val="001B0CBE"/>
    <w:rsid w:val="001B4D9A"/>
    <w:rsid w:val="001B5D43"/>
    <w:rsid w:val="001B7333"/>
    <w:rsid w:val="001B7DBC"/>
    <w:rsid w:val="001B7F8A"/>
    <w:rsid w:val="001C36CE"/>
    <w:rsid w:val="001C50CA"/>
    <w:rsid w:val="001C63D3"/>
    <w:rsid w:val="001D03F3"/>
    <w:rsid w:val="001D3555"/>
    <w:rsid w:val="001D6863"/>
    <w:rsid w:val="001D6E08"/>
    <w:rsid w:val="001E06D6"/>
    <w:rsid w:val="001E09ED"/>
    <w:rsid w:val="001E1300"/>
    <w:rsid w:val="001E77A7"/>
    <w:rsid w:val="001E77E9"/>
    <w:rsid w:val="001E7A1F"/>
    <w:rsid w:val="001F0AF6"/>
    <w:rsid w:val="001F1648"/>
    <w:rsid w:val="001F16FB"/>
    <w:rsid w:val="001F2DEC"/>
    <w:rsid w:val="001F41A5"/>
    <w:rsid w:val="001F726C"/>
    <w:rsid w:val="00200DF3"/>
    <w:rsid w:val="00203538"/>
    <w:rsid w:val="002040AA"/>
    <w:rsid w:val="00206082"/>
    <w:rsid w:val="00206CD5"/>
    <w:rsid w:val="00212658"/>
    <w:rsid w:val="00216755"/>
    <w:rsid w:val="00217BE6"/>
    <w:rsid w:val="00222CAC"/>
    <w:rsid w:val="00223C30"/>
    <w:rsid w:val="0022459D"/>
    <w:rsid w:val="00224D5F"/>
    <w:rsid w:val="00227A61"/>
    <w:rsid w:val="00230AAF"/>
    <w:rsid w:val="00230E6C"/>
    <w:rsid w:val="00232291"/>
    <w:rsid w:val="00233D76"/>
    <w:rsid w:val="0023635A"/>
    <w:rsid w:val="00236C46"/>
    <w:rsid w:val="00241AB2"/>
    <w:rsid w:val="00245E63"/>
    <w:rsid w:val="002474CE"/>
    <w:rsid w:val="0025227C"/>
    <w:rsid w:val="00257D4E"/>
    <w:rsid w:val="0026092F"/>
    <w:rsid w:val="0026097B"/>
    <w:rsid w:val="002646DA"/>
    <w:rsid w:val="00266959"/>
    <w:rsid w:val="00270880"/>
    <w:rsid w:val="002710C4"/>
    <w:rsid w:val="00275282"/>
    <w:rsid w:val="00276DA6"/>
    <w:rsid w:val="00276E2E"/>
    <w:rsid w:val="00282AA9"/>
    <w:rsid w:val="00283E24"/>
    <w:rsid w:val="00284022"/>
    <w:rsid w:val="00284199"/>
    <w:rsid w:val="00285B30"/>
    <w:rsid w:val="0028677D"/>
    <w:rsid w:val="00290210"/>
    <w:rsid w:val="00290251"/>
    <w:rsid w:val="00290B0C"/>
    <w:rsid w:val="00291338"/>
    <w:rsid w:val="00292891"/>
    <w:rsid w:val="00293EC3"/>
    <w:rsid w:val="002A02C8"/>
    <w:rsid w:val="002A1076"/>
    <w:rsid w:val="002A1789"/>
    <w:rsid w:val="002A2BE5"/>
    <w:rsid w:val="002A4A9C"/>
    <w:rsid w:val="002B414B"/>
    <w:rsid w:val="002B4599"/>
    <w:rsid w:val="002B5339"/>
    <w:rsid w:val="002C0B9A"/>
    <w:rsid w:val="002C182B"/>
    <w:rsid w:val="002C2E4E"/>
    <w:rsid w:val="002C4D3B"/>
    <w:rsid w:val="002C52ED"/>
    <w:rsid w:val="002C6B43"/>
    <w:rsid w:val="002C788C"/>
    <w:rsid w:val="002D5058"/>
    <w:rsid w:val="002D5BA4"/>
    <w:rsid w:val="002D719C"/>
    <w:rsid w:val="002E1371"/>
    <w:rsid w:val="002E62BC"/>
    <w:rsid w:val="002E67CD"/>
    <w:rsid w:val="002E68F4"/>
    <w:rsid w:val="002E7E7D"/>
    <w:rsid w:val="002F0499"/>
    <w:rsid w:val="002F1E4C"/>
    <w:rsid w:val="002F3519"/>
    <w:rsid w:val="002F4A95"/>
    <w:rsid w:val="002F640C"/>
    <w:rsid w:val="002F6ED8"/>
    <w:rsid w:val="0030354B"/>
    <w:rsid w:val="003066D0"/>
    <w:rsid w:val="00310155"/>
    <w:rsid w:val="003138B6"/>
    <w:rsid w:val="0031500C"/>
    <w:rsid w:val="00320364"/>
    <w:rsid w:val="00320F01"/>
    <w:rsid w:val="00321820"/>
    <w:rsid w:val="00321C97"/>
    <w:rsid w:val="00322755"/>
    <w:rsid w:val="00324B4B"/>
    <w:rsid w:val="00326A10"/>
    <w:rsid w:val="003275F9"/>
    <w:rsid w:val="00327B35"/>
    <w:rsid w:val="00330ABB"/>
    <w:rsid w:val="00331BF7"/>
    <w:rsid w:val="00331E9E"/>
    <w:rsid w:val="00332661"/>
    <w:rsid w:val="00333EA4"/>
    <w:rsid w:val="00335565"/>
    <w:rsid w:val="003368A3"/>
    <w:rsid w:val="0034006F"/>
    <w:rsid w:val="003417D8"/>
    <w:rsid w:val="00341E76"/>
    <w:rsid w:val="00345EDE"/>
    <w:rsid w:val="003474A6"/>
    <w:rsid w:val="00351E0E"/>
    <w:rsid w:val="00352393"/>
    <w:rsid w:val="00352C8F"/>
    <w:rsid w:val="0035396D"/>
    <w:rsid w:val="00354CAE"/>
    <w:rsid w:val="003556B4"/>
    <w:rsid w:val="0035632C"/>
    <w:rsid w:val="0035655B"/>
    <w:rsid w:val="0035723A"/>
    <w:rsid w:val="003603F2"/>
    <w:rsid w:val="00363414"/>
    <w:rsid w:val="00364C17"/>
    <w:rsid w:val="00372591"/>
    <w:rsid w:val="0037285B"/>
    <w:rsid w:val="00373997"/>
    <w:rsid w:val="00374ECD"/>
    <w:rsid w:val="00375C41"/>
    <w:rsid w:val="00375FEF"/>
    <w:rsid w:val="00380B73"/>
    <w:rsid w:val="00383B33"/>
    <w:rsid w:val="003841B1"/>
    <w:rsid w:val="00384EB9"/>
    <w:rsid w:val="00387D86"/>
    <w:rsid w:val="003934B4"/>
    <w:rsid w:val="003951F0"/>
    <w:rsid w:val="003963FD"/>
    <w:rsid w:val="0039650B"/>
    <w:rsid w:val="00396EAD"/>
    <w:rsid w:val="00397967"/>
    <w:rsid w:val="00397AF0"/>
    <w:rsid w:val="00397C3B"/>
    <w:rsid w:val="003A05AB"/>
    <w:rsid w:val="003A131F"/>
    <w:rsid w:val="003A1CAF"/>
    <w:rsid w:val="003A3104"/>
    <w:rsid w:val="003A3CC5"/>
    <w:rsid w:val="003A3FBE"/>
    <w:rsid w:val="003A552B"/>
    <w:rsid w:val="003A5850"/>
    <w:rsid w:val="003A5C4B"/>
    <w:rsid w:val="003B2506"/>
    <w:rsid w:val="003B260C"/>
    <w:rsid w:val="003B404B"/>
    <w:rsid w:val="003B436B"/>
    <w:rsid w:val="003B47A5"/>
    <w:rsid w:val="003B4B6B"/>
    <w:rsid w:val="003B5634"/>
    <w:rsid w:val="003B565B"/>
    <w:rsid w:val="003B6408"/>
    <w:rsid w:val="003B6456"/>
    <w:rsid w:val="003B7B60"/>
    <w:rsid w:val="003C23EB"/>
    <w:rsid w:val="003C24DD"/>
    <w:rsid w:val="003C38B8"/>
    <w:rsid w:val="003C3AC4"/>
    <w:rsid w:val="003D19B6"/>
    <w:rsid w:val="003D3A60"/>
    <w:rsid w:val="003D699D"/>
    <w:rsid w:val="003D7295"/>
    <w:rsid w:val="003D7DE3"/>
    <w:rsid w:val="003E1AE9"/>
    <w:rsid w:val="003E390A"/>
    <w:rsid w:val="003E3A50"/>
    <w:rsid w:val="003E582F"/>
    <w:rsid w:val="003E5E21"/>
    <w:rsid w:val="003F1151"/>
    <w:rsid w:val="003F1CF6"/>
    <w:rsid w:val="003F4901"/>
    <w:rsid w:val="003F646B"/>
    <w:rsid w:val="00400866"/>
    <w:rsid w:val="004008B7"/>
    <w:rsid w:val="004030EF"/>
    <w:rsid w:val="004046BE"/>
    <w:rsid w:val="00406191"/>
    <w:rsid w:val="00406228"/>
    <w:rsid w:val="004105FC"/>
    <w:rsid w:val="00410F5A"/>
    <w:rsid w:val="00411575"/>
    <w:rsid w:val="00412225"/>
    <w:rsid w:val="004122B7"/>
    <w:rsid w:val="00412E69"/>
    <w:rsid w:val="00414295"/>
    <w:rsid w:val="00415B87"/>
    <w:rsid w:val="00416504"/>
    <w:rsid w:val="00416F42"/>
    <w:rsid w:val="004174EE"/>
    <w:rsid w:val="0041780C"/>
    <w:rsid w:val="00420E1F"/>
    <w:rsid w:val="00424907"/>
    <w:rsid w:val="004256FE"/>
    <w:rsid w:val="004278DB"/>
    <w:rsid w:val="00432331"/>
    <w:rsid w:val="0043235C"/>
    <w:rsid w:val="00436F6C"/>
    <w:rsid w:val="004408C0"/>
    <w:rsid w:val="004423AC"/>
    <w:rsid w:val="00442A75"/>
    <w:rsid w:val="0044755F"/>
    <w:rsid w:val="00450E5A"/>
    <w:rsid w:val="0045191A"/>
    <w:rsid w:val="00452601"/>
    <w:rsid w:val="004548AA"/>
    <w:rsid w:val="004548D6"/>
    <w:rsid w:val="004556B6"/>
    <w:rsid w:val="00457E97"/>
    <w:rsid w:val="00460E95"/>
    <w:rsid w:val="00462B9E"/>
    <w:rsid w:val="004656B5"/>
    <w:rsid w:val="004669A3"/>
    <w:rsid w:val="00467FE5"/>
    <w:rsid w:val="00471687"/>
    <w:rsid w:val="00472F6B"/>
    <w:rsid w:val="004739F8"/>
    <w:rsid w:val="004749D7"/>
    <w:rsid w:val="00475951"/>
    <w:rsid w:val="00475D0E"/>
    <w:rsid w:val="00475EC3"/>
    <w:rsid w:val="004761F2"/>
    <w:rsid w:val="0048319A"/>
    <w:rsid w:val="00483EE1"/>
    <w:rsid w:val="0048462E"/>
    <w:rsid w:val="00484871"/>
    <w:rsid w:val="00491B3B"/>
    <w:rsid w:val="00491B5A"/>
    <w:rsid w:val="00495566"/>
    <w:rsid w:val="00495D11"/>
    <w:rsid w:val="0049614C"/>
    <w:rsid w:val="004963A0"/>
    <w:rsid w:val="004A010F"/>
    <w:rsid w:val="004A05EB"/>
    <w:rsid w:val="004A0771"/>
    <w:rsid w:val="004A1B33"/>
    <w:rsid w:val="004A1F8A"/>
    <w:rsid w:val="004A3BA8"/>
    <w:rsid w:val="004A5071"/>
    <w:rsid w:val="004A7479"/>
    <w:rsid w:val="004A7AA8"/>
    <w:rsid w:val="004B14F2"/>
    <w:rsid w:val="004B33C4"/>
    <w:rsid w:val="004B3B89"/>
    <w:rsid w:val="004B55F1"/>
    <w:rsid w:val="004B5A5E"/>
    <w:rsid w:val="004B5EBC"/>
    <w:rsid w:val="004B6A75"/>
    <w:rsid w:val="004C1CB1"/>
    <w:rsid w:val="004C2489"/>
    <w:rsid w:val="004C4C87"/>
    <w:rsid w:val="004D3104"/>
    <w:rsid w:val="004D47A7"/>
    <w:rsid w:val="004D723E"/>
    <w:rsid w:val="004E3392"/>
    <w:rsid w:val="004E66FE"/>
    <w:rsid w:val="004F08B6"/>
    <w:rsid w:val="004F2349"/>
    <w:rsid w:val="004F2588"/>
    <w:rsid w:val="004F4D0A"/>
    <w:rsid w:val="004F5224"/>
    <w:rsid w:val="004F5BF7"/>
    <w:rsid w:val="00502167"/>
    <w:rsid w:val="00502556"/>
    <w:rsid w:val="00502C6B"/>
    <w:rsid w:val="00504A86"/>
    <w:rsid w:val="00505577"/>
    <w:rsid w:val="005107CE"/>
    <w:rsid w:val="00510D40"/>
    <w:rsid w:val="00512369"/>
    <w:rsid w:val="00513DF7"/>
    <w:rsid w:val="0051701A"/>
    <w:rsid w:val="00517414"/>
    <w:rsid w:val="00522446"/>
    <w:rsid w:val="0052290B"/>
    <w:rsid w:val="005250A2"/>
    <w:rsid w:val="0052674A"/>
    <w:rsid w:val="005312AF"/>
    <w:rsid w:val="00531EBF"/>
    <w:rsid w:val="005332B3"/>
    <w:rsid w:val="00534349"/>
    <w:rsid w:val="005343EB"/>
    <w:rsid w:val="00544E29"/>
    <w:rsid w:val="0054553C"/>
    <w:rsid w:val="005471C5"/>
    <w:rsid w:val="00551A14"/>
    <w:rsid w:val="00552AB3"/>
    <w:rsid w:val="00554086"/>
    <w:rsid w:val="0055512B"/>
    <w:rsid w:val="0055665D"/>
    <w:rsid w:val="00556EC9"/>
    <w:rsid w:val="00557FA9"/>
    <w:rsid w:val="00560070"/>
    <w:rsid w:val="00561C6A"/>
    <w:rsid w:val="00562285"/>
    <w:rsid w:val="00563CA8"/>
    <w:rsid w:val="00565211"/>
    <w:rsid w:val="00570698"/>
    <w:rsid w:val="00570F1C"/>
    <w:rsid w:val="0057558C"/>
    <w:rsid w:val="00575998"/>
    <w:rsid w:val="00582268"/>
    <w:rsid w:val="0058361C"/>
    <w:rsid w:val="00583B23"/>
    <w:rsid w:val="005856CC"/>
    <w:rsid w:val="0058614B"/>
    <w:rsid w:val="00586CBD"/>
    <w:rsid w:val="0059146D"/>
    <w:rsid w:val="00591880"/>
    <w:rsid w:val="00591A6F"/>
    <w:rsid w:val="005947BD"/>
    <w:rsid w:val="00596E8C"/>
    <w:rsid w:val="005A206E"/>
    <w:rsid w:val="005A27AD"/>
    <w:rsid w:val="005B12AD"/>
    <w:rsid w:val="005B22CE"/>
    <w:rsid w:val="005B2ACB"/>
    <w:rsid w:val="005B2F0A"/>
    <w:rsid w:val="005B4750"/>
    <w:rsid w:val="005B48B9"/>
    <w:rsid w:val="005B6256"/>
    <w:rsid w:val="005B7480"/>
    <w:rsid w:val="005B7930"/>
    <w:rsid w:val="005C0500"/>
    <w:rsid w:val="005C1ADF"/>
    <w:rsid w:val="005C2432"/>
    <w:rsid w:val="005C40C9"/>
    <w:rsid w:val="005C48E0"/>
    <w:rsid w:val="005D15E7"/>
    <w:rsid w:val="005D4C61"/>
    <w:rsid w:val="005E0F0F"/>
    <w:rsid w:val="005E3104"/>
    <w:rsid w:val="005E638C"/>
    <w:rsid w:val="005F13FA"/>
    <w:rsid w:val="005F587E"/>
    <w:rsid w:val="005F59E4"/>
    <w:rsid w:val="005F7DE8"/>
    <w:rsid w:val="006009B6"/>
    <w:rsid w:val="00601630"/>
    <w:rsid w:val="006017E0"/>
    <w:rsid w:val="006023E7"/>
    <w:rsid w:val="00603348"/>
    <w:rsid w:val="0060523C"/>
    <w:rsid w:val="00606360"/>
    <w:rsid w:val="00607E88"/>
    <w:rsid w:val="006124F8"/>
    <w:rsid w:val="006138C1"/>
    <w:rsid w:val="00613C22"/>
    <w:rsid w:val="00614AAF"/>
    <w:rsid w:val="0061693C"/>
    <w:rsid w:val="00616A7B"/>
    <w:rsid w:val="00617408"/>
    <w:rsid w:val="00622F67"/>
    <w:rsid w:val="00623850"/>
    <w:rsid w:val="006240D8"/>
    <w:rsid w:val="00624DDF"/>
    <w:rsid w:val="0062648C"/>
    <w:rsid w:val="00626BBE"/>
    <w:rsid w:val="00631959"/>
    <w:rsid w:val="00632AE4"/>
    <w:rsid w:val="00635839"/>
    <w:rsid w:val="006366BE"/>
    <w:rsid w:val="00636C5E"/>
    <w:rsid w:val="00641FEA"/>
    <w:rsid w:val="006423F2"/>
    <w:rsid w:val="006424CF"/>
    <w:rsid w:val="006451A8"/>
    <w:rsid w:val="006453AC"/>
    <w:rsid w:val="00646058"/>
    <w:rsid w:val="00651844"/>
    <w:rsid w:val="00651DE7"/>
    <w:rsid w:val="0065401C"/>
    <w:rsid w:val="00655F63"/>
    <w:rsid w:val="0065795C"/>
    <w:rsid w:val="00660EEB"/>
    <w:rsid w:val="00661AAE"/>
    <w:rsid w:val="0066247C"/>
    <w:rsid w:val="006676F2"/>
    <w:rsid w:val="00670156"/>
    <w:rsid w:val="00675528"/>
    <w:rsid w:val="00675797"/>
    <w:rsid w:val="00675CD3"/>
    <w:rsid w:val="006806CE"/>
    <w:rsid w:val="006859E1"/>
    <w:rsid w:val="00685F0D"/>
    <w:rsid w:val="00685F4D"/>
    <w:rsid w:val="006870E3"/>
    <w:rsid w:val="00692DA2"/>
    <w:rsid w:val="00693DC0"/>
    <w:rsid w:val="00695046"/>
    <w:rsid w:val="00695B22"/>
    <w:rsid w:val="006970BD"/>
    <w:rsid w:val="006970EE"/>
    <w:rsid w:val="00697C4C"/>
    <w:rsid w:val="006A1BE6"/>
    <w:rsid w:val="006A262B"/>
    <w:rsid w:val="006A2BEE"/>
    <w:rsid w:val="006A2E0C"/>
    <w:rsid w:val="006A3982"/>
    <w:rsid w:val="006B050D"/>
    <w:rsid w:val="006B461C"/>
    <w:rsid w:val="006B5F9F"/>
    <w:rsid w:val="006B7C7C"/>
    <w:rsid w:val="006C1923"/>
    <w:rsid w:val="006C5554"/>
    <w:rsid w:val="006C7078"/>
    <w:rsid w:val="006D13FC"/>
    <w:rsid w:val="006D1F8E"/>
    <w:rsid w:val="006D3364"/>
    <w:rsid w:val="006D533C"/>
    <w:rsid w:val="006D537C"/>
    <w:rsid w:val="006D5924"/>
    <w:rsid w:val="006D5FD8"/>
    <w:rsid w:val="006D74FD"/>
    <w:rsid w:val="006E1352"/>
    <w:rsid w:val="006E2A7C"/>
    <w:rsid w:val="006E3B03"/>
    <w:rsid w:val="006E441D"/>
    <w:rsid w:val="006E4730"/>
    <w:rsid w:val="006E5B79"/>
    <w:rsid w:val="006E6924"/>
    <w:rsid w:val="006E7267"/>
    <w:rsid w:val="006E7698"/>
    <w:rsid w:val="006F0B85"/>
    <w:rsid w:val="006F3DC6"/>
    <w:rsid w:val="006F58A2"/>
    <w:rsid w:val="006F5BEC"/>
    <w:rsid w:val="006F5C73"/>
    <w:rsid w:val="006F6AEE"/>
    <w:rsid w:val="006F7615"/>
    <w:rsid w:val="007001B7"/>
    <w:rsid w:val="007004E9"/>
    <w:rsid w:val="007010A4"/>
    <w:rsid w:val="0070311F"/>
    <w:rsid w:val="00703D6D"/>
    <w:rsid w:val="0071291E"/>
    <w:rsid w:val="00712B6D"/>
    <w:rsid w:val="007136BE"/>
    <w:rsid w:val="007145EE"/>
    <w:rsid w:val="00715AD4"/>
    <w:rsid w:val="00715F33"/>
    <w:rsid w:val="0071740C"/>
    <w:rsid w:val="00720E13"/>
    <w:rsid w:val="00722D7C"/>
    <w:rsid w:val="00723CB7"/>
    <w:rsid w:val="00724913"/>
    <w:rsid w:val="007258A5"/>
    <w:rsid w:val="0072680B"/>
    <w:rsid w:val="00737458"/>
    <w:rsid w:val="007413CF"/>
    <w:rsid w:val="00743631"/>
    <w:rsid w:val="00744C2A"/>
    <w:rsid w:val="007525B7"/>
    <w:rsid w:val="00753023"/>
    <w:rsid w:val="00755E6C"/>
    <w:rsid w:val="00756A2A"/>
    <w:rsid w:val="007659FB"/>
    <w:rsid w:val="00766E46"/>
    <w:rsid w:val="007674F5"/>
    <w:rsid w:val="00767524"/>
    <w:rsid w:val="00767CBA"/>
    <w:rsid w:val="00771078"/>
    <w:rsid w:val="00771EBE"/>
    <w:rsid w:val="0077304E"/>
    <w:rsid w:val="007738CA"/>
    <w:rsid w:val="00780465"/>
    <w:rsid w:val="0078177F"/>
    <w:rsid w:val="00781ADD"/>
    <w:rsid w:val="00783332"/>
    <w:rsid w:val="00784CC1"/>
    <w:rsid w:val="007908F9"/>
    <w:rsid w:val="007911D5"/>
    <w:rsid w:val="00793D6E"/>
    <w:rsid w:val="00795024"/>
    <w:rsid w:val="00797F32"/>
    <w:rsid w:val="007A0DED"/>
    <w:rsid w:val="007A0EA4"/>
    <w:rsid w:val="007A27B6"/>
    <w:rsid w:val="007A4D3D"/>
    <w:rsid w:val="007A4D47"/>
    <w:rsid w:val="007A5216"/>
    <w:rsid w:val="007A521D"/>
    <w:rsid w:val="007A625B"/>
    <w:rsid w:val="007B00E4"/>
    <w:rsid w:val="007B02DD"/>
    <w:rsid w:val="007B2CDF"/>
    <w:rsid w:val="007B2EDC"/>
    <w:rsid w:val="007B3762"/>
    <w:rsid w:val="007B39F8"/>
    <w:rsid w:val="007B5309"/>
    <w:rsid w:val="007B605A"/>
    <w:rsid w:val="007B6823"/>
    <w:rsid w:val="007B7C40"/>
    <w:rsid w:val="007C1AD1"/>
    <w:rsid w:val="007C2245"/>
    <w:rsid w:val="007C383D"/>
    <w:rsid w:val="007C55A4"/>
    <w:rsid w:val="007C6D6D"/>
    <w:rsid w:val="007E0E75"/>
    <w:rsid w:val="007E2F21"/>
    <w:rsid w:val="007E6692"/>
    <w:rsid w:val="007E73B8"/>
    <w:rsid w:val="007E7534"/>
    <w:rsid w:val="007E7CEB"/>
    <w:rsid w:val="007F252D"/>
    <w:rsid w:val="007F2850"/>
    <w:rsid w:val="007F70C8"/>
    <w:rsid w:val="007F7A07"/>
    <w:rsid w:val="007F7C48"/>
    <w:rsid w:val="00801C0A"/>
    <w:rsid w:val="00802EB1"/>
    <w:rsid w:val="00804F8B"/>
    <w:rsid w:val="00805CEA"/>
    <w:rsid w:val="00805F8A"/>
    <w:rsid w:val="00806D38"/>
    <w:rsid w:val="0080788A"/>
    <w:rsid w:val="00811B37"/>
    <w:rsid w:val="00812A4B"/>
    <w:rsid w:val="00815E4C"/>
    <w:rsid w:val="008206E8"/>
    <w:rsid w:val="00820C26"/>
    <w:rsid w:val="00821769"/>
    <w:rsid w:val="008245D7"/>
    <w:rsid w:val="00827B32"/>
    <w:rsid w:val="008300DF"/>
    <w:rsid w:val="00831B0F"/>
    <w:rsid w:val="00833184"/>
    <w:rsid w:val="00833275"/>
    <w:rsid w:val="00833646"/>
    <w:rsid w:val="008342AE"/>
    <w:rsid w:val="00834334"/>
    <w:rsid w:val="00835742"/>
    <w:rsid w:val="00835BEB"/>
    <w:rsid w:val="00835F01"/>
    <w:rsid w:val="008403DE"/>
    <w:rsid w:val="00843173"/>
    <w:rsid w:val="00844E38"/>
    <w:rsid w:val="00845520"/>
    <w:rsid w:val="0084653C"/>
    <w:rsid w:val="00850F68"/>
    <w:rsid w:val="0085274C"/>
    <w:rsid w:val="00852A08"/>
    <w:rsid w:val="00853104"/>
    <w:rsid w:val="00855746"/>
    <w:rsid w:val="00857623"/>
    <w:rsid w:val="00861998"/>
    <w:rsid w:val="00863405"/>
    <w:rsid w:val="008657BD"/>
    <w:rsid w:val="008658D0"/>
    <w:rsid w:val="00865E5B"/>
    <w:rsid w:val="0087042D"/>
    <w:rsid w:val="008716C5"/>
    <w:rsid w:val="00875FFE"/>
    <w:rsid w:val="008760AB"/>
    <w:rsid w:val="008815E2"/>
    <w:rsid w:val="00883306"/>
    <w:rsid w:val="008850ED"/>
    <w:rsid w:val="00885DD1"/>
    <w:rsid w:val="00887B7A"/>
    <w:rsid w:val="00890F97"/>
    <w:rsid w:val="00891A48"/>
    <w:rsid w:val="00894BA1"/>
    <w:rsid w:val="008A3307"/>
    <w:rsid w:val="008A4CCE"/>
    <w:rsid w:val="008A5E1F"/>
    <w:rsid w:val="008A6FA1"/>
    <w:rsid w:val="008B0924"/>
    <w:rsid w:val="008B2550"/>
    <w:rsid w:val="008B2CE3"/>
    <w:rsid w:val="008B5E29"/>
    <w:rsid w:val="008C027C"/>
    <w:rsid w:val="008C0EF9"/>
    <w:rsid w:val="008C35C5"/>
    <w:rsid w:val="008C36BD"/>
    <w:rsid w:val="008C49C0"/>
    <w:rsid w:val="008C692F"/>
    <w:rsid w:val="008C6CAB"/>
    <w:rsid w:val="008C6CAC"/>
    <w:rsid w:val="008C7F93"/>
    <w:rsid w:val="008D1149"/>
    <w:rsid w:val="008D133B"/>
    <w:rsid w:val="008D3159"/>
    <w:rsid w:val="008D632F"/>
    <w:rsid w:val="008D6ED1"/>
    <w:rsid w:val="008D74A6"/>
    <w:rsid w:val="008E0083"/>
    <w:rsid w:val="008E167D"/>
    <w:rsid w:val="008E2470"/>
    <w:rsid w:val="008E507F"/>
    <w:rsid w:val="008E5E9E"/>
    <w:rsid w:val="008E641F"/>
    <w:rsid w:val="008F2379"/>
    <w:rsid w:val="008F3783"/>
    <w:rsid w:val="008F400D"/>
    <w:rsid w:val="0090006F"/>
    <w:rsid w:val="009000D2"/>
    <w:rsid w:val="009004B8"/>
    <w:rsid w:val="009015A8"/>
    <w:rsid w:val="00903CD7"/>
    <w:rsid w:val="00903FA5"/>
    <w:rsid w:val="009100C8"/>
    <w:rsid w:val="009107DA"/>
    <w:rsid w:val="0091125F"/>
    <w:rsid w:val="00911AB9"/>
    <w:rsid w:val="0091210E"/>
    <w:rsid w:val="0091634D"/>
    <w:rsid w:val="0091702D"/>
    <w:rsid w:val="00922ACF"/>
    <w:rsid w:val="009261E9"/>
    <w:rsid w:val="00930BF2"/>
    <w:rsid w:val="0093552D"/>
    <w:rsid w:val="0093754F"/>
    <w:rsid w:val="009376EF"/>
    <w:rsid w:val="009403D2"/>
    <w:rsid w:val="0094048A"/>
    <w:rsid w:val="00940861"/>
    <w:rsid w:val="00940EE6"/>
    <w:rsid w:val="00941C57"/>
    <w:rsid w:val="009421C2"/>
    <w:rsid w:val="00942D4A"/>
    <w:rsid w:val="00943698"/>
    <w:rsid w:val="00943D25"/>
    <w:rsid w:val="00947BBC"/>
    <w:rsid w:val="00953B4E"/>
    <w:rsid w:val="009547F6"/>
    <w:rsid w:val="009569EE"/>
    <w:rsid w:val="00961EE8"/>
    <w:rsid w:val="00964FD7"/>
    <w:rsid w:val="00967C53"/>
    <w:rsid w:val="009702DE"/>
    <w:rsid w:val="009710C7"/>
    <w:rsid w:val="00974C50"/>
    <w:rsid w:val="00975B81"/>
    <w:rsid w:val="00975C8B"/>
    <w:rsid w:val="00977CF8"/>
    <w:rsid w:val="00982EEF"/>
    <w:rsid w:val="009835A7"/>
    <w:rsid w:val="00986F21"/>
    <w:rsid w:val="00987D5B"/>
    <w:rsid w:val="00990955"/>
    <w:rsid w:val="00990E00"/>
    <w:rsid w:val="009919D7"/>
    <w:rsid w:val="00995A60"/>
    <w:rsid w:val="009964AC"/>
    <w:rsid w:val="009969E1"/>
    <w:rsid w:val="009A0302"/>
    <w:rsid w:val="009A4041"/>
    <w:rsid w:val="009A4946"/>
    <w:rsid w:val="009A5250"/>
    <w:rsid w:val="009A6C54"/>
    <w:rsid w:val="009B2A15"/>
    <w:rsid w:val="009C1545"/>
    <w:rsid w:val="009C35F0"/>
    <w:rsid w:val="009C49CC"/>
    <w:rsid w:val="009C61CD"/>
    <w:rsid w:val="009D0B5D"/>
    <w:rsid w:val="009D1357"/>
    <w:rsid w:val="009D13E1"/>
    <w:rsid w:val="009D1C3E"/>
    <w:rsid w:val="009D1F00"/>
    <w:rsid w:val="009D24DD"/>
    <w:rsid w:val="009D255C"/>
    <w:rsid w:val="009D255F"/>
    <w:rsid w:val="009D260E"/>
    <w:rsid w:val="009D2FA7"/>
    <w:rsid w:val="009D4DC2"/>
    <w:rsid w:val="009D4ED9"/>
    <w:rsid w:val="009D56E3"/>
    <w:rsid w:val="009D689C"/>
    <w:rsid w:val="009D73A6"/>
    <w:rsid w:val="009D7DEF"/>
    <w:rsid w:val="009E3D1B"/>
    <w:rsid w:val="009E6C2B"/>
    <w:rsid w:val="009E70E1"/>
    <w:rsid w:val="009F073E"/>
    <w:rsid w:val="009F20E7"/>
    <w:rsid w:val="009F2DD4"/>
    <w:rsid w:val="009F33E3"/>
    <w:rsid w:val="009F4C74"/>
    <w:rsid w:val="009F508B"/>
    <w:rsid w:val="009F608A"/>
    <w:rsid w:val="009F62DF"/>
    <w:rsid w:val="009F6F3E"/>
    <w:rsid w:val="009F7FE0"/>
    <w:rsid w:val="00A02DDE"/>
    <w:rsid w:val="00A03C09"/>
    <w:rsid w:val="00A03C72"/>
    <w:rsid w:val="00A07934"/>
    <w:rsid w:val="00A07A09"/>
    <w:rsid w:val="00A11A0C"/>
    <w:rsid w:val="00A11B83"/>
    <w:rsid w:val="00A12123"/>
    <w:rsid w:val="00A12C60"/>
    <w:rsid w:val="00A13EB4"/>
    <w:rsid w:val="00A14012"/>
    <w:rsid w:val="00A16263"/>
    <w:rsid w:val="00A2042E"/>
    <w:rsid w:val="00A20510"/>
    <w:rsid w:val="00A20EEE"/>
    <w:rsid w:val="00A225BE"/>
    <w:rsid w:val="00A234AE"/>
    <w:rsid w:val="00A24903"/>
    <w:rsid w:val="00A24FB9"/>
    <w:rsid w:val="00A256A1"/>
    <w:rsid w:val="00A26BE3"/>
    <w:rsid w:val="00A30686"/>
    <w:rsid w:val="00A31CFC"/>
    <w:rsid w:val="00A31D11"/>
    <w:rsid w:val="00A32689"/>
    <w:rsid w:val="00A34450"/>
    <w:rsid w:val="00A34532"/>
    <w:rsid w:val="00A345C9"/>
    <w:rsid w:val="00A37792"/>
    <w:rsid w:val="00A419DD"/>
    <w:rsid w:val="00A424EE"/>
    <w:rsid w:val="00A426B3"/>
    <w:rsid w:val="00A46AAE"/>
    <w:rsid w:val="00A47D78"/>
    <w:rsid w:val="00A47D8E"/>
    <w:rsid w:val="00A519B3"/>
    <w:rsid w:val="00A52469"/>
    <w:rsid w:val="00A533EA"/>
    <w:rsid w:val="00A53445"/>
    <w:rsid w:val="00A5545D"/>
    <w:rsid w:val="00A56533"/>
    <w:rsid w:val="00A57EBF"/>
    <w:rsid w:val="00A60743"/>
    <w:rsid w:val="00A60E1B"/>
    <w:rsid w:val="00A60EDB"/>
    <w:rsid w:val="00A61A60"/>
    <w:rsid w:val="00A67BE6"/>
    <w:rsid w:val="00A700A5"/>
    <w:rsid w:val="00A712B7"/>
    <w:rsid w:val="00A71560"/>
    <w:rsid w:val="00A737D1"/>
    <w:rsid w:val="00A741EE"/>
    <w:rsid w:val="00A7577D"/>
    <w:rsid w:val="00A75B69"/>
    <w:rsid w:val="00A80E01"/>
    <w:rsid w:val="00A825AD"/>
    <w:rsid w:val="00A83206"/>
    <w:rsid w:val="00A83789"/>
    <w:rsid w:val="00A84113"/>
    <w:rsid w:val="00A914E3"/>
    <w:rsid w:val="00A94863"/>
    <w:rsid w:val="00A95235"/>
    <w:rsid w:val="00A960BE"/>
    <w:rsid w:val="00A96C3C"/>
    <w:rsid w:val="00A97A7F"/>
    <w:rsid w:val="00AA2D31"/>
    <w:rsid w:val="00AA60B7"/>
    <w:rsid w:val="00AB245B"/>
    <w:rsid w:val="00AB362D"/>
    <w:rsid w:val="00AB4F85"/>
    <w:rsid w:val="00AB53DC"/>
    <w:rsid w:val="00AB7D17"/>
    <w:rsid w:val="00AC3611"/>
    <w:rsid w:val="00AC51A3"/>
    <w:rsid w:val="00AC75FF"/>
    <w:rsid w:val="00AC7EA3"/>
    <w:rsid w:val="00AD13E4"/>
    <w:rsid w:val="00AD25EF"/>
    <w:rsid w:val="00AD37A0"/>
    <w:rsid w:val="00AD3C76"/>
    <w:rsid w:val="00AD5460"/>
    <w:rsid w:val="00AD72DD"/>
    <w:rsid w:val="00AE01B7"/>
    <w:rsid w:val="00AE1BC5"/>
    <w:rsid w:val="00AE2181"/>
    <w:rsid w:val="00AE388F"/>
    <w:rsid w:val="00AE609C"/>
    <w:rsid w:val="00AE7E57"/>
    <w:rsid w:val="00AF2E4B"/>
    <w:rsid w:val="00B01A54"/>
    <w:rsid w:val="00B025C6"/>
    <w:rsid w:val="00B10E89"/>
    <w:rsid w:val="00B12E10"/>
    <w:rsid w:val="00B12F04"/>
    <w:rsid w:val="00B15F27"/>
    <w:rsid w:val="00B16E7F"/>
    <w:rsid w:val="00B25545"/>
    <w:rsid w:val="00B265E8"/>
    <w:rsid w:val="00B26DE8"/>
    <w:rsid w:val="00B32476"/>
    <w:rsid w:val="00B33383"/>
    <w:rsid w:val="00B3356D"/>
    <w:rsid w:val="00B36418"/>
    <w:rsid w:val="00B4078B"/>
    <w:rsid w:val="00B40F0F"/>
    <w:rsid w:val="00B43885"/>
    <w:rsid w:val="00B438FA"/>
    <w:rsid w:val="00B44556"/>
    <w:rsid w:val="00B51B62"/>
    <w:rsid w:val="00B52962"/>
    <w:rsid w:val="00B552F7"/>
    <w:rsid w:val="00B577E1"/>
    <w:rsid w:val="00B61225"/>
    <w:rsid w:val="00B61CB7"/>
    <w:rsid w:val="00B67BB8"/>
    <w:rsid w:val="00B7355D"/>
    <w:rsid w:val="00B739BE"/>
    <w:rsid w:val="00B73A9E"/>
    <w:rsid w:val="00B75CD4"/>
    <w:rsid w:val="00B816F4"/>
    <w:rsid w:val="00B84213"/>
    <w:rsid w:val="00B85B9C"/>
    <w:rsid w:val="00B870EC"/>
    <w:rsid w:val="00B9044D"/>
    <w:rsid w:val="00B936DA"/>
    <w:rsid w:val="00B93E0E"/>
    <w:rsid w:val="00B96EFE"/>
    <w:rsid w:val="00B97065"/>
    <w:rsid w:val="00B979BD"/>
    <w:rsid w:val="00BA065A"/>
    <w:rsid w:val="00BA3C6C"/>
    <w:rsid w:val="00BA48D4"/>
    <w:rsid w:val="00BA5F89"/>
    <w:rsid w:val="00BA6A68"/>
    <w:rsid w:val="00BB5CC8"/>
    <w:rsid w:val="00BB6D28"/>
    <w:rsid w:val="00BC6072"/>
    <w:rsid w:val="00BC73C3"/>
    <w:rsid w:val="00BD0496"/>
    <w:rsid w:val="00BD0A10"/>
    <w:rsid w:val="00BD17DF"/>
    <w:rsid w:val="00BD2756"/>
    <w:rsid w:val="00BD3048"/>
    <w:rsid w:val="00BD3273"/>
    <w:rsid w:val="00BD4CA4"/>
    <w:rsid w:val="00BD5B96"/>
    <w:rsid w:val="00BD6B8E"/>
    <w:rsid w:val="00BD7B9A"/>
    <w:rsid w:val="00BE0AF0"/>
    <w:rsid w:val="00BE45E1"/>
    <w:rsid w:val="00BE5A74"/>
    <w:rsid w:val="00BE741A"/>
    <w:rsid w:val="00BF5856"/>
    <w:rsid w:val="00BF6672"/>
    <w:rsid w:val="00BF6E25"/>
    <w:rsid w:val="00BF7FE3"/>
    <w:rsid w:val="00C00B54"/>
    <w:rsid w:val="00C01A68"/>
    <w:rsid w:val="00C04673"/>
    <w:rsid w:val="00C111FF"/>
    <w:rsid w:val="00C12068"/>
    <w:rsid w:val="00C128A0"/>
    <w:rsid w:val="00C15D67"/>
    <w:rsid w:val="00C169FE"/>
    <w:rsid w:val="00C31CB1"/>
    <w:rsid w:val="00C4023F"/>
    <w:rsid w:val="00C44327"/>
    <w:rsid w:val="00C45C14"/>
    <w:rsid w:val="00C50180"/>
    <w:rsid w:val="00C52142"/>
    <w:rsid w:val="00C521F2"/>
    <w:rsid w:val="00C528E2"/>
    <w:rsid w:val="00C52A0F"/>
    <w:rsid w:val="00C52CE6"/>
    <w:rsid w:val="00C53756"/>
    <w:rsid w:val="00C55412"/>
    <w:rsid w:val="00C55D16"/>
    <w:rsid w:val="00C55FDB"/>
    <w:rsid w:val="00C55FEF"/>
    <w:rsid w:val="00C63D44"/>
    <w:rsid w:val="00C65B32"/>
    <w:rsid w:val="00C65B3E"/>
    <w:rsid w:val="00C7000C"/>
    <w:rsid w:val="00C729AC"/>
    <w:rsid w:val="00C7423D"/>
    <w:rsid w:val="00C74511"/>
    <w:rsid w:val="00C834B2"/>
    <w:rsid w:val="00C834DB"/>
    <w:rsid w:val="00C86436"/>
    <w:rsid w:val="00C86D27"/>
    <w:rsid w:val="00C96C73"/>
    <w:rsid w:val="00CA175D"/>
    <w:rsid w:val="00CA5B4C"/>
    <w:rsid w:val="00CA6010"/>
    <w:rsid w:val="00CA6FDF"/>
    <w:rsid w:val="00CA7B53"/>
    <w:rsid w:val="00CB0D34"/>
    <w:rsid w:val="00CB29C6"/>
    <w:rsid w:val="00CB2C3F"/>
    <w:rsid w:val="00CC56C4"/>
    <w:rsid w:val="00CC7C05"/>
    <w:rsid w:val="00CD05A7"/>
    <w:rsid w:val="00CD3169"/>
    <w:rsid w:val="00CD39A9"/>
    <w:rsid w:val="00CD6054"/>
    <w:rsid w:val="00CD7882"/>
    <w:rsid w:val="00CE1D2B"/>
    <w:rsid w:val="00CE25F1"/>
    <w:rsid w:val="00CE2B0E"/>
    <w:rsid w:val="00CE3612"/>
    <w:rsid w:val="00CF0883"/>
    <w:rsid w:val="00CF37DD"/>
    <w:rsid w:val="00D01536"/>
    <w:rsid w:val="00D03CC8"/>
    <w:rsid w:val="00D0416F"/>
    <w:rsid w:val="00D04F8A"/>
    <w:rsid w:val="00D0580D"/>
    <w:rsid w:val="00D06B2C"/>
    <w:rsid w:val="00D07426"/>
    <w:rsid w:val="00D142BB"/>
    <w:rsid w:val="00D172CA"/>
    <w:rsid w:val="00D2248D"/>
    <w:rsid w:val="00D25AF7"/>
    <w:rsid w:val="00D26520"/>
    <w:rsid w:val="00D26D7E"/>
    <w:rsid w:val="00D31C05"/>
    <w:rsid w:val="00D37C23"/>
    <w:rsid w:val="00D41F20"/>
    <w:rsid w:val="00D426A4"/>
    <w:rsid w:val="00D42801"/>
    <w:rsid w:val="00D4387E"/>
    <w:rsid w:val="00D467B9"/>
    <w:rsid w:val="00D51F60"/>
    <w:rsid w:val="00D52294"/>
    <w:rsid w:val="00D52B73"/>
    <w:rsid w:val="00D53278"/>
    <w:rsid w:val="00D54049"/>
    <w:rsid w:val="00D563F4"/>
    <w:rsid w:val="00D56DBD"/>
    <w:rsid w:val="00D57E87"/>
    <w:rsid w:val="00D60156"/>
    <w:rsid w:val="00D6085A"/>
    <w:rsid w:val="00D6196A"/>
    <w:rsid w:val="00D641CE"/>
    <w:rsid w:val="00D644BD"/>
    <w:rsid w:val="00D6760C"/>
    <w:rsid w:val="00D706CB"/>
    <w:rsid w:val="00D714E2"/>
    <w:rsid w:val="00D71A11"/>
    <w:rsid w:val="00D721C9"/>
    <w:rsid w:val="00D72766"/>
    <w:rsid w:val="00D73322"/>
    <w:rsid w:val="00D73394"/>
    <w:rsid w:val="00D734D5"/>
    <w:rsid w:val="00D74376"/>
    <w:rsid w:val="00D75AB6"/>
    <w:rsid w:val="00D764D1"/>
    <w:rsid w:val="00D80445"/>
    <w:rsid w:val="00D807C2"/>
    <w:rsid w:val="00D80DB5"/>
    <w:rsid w:val="00D81252"/>
    <w:rsid w:val="00D81C54"/>
    <w:rsid w:val="00D852FC"/>
    <w:rsid w:val="00D863BC"/>
    <w:rsid w:val="00D935CE"/>
    <w:rsid w:val="00D93779"/>
    <w:rsid w:val="00D9386A"/>
    <w:rsid w:val="00D93AB9"/>
    <w:rsid w:val="00D96F31"/>
    <w:rsid w:val="00D973D8"/>
    <w:rsid w:val="00D9771B"/>
    <w:rsid w:val="00DA08E6"/>
    <w:rsid w:val="00DA120C"/>
    <w:rsid w:val="00DA25E5"/>
    <w:rsid w:val="00DA2E30"/>
    <w:rsid w:val="00DA2E69"/>
    <w:rsid w:val="00DA55D7"/>
    <w:rsid w:val="00DA6244"/>
    <w:rsid w:val="00DA7016"/>
    <w:rsid w:val="00DB0B42"/>
    <w:rsid w:val="00DB16B9"/>
    <w:rsid w:val="00DB1E92"/>
    <w:rsid w:val="00DB2027"/>
    <w:rsid w:val="00DB3FBB"/>
    <w:rsid w:val="00DB4C62"/>
    <w:rsid w:val="00DB58F6"/>
    <w:rsid w:val="00DB609D"/>
    <w:rsid w:val="00DC24DB"/>
    <w:rsid w:val="00DC3A21"/>
    <w:rsid w:val="00DC3BDB"/>
    <w:rsid w:val="00DC43A5"/>
    <w:rsid w:val="00DD0D48"/>
    <w:rsid w:val="00DD11AE"/>
    <w:rsid w:val="00DD404C"/>
    <w:rsid w:val="00DD4407"/>
    <w:rsid w:val="00DD47F5"/>
    <w:rsid w:val="00DD587B"/>
    <w:rsid w:val="00DD58E3"/>
    <w:rsid w:val="00DD7A6F"/>
    <w:rsid w:val="00DE08C0"/>
    <w:rsid w:val="00DE2B78"/>
    <w:rsid w:val="00DE2FB1"/>
    <w:rsid w:val="00DE5C25"/>
    <w:rsid w:val="00DF0791"/>
    <w:rsid w:val="00DF46D7"/>
    <w:rsid w:val="00DF6615"/>
    <w:rsid w:val="00DF7818"/>
    <w:rsid w:val="00E03A36"/>
    <w:rsid w:val="00E0420C"/>
    <w:rsid w:val="00E1082B"/>
    <w:rsid w:val="00E136D3"/>
    <w:rsid w:val="00E13935"/>
    <w:rsid w:val="00E20E5C"/>
    <w:rsid w:val="00E22B69"/>
    <w:rsid w:val="00E24992"/>
    <w:rsid w:val="00E249DE"/>
    <w:rsid w:val="00E2594B"/>
    <w:rsid w:val="00E2746A"/>
    <w:rsid w:val="00E2768E"/>
    <w:rsid w:val="00E322F3"/>
    <w:rsid w:val="00E3286B"/>
    <w:rsid w:val="00E33D84"/>
    <w:rsid w:val="00E3651D"/>
    <w:rsid w:val="00E431DA"/>
    <w:rsid w:val="00E43576"/>
    <w:rsid w:val="00E519F6"/>
    <w:rsid w:val="00E522D5"/>
    <w:rsid w:val="00E5511B"/>
    <w:rsid w:val="00E55963"/>
    <w:rsid w:val="00E55D29"/>
    <w:rsid w:val="00E56013"/>
    <w:rsid w:val="00E577A9"/>
    <w:rsid w:val="00E62306"/>
    <w:rsid w:val="00E64D6C"/>
    <w:rsid w:val="00E65169"/>
    <w:rsid w:val="00E67D00"/>
    <w:rsid w:val="00E71185"/>
    <w:rsid w:val="00E72D3C"/>
    <w:rsid w:val="00E773A5"/>
    <w:rsid w:val="00E821EA"/>
    <w:rsid w:val="00E827D8"/>
    <w:rsid w:val="00E82A4F"/>
    <w:rsid w:val="00E8350D"/>
    <w:rsid w:val="00E85587"/>
    <w:rsid w:val="00E864F0"/>
    <w:rsid w:val="00E865BB"/>
    <w:rsid w:val="00E87AC6"/>
    <w:rsid w:val="00E900B6"/>
    <w:rsid w:val="00E943B1"/>
    <w:rsid w:val="00E96B53"/>
    <w:rsid w:val="00EA0E66"/>
    <w:rsid w:val="00EA2FDC"/>
    <w:rsid w:val="00EA6084"/>
    <w:rsid w:val="00EB0206"/>
    <w:rsid w:val="00EB0213"/>
    <w:rsid w:val="00EB2F57"/>
    <w:rsid w:val="00EB399A"/>
    <w:rsid w:val="00EB5279"/>
    <w:rsid w:val="00EB5FC0"/>
    <w:rsid w:val="00EB698F"/>
    <w:rsid w:val="00EB6C00"/>
    <w:rsid w:val="00EC185E"/>
    <w:rsid w:val="00EC24A8"/>
    <w:rsid w:val="00EC258F"/>
    <w:rsid w:val="00EC32A0"/>
    <w:rsid w:val="00EC331F"/>
    <w:rsid w:val="00EC4B1D"/>
    <w:rsid w:val="00EC5E91"/>
    <w:rsid w:val="00EC7F26"/>
    <w:rsid w:val="00ED4B02"/>
    <w:rsid w:val="00ED59C5"/>
    <w:rsid w:val="00ED6EC1"/>
    <w:rsid w:val="00ED7D2E"/>
    <w:rsid w:val="00EE0087"/>
    <w:rsid w:val="00EE0A58"/>
    <w:rsid w:val="00EE0DD0"/>
    <w:rsid w:val="00EE0FED"/>
    <w:rsid w:val="00EE1E5B"/>
    <w:rsid w:val="00EE5443"/>
    <w:rsid w:val="00EE6B87"/>
    <w:rsid w:val="00EF201F"/>
    <w:rsid w:val="00EF59DC"/>
    <w:rsid w:val="00EF6242"/>
    <w:rsid w:val="00EF676C"/>
    <w:rsid w:val="00EF7301"/>
    <w:rsid w:val="00F0133E"/>
    <w:rsid w:val="00F0472E"/>
    <w:rsid w:val="00F04E2A"/>
    <w:rsid w:val="00F06B93"/>
    <w:rsid w:val="00F105A4"/>
    <w:rsid w:val="00F11F21"/>
    <w:rsid w:val="00F15B86"/>
    <w:rsid w:val="00F17A03"/>
    <w:rsid w:val="00F17EBD"/>
    <w:rsid w:val="00F20179"/>
    <w:rsid w:val="00F21317"/>
    <w:rsid w:val="00F2154B"/>
    <w:rsid w:val="00F23523"/>
    <w:rsid w:val="00F23929"/>
    <w:rsid w:val="00F2507E"/>
    <w:rsid w:val="00F26349"/>
    <w:rsid w:val="00F27105"/>
    <w:rsid w:val="00F278A7"/>
    <w:rsid w:val="00F27B4E"/>
    <w:rsid w:val="00F30BEC"/>
    <w:rsid w:val="00F314AF"/>
    <w:rsid w:val="00F33424"/>
    <w:rsid w:val="00F3644A"/>
    <w:rsid w:val="00F371AA"/>
    <w:rsid w:val="00F377B1"/>
    <w:rsid w:val="00F4053F"/>
    <w:rsid w:val="00F443BC"/>
    <w:rsid w:val="00F44558"/>
    <w:rsid w:val="00F44F41"/>
    <w:rsid w:val="00F45A6E"/>
    <w:rsid w:val="00F466FE"/>
    <w:rsid w:val="00F51281"/>
    <w:rsid w:val="00F52665"/>
    <w:rsid w:val="00F57308"/>
    <w:rsid w:val="00F57417"/>
    <w:rsid w:val="00F629F1"/>
    <w:rsid w:val="00F63855"/>
    <w:rsid w:val="00F639DA"/>
    <w:rsid w:val="00F63E68"/>
    <w:rsid w:val="00F6490E"/>
    <w:rsid w:val="00F65CF0"/>
    <w:rsid w:val="00F66189"/>
    <w:rsid w:val="00F66888"/>
    <w:rsid w:val="00F70127"/>
    <w:rsid w:val="00F705FB"/>
    <w:rsid w:val="00F71F88"/>
    <w:rsid w:val="00F752C7"/>
    <w:rsid w:val="00F75F7D"/>
    <w:rsid w:val="00F80ADA"/>
    <w:rsid w:val="00F8517D"/>
    <w:rsid w:val="00F863A2"/>
    <w:rsid w:val="00F87415"/>
    <w:rsid w:val="00F879E0"/>
    <w:rsid w:val="00F90B56"/>
    <w:rsid w:val="00F90B79"/>
    <w:rsid w:val="00F91785"/>
    <w:rsid w:val="00F918EF"/>
    <w:rsid w:val="00F93C5B"/>
    <w:rsid w:val="00F948D8"/>
    <w:rsid w:val="00F95727"/>
    <w:rsid w:val="00F95F7D"/>
    <w:rsid w:val="00F97F80"/>
    <w:rsid w:val="00FA04B4"/>
    <w:rsid w:val="00FA0693"/>
    <w:rsid w:val="00FA181B"/>
    <w:rsid w:val="00FA2CBB"/>
    <w:rsid w:val="00FA5F54"/>
    <w:rsid w:val="00FB1E2E"/>
    <w:rsid w:val="00FB3440"/>
    <w:rsid w:val="00FB36D5"/>
    <w:rsid w:val="00FB7753"/>
    <w:rsid w:val="00FB7F9C"/>
    <w:rsid w:val="00FC0F73"/>
    <w:rsid w:val="00FC3E62"/>
    <w:rsid w:val="00FC3F99"/>
    <w:rsid w:val="00FC4375"/>
    <w:rsid w:val="00FC4757"/>
    <w:rsid w:val="00FC5D06"/>
    <w:rsid w:val="00FD2738"/>
    <w:rsid w:val="00FD52C0"/>
    <w:rsid w:val="00FE00D7"/>
    <w:rsid w:val="00FE34B2"/>
    <w:rsid w:val="00FE4788"/>
    <w:rsid w:val="00FE51B9"/>
    <w:rsid w:val="00FE5A9A"/>
    <w:rsid w:val="00FE6FEB"/>
    <w:rsid w:val="00FF04DA"/>
    <w:rsid w:val="00FF4721"/>
    <w:rsid w:val="00FF55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4EA6A"/>
  <w15:docId w15:val="{73DF6957-9F27-4361-A670-43B2E107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6F6C"/>
    <w:rPr>
      <w:sz w:val="18"/>
    </w:rPr>
  </w:style>
  <w:style w:type="paragraph" w:styleId="Nadpis1">
    <w:name w:val="heading 1"/>
    <w:basedOn w:val="Normln"/>
    <w:next w:val="Normln"/>
    <w:link w:val="Nadpis1Char"/>
    <w:autoRedefine/>
    <w:qFormat/>
    <w:rsid w:val="00DA25E5"/>
    <w:pPr>
      <w:keepNext/>
      <w:spacing w:before="240" w:after="60" w:line="240" w:lineRule="auto"/>
      <w:ind w:left="432" w:hanging="432"/>
      <w:jc w:val="center"/>
      <w:outlineLvl w:val="0"/>
    </w:pPr>
    <w:rPr>
      <w:rFonts w:eastAsia="MS Mincho" w:cstheme="minorHAnsi"/>
      <w:iCs/>
      <w:color w:val="0083C1" w:themeColor="background1"/>
      <w:kern w:val="32"/>
      <w:sz w:val="32"/>
      <w:szCs w:val="32"/>
    </w:rPr>
  </w:style>
  <w:style w:type="paragraph" w:styleId="Nadpis2">
    <w:name w:val="heading 2"/>
    <w:basedOn w:val="Normln"/>
    <w:next w:val="Normln"/>
    <w:link w:val="Nadpis2Char"/>
    <w:qFormat/>
    <w:rsid w:val="00436F6C"/>
    <w:pPr>
      <w:keepNext/>
      <w:numPr>
        <w:ilvl w:val="1"/>
        <w:numId w:val="2"/>
      </w:numPr>
      <w:spacing w:before="240" w:after="60" w:line="240" w:lineRule="auto"/>
      <w:outlineLvl w:val="1"/>
    </w:pPr>
    <w:rPr>
      <w:rFonts w:eastAsia="MS Mincho" w:cs="Times New Roman"/>
      <w:bCs/>
      <w:iCs/>
      <w:color w:val="5F5F5F" w:themeColor="background2"/>
      <w:sz w:val="36"/>
      <w:szCs w:val="28"/>
    </w:rPr>
  </w:style>
  <w:style w:type="paragraph" w:styleId="Nadpis3">
    <w:name w:val="heading 3"/>
    <w:basedOn w:val="Normln"/>
    <w:next w:val="Normln"/>
    <w:link w:val="Nadpis3Char"/>
    <w:qFormat/>
    <w:rsid w:val="00436F6C"/>
    <w:pPr>
      <w:keepNext/>
      <w:numPr>
        <w:ilvl w:val="2"/>
        <w:numId w:val="2"/>
      </w:numPr>
      <w:spacing w:before="240" w:after="60" w:line="240" w:lineRule="auto"/>
      <w:outlineLvl w:val="2"/>
    </w:pPr>
    <w:rPr>
      <w:rFonts w:eastAsia="MS Mincho" w:cs="Times New Roman"/>
      <w:bCs/>
      <w:color w:val="5F5F5F" w:themeColor="background2"/>
      <w:sz w:val="32"/>
      <w:szCs w:val="26"/>
    </w:rPr>
  </w:style>
  <w:style w:type="paragraph" w:styleId="Nadpis4">
    <w:name w:val="heading 4"/>
    <w:basedOn w:val="Normln"/>
    <w:next w:val="Normln"/>
    <w:link w:val="Nadpis4Char"/>
    <w:qFormat/>
    <w:rsid w:val="00436F6C"/>
    <w:pPr>
      <w:keepNext/>
      <w:numPr>
        <w:ilvl w:val="3"/>
        <w:numId w:val="2"/>
      </w:numPr>
      <w:spacing w:before="240" w:after="60" w:line="240" w:lineRule="auto"/>
      <w:outlineLvl w:val="3"/>
    </w:pPr>
    <w:rPr>
      <w:rFonts w:eastAsia="MS Mincho" w:cs="Times New Roman"/>
      <w:b/>
      <w:bCs/>
      <w:color w:val="0083C1" w:themeColor="background1"/>
      <w:sz w:val="24"/>
      <w:szCs w:val="24"/>
    </w:rPr>
  </w:style>
  <w:style w:type="paragraph" w:styleId="Nadpis5">
    <w:name w:val="heading 5"/>
    <w:basedOn w:val="Normln"/>
    <w:next w:val="Normln"/>
    <w:link w:val="Nadpis5Char"/>
    <w:uiPriority w:val="9"/>
    <w:qFormat/>
    <w:rsid w:val="00436F6C"/>
    <w:pPr>
      <w:numPr>
        <w:ilvl w:val="4"/>
        <w:numId w:val="2"/>
      </w:numPr>
      <w:spacing w:before="240" w:after="60" w:line="240" w:lineRule="auto"/>
      <w:outlineLvl w:val="4"/>
    </w:pPr>
    <w:rPr>
      <w:rFonts w:ascii="Arial" w:eastAsia="MS Mincho" w:hAnsi="Arial" w:cs="Times New Roman"/>
      <w:b/>
      <w:bCs/>
      <w:i/>
      <w:iCs/>
      <w:sz w:val="26"/>
      <w:szCs w:val="26"/>
    </w:rPr>
  </w:style>
  <w:style w:type="paragraph" w:styleId="Nadpis6">
    <w:name w:val="heading 6"/>
    <w:basedOn w:val="Normln"/>
    <w:next w:val="Normln"/>
    <w:link w:val="Nadpis6Char"/>
    <w:qFormat/>
    <w:rsid w:val="00436F6C"/>
    <w:pPr>
      <w:numPr>
        <w:ilvl w:val="5"/>
        <w:numId w:val="2"/>
      </w:numPr>
      <w:spacing w:before="240" w:after="60" w:line="240" w:lineRule="auto"/>
      <w:outlineLvl w:val="5"/>
    </w:pPr>
    <w:rPr>
      <w:rFonts w:ascii="Arial" w:eastAsia="MS Mincho" w:hAnsi="Arial" w:cs="Times New Roman"/>
      <w:b/>
      <w:bCs/>
    </w:rPr>
  </w:style>
  <w:style w:type="paragraph" w:styleId="Nadpis7">
    <w:name w:val="heading 7"/>
    <w:basedOn w:val="Normln"/>
    <w:next w:val="Normln"/>
    <w:link w:val="Nadpis7Char"/>
    <w:qFormat/>
    <w:rsid w:val="00436F6C"/>
    <w:pPr>
      <w:numPr>
        <w:ilvl w:val="6"/>
        <w:numId w:val="2"/>
      </w:numPr>
      <w:spacing w:before="240" w:after="60" w:line="240" w:lineRule="auto"/>
      <w:outlineLvl w:val="6"/>
    </w:pPr>
    <w:rPr>
      <w:rFonts w:ascii="Arial" w:eastAsia="MS Mincho" w:hAnsi="Arial" w:cs="Times New Roman"/>
      <w:sz w:val="20"/>
      <w:szCs w:val="24"/>
    </w:rPr>
  </w:style>
  <w:style w:type="paragraph" w:styleId="Nadpis8">
    <w:name w:val="heading 8"/>
    <w:basedOn w:val="Normln"/>
    <w:next w:val="Normln"/>
    <w:link w:val="Nadpis8Char"/>
    <w:qFormat/>
    <w:rsid w:val="00436F6C"/>
    <w:pPr>
      <w:numPr>
        <w:ilvl w:val="7"/>
        <w:numId w:val="2"/>
      </w:numPr>
      <w:spacing w:before="240" w:after="60" w:line="240" w:lineRule="auto"/>
      <w:outlineLvl w:val="7"/>
    </w:pPr>
    <w:rPr>
      <w:rFonts w:ascii="Arial" w:eastAsia="MS Mincho" w:hAnsi="Arial" w:cs="Times New Roman"/>
      <w:i/>
      <w:iCs/>
      <w:sz w:val="20"/>
      <w:szCs w:val="24"/>
    </w:rPr>
  </w:style>
  <w:style w:type="paragraph" w:styleId="Nadpis9">
    <w:name w:val="heading 9"/>
    <w:basedOn w:val="Normln"/>
    <w:next w:val="Normln"/>
    <w:link w:val="Nadpis9Char"/>
    <w:qFormat/>
    <w:rsid w:val="00436F6C"/>
    <w:pPr>
      <w:numPr>
        <w:ilvl w:val="8"/>
        <w:numId w:val="1"/>
      </w:numPr>
      <w:spacing w:before="240" w:after="60" w:line="240" w:lineRule="auto"/>
      <w:outlineLvl w:val="8"/>
    </w:pPr>
    <w:rPr>
      <w:rFonts w:ascii="Arial" w:eastAsia="MS Mincho" w:hAnsi="Arial"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36F6C"/>
    <w:pPr>
      <w:ind w:left="720"/>
      <w:contextualSpacing/>
    </w:pPr>
  </w:style>
  <w:style w:type="paragraph" w:styleId="Zhlav">
    <w:name w:val="header"/>
    <w:basedOn w:val="Normln"/>
    <w:link w:val="ZhlavChar"/>
    <w:uiPriority w:val="99"/>
    <w:unhideWhenUsed/>
    <w:rsid w:val="000C65B2"/>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0C65B2"/>
  </w:style>
  <w:style w:type="paragraph" w:styleId="Zpat">
    <w:name w:val="footer"/>
    <w:basedOn w:val="Normln"/>
    <w:link w:val="ZpatChar"/>
    <w:uiPriority w:val="99"/>
    <w:unhideWhenUsed/>
    <w:rsid w:val="000C65B2"/>
    <w:pPr>
      <w:tabs>
        <w:tab w:val="center" w:pos="4513"/>
        <w:tab w:val="right" w:pos="9026"/>
      </w:tabs>
      <w:spacing w:after="0" w:line="240" w:lineRule="auto"/>
    </w:pPr>
  </w:style>
  <w:style w:type="character" w:customStyle="1" w:styleId="ZpatChar">
    <w:name w:val="Zápatí Char"/>
    <w:basedOn w:val="Standardnpsmoodstavce"/>
    <w:link w:val="Zpat"/>
    <w:uiPriority w:val="99"/>
    <w:rsid w:val="000C65B2"/>
  </w:style>
  <w:style w:type="character" w:styleId="Hypertextovodkaz">
    <w:name w:val="Hyperlink"/>
    <w:basedOn w:val="Standardnpsmoodstavce"/>
    <w:uiPriority w:val="99"/>
    <w:unhideWhenUsed/>
    <w:rsid w:val="00C65B32"/>
    <w:rPr>
      <w:color w:val="0000FF"/>
      <w:u w:val="single"/>
    </w:rPr>
  </w:style>
  <w:style w:type="paragraph" w:styleId="Textbubliny">
    <w:name w:val="Balloon Text"/>
    <w:basedOn w:val="Normln"/>
    <w:link w:val="TextbublinyChar"/>
    <w:uiPriority w:val="99"/>
    <w:semiHidden/>
    <w:unhideWhenUsed/>
    <w:rsid w:val="00150B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50B88"/>
    <w:rPr>
      <w:rFonts w:ascii="Tahoma" w:hAnsi="Tahoma" w:cs="Tahoma"/>
      <w:sz w:val="16"/>
      <w:szCs w:val="16"/>
    </w:rPr>
  </w:style>
  <w:style w:type="character" w:styleId="Odkaznakoment">
    <w:name w:val="annotation reference"/>
    <w:basedOn w:val="Standardnpsmoodstavce"/>
    <w:uiPriority w:val="99"/>
    <w:semiHidden/>
    <w:unhideWhenUsed/>
    <w:rsid w:val="00B40F0F"/>
    <w:rPr>
      <w:sz w:val="16"/>
      <w:szCs w:val="16"/>
    </w:rPr>
  </w:style>
  <w:style w:type="paragraph" w:styleId="Textkomente">
    <w:name w:val="annotation text"/>
    <w:basedOn w:val="Normln"/>
    <w:link w:val="TextkomenteChar"/>
    <w:uiPriority w:val="99"/>
    <w:unhideWhenUsed/>
    <w:rsid w:val="00B40F0F"/>
    <w:pPr>
      <w:spacing w:line="240" w:lineRule="auto"/>
    </w:pPr>
    <w:rPr>
      <w:sz w:val="20"/>
      <w:szCs w:val="20"/>
    </w:rPr>
  </w:style>
  <w:style w:type="character" w:customStyle="1" w:styleId="TextkomenteChar">
    <w:name w:val="Text komentáře Char"/>
    <w:basedOn w:val="Standardnpsmoodstavce"/>
    <w:link w:val="Textkomente"/>
    <w:uiPriority w:val="99"/>
    <w:rsid w:val="00B40F0F"/>
    <w:rPr>
      <w:sz w:val="20"/>
      <w:szCs w:val="20"/>
    </w:rPr>
  </w:style>
  <w:style w:type="paragraph" w:styleId="Pedmtkomente">
    <w:name w:val="annotation subject"/>
    <w:basedOn w:val="Textkomente"/>
    <w:next w:val="Textkomente"/>
    <w:link w:val="PedmtkomenteChar"/>
    <w:uiPriority w:val="99"/>
    <w:semiHidden/>
    <w:unhideWhenUsed/>
    <w:rsid w:val="00B40F0F"/>
    <w:rPr>
      <w:b/>
      <w:bCs/>
    </w:rPr>
  </w:style>
  <w:style w:type="character" w:customStyle="1" w:styleId="PedmtkomenteChar">
    <w:name w:val="Předmět komentáře Char"/>
    <w:basedOn w:val="TextkomenteChar"/>
    <w:link w:val="Pedmtkomente"/>
    <w:uiPriority w:val="99"/>
    <w:semiHidden/>
    <w:rsid w:val="00B40F0F"/>
    <w:rPr>
      <w:b/>
      <w:bCs/>
      <w:sz w:val="20"/>
      <w:szCs w:val="20"/>
    </w:rPr>
  </w:style>
  <w:style w:type="table" w:styleId="Mkatabulky">
    <w:name w:val="Table Grid"/>
    <w:basedOn w:val="Normlntabulka"/>
    <w:uiPriority w:val="59"/>
    <w:rsid w:val="00B67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lntabulka"/>
    <w:next w:val="Mkatabulky"/>
    <w:uiPriority w:val="59"/>
    <w:rsid w:val="003A3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qFormat/>
    <w:rsid w:val="00436F6C"/>
    <w:rPr>
      <w:rFonts w:ascii="Arial Black" w:hAnsi="Arial Black" w:hint="default"/>
      <w:i w:val="0"/>
      <w:iCs w:val="0"/>
      <w:sz w:val="18"/>
    </w:rPr>
  </w:style>
  <w:style w:type="character" w:customStyle="1" w:styleId="Nadpis1Char">
    <w:name w:val="Nadpis 1 Char"/>
    <w:basedOn w:val="Standardnpsmoodstavce"/>
    <w:link w:val="Nadpis1"/>
    <w:rsid w:val="00DA25E5"/>
    <w:rPr>
      <w:rFonts w:eastAsia="MS Mincho" w:cstheme="minorHAnsi"/>
      <w:iCs/>
      <w:color w:val="0083C1" w:themeColor="background1"/>
      <w:kern w:val="32"/>
      <w:sz w:val="32"/>
      <w:szCs w:val="32"/>
    </w:rPr>
  </w:style>
  <w:style w:type="character" w:customStyle="1" w:styleId="Nadpis2Char">
    <w:name w:val="Nadpis 2 Char"/>
    <w:basedOn w:val="Standardnpsmoodstavce"/>
    <w:link w:val="Nadpis2"/>
    <w:rsid w:val="00436F6C"/>
    <w:rPr>
      <w:rFonts w:eastAsia="MS Mincho" w:cs="Times New Roman"/>
      <w:bCs/>
      <w:iCs/>
      <w:color w:val="5F5F5F" w:themeColor="background2"/>
      <w:sz w:val="36"/>
      <w:szCs w:val="28"/>
    </w:rPr>
  </w:style>
  <w:style w:type="character" w:customStyle="1" w:styleId="Nadpis3Char">
    <w:name w:val="Nadpis 3 Char"/>
    <w:basedOn w:val="Standardnpsmoodstavce"/>
    <w:link w:val="Nadpis3"/>
    <w:rsid w:val="00436F6C"/>
    <w:rPr>
      <w:rFonts w:eastAsia="MS Mincho" w:cs="Times New Roman"/>
      <w:bCs/>
      <w:color w:val="5F5F5F" w:themeColor="background2"/>
      <w:sz w:val="32"/>
      <w:szCs w:val="26"/>
    </w:rPr>
  </w:style>
  <w:style w:type="character" w:customStyle="1" w:styleId="Nadpis4Char">
    <w:name w:val="Nadpis 4 Char"/>
    <w:basedOn w:val="Standardnpsmoodstavce"/>
    <w:link w:val="Nadpis4"/>
    <w:rsid w:val="00436F6C"/>
    <w:rPr>
      <w:rFonts w:eastAsia="MS Mincho" w:cs="Times New Roman"/>
      <w:b/>
      <w:bCs/>
      <w:color w:val="0083C1" w:themeColor="background1"/>
      <w:sz w:val="24"/>
      <w:szCs w:val="24"/>
    </w:rPr>
  </w:style>
  <w:style w:type="character" w:customStyle="1" w:styleId="Nadpis5Char">
    <w:name w:val="Nadpis 5 Char"/>
    <w:basedOn w:val="Standardnpsmoodstavce"/>
    <w:link w:val="Nadpis5"/>
    <w:uiPriority w:val="9"/>
    <w:rsid w:val="00436F6C"/>
    <w:rPr>
      <w:rFonts w:ascii="Arial" w:eastAsia="MS Mincho" w:hAnsi="Arial" w:cs="Times New Roman"/>
      <w:b/>
      <w:bCs/>
      <w:i/>
      <w:iCs/>
      <w:sz w:val="26"/>
      <w:szCs w:val="26"/>
    </w:rPr>
  </w:style>
  <w:style w:type="character" w:customStyle="1" w:styleId="Nadpis6Char">
    <w:name w:val="Nadpis 6 Char"/>
    <w:basedOn w:val="Standardnpsmoodstavce"/>
    <w:link w:val="Nadpis6"/>
    <w:rsid w:val="00436F6C"/>
    <w:rPr>
      <w:rFonts w:ascii="Arial" w:eastAsia="MS Mincho" w:hAnsi="Arial" w:cs="Times New Roman"/>
      <w:b/>
      <w:bCs/>
      <w:sz w:val="18"/>
    </w:rPr>
  </w:style>
  <w:style w:type="character" w:customStyle="1" w:styleId="Nadpis7Char">
    <w:name w:val="Nadpis 7 Char"/>
    <w:basedOn w:val="Standardnpsmoodstavce"/>
    <w:link w:val="Nadpis7"/>
    <w:rsid w:val="00436F6C"/>
    <w:rPr>
      <w:rFonts w:ascii="Arial" w:eastAsia="MS Mincho" w:hAnsi="Arial" w:cs="Times New Roman"/>
      <w:sz w:val="20"/>
      <w:szCs w:val="24"/>
    </w:rPr>
  </w:style>
  <w:style w:type="character" w:customStyle="1" w:styleId="Nadpis8Char">
    <w:name w:val="Nadpis 8 Char"/>
    <w:basedOn w:val="Standardnpsmoodstavce"/>
    <w:link w:val="Nadpis8"/>
    <w:rsid w:val="00436F6C"/>
    <w:rPr>
      <w:rFonts w:ascii="Arial" w:eastAsia="MS Mincho" w:hAnsi="Arial" w:cs="Times New Roman"/>
      <w:i/>
      <w:iCs/>
      <w:sz w:val="20"/>
      <w:szCs w:val="24"/>
    </w:rPr>
  </w:style>
  <w:style w:type="character" w:customStyle="1" w:styleId="Nadpis9Char">
    <w:name w:val="Nadpis 9 Char"/>
    <w:basedOn w:val="Standardnpsmoodstavce"/>
    <w:link w:val="Nadpis9"/>
    <w:rsid w:val="00436F6C"/>
    <w:rPr>
      <w:rFonts w:ascii="Arial" w:eastAsia="MS Mincho" w:hAnsi="Arial" w:cs="Times New Roman"/>
      <w:sz w:val="18"/>
    </w:rPr>
  </w:style>
  <w:style w:type="character" w:styleId="Siln">
    <w:name w:val="Strong"/>
    <w:basedOn w:val="Standardnpsmoodstavce"/>
    <w:uiPriority w:val="22"/>
    <w:qFormat/>
    <w:rsid w:val="00436F6C"/>
    <w:rPr>
      <w:rFonts w:asciiTheme="minorHAnsi" w:hAnsiTheme="minorHAnsi"/>
      <w:b w:val="0"/>
      <w:bCs/>
      <w:color w:val="5F5F5F" w:themeColor="background2"/>
      <w:sz w:val="22"/>
    </w:rPr>
  </w:style>
  <w:style w:type="character" w:customStyle="1" w:styleId="NormlnwebChar">
    <w:name w:val="Normální (web) Char"/>
    <w:basedOn w:val="Standardnpsmoodstavce"/>
    <w:link w:val="Normlnweb"/>
    <w:uiPriority w:val="99"/>
    <w:locked/>
    <w:rsid w:val="00321C97"/>
    <w:rPr>
      <w:rFonts w:ascii="Times New Roman" w:eastAsia="Times New Roman" w:hAnsi="Times New Roman" w:cs="Times New Roman"/>
      <w:sz w:val="24"/>
      <w:szCs w:val="24"/>
      <w:lang w:eastAsia="de-AT"/>
    </w:rPr>
  </w:style>
  <w:style w:type="paragraph" w:styleId="Normlnweb">
    <w:name w:val="Normal (Web)"/>
    <w:basedOn w:val="Normln"/>
    <w:link w:val="NormlnwebChar"/>
    <w:uiPriority w:val="99"/>
    <w:unhideWhenUsed/>
    <w:rsid w:val="00321C9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SubheadlineZchn">
    <w:name w:val="Subheadline Zchn"/>
    <w:basedOn w:val="NormlnwebChar"/>
    <w:link w:val="Subheadline"/>
    <w:locked/>
    <w:rsid w:val="00321C97"/>
    <w:rPr>
      <w:rFonts w:ascii="Times New Roman" w:eastAsia="Times New Roman" w:hAnsi="Times New Roman" w:cstheme="minorHAnsi"/>
      <w:b/>
      <w:sz w:val="24"/>
      <w:szCs w:val="20"/>
      <w:lang w:eastAsia="de-AT"/>
    </w:rPr>
  </w:style>
  <w:style w:type="paragraph" w:customStyle="1" w:styleId="Subheadline">
    <w:name w:val="Subheadline"/>
    <w:basedOn w:val="Normlnweb"/>
    <w:link w:val="SubheadlineZchn"/>
    <w:rsid w:val="00321C97"/>
    <w:pPr>
      <w:spacing w:before="120" w:beforeAutospacing="0" w:after="120" w:afterAutospacing="0" w:line="340" w:lineRule="exact"/>
    </w:pPr>
    <w:rPr>
      <w:rFonts w:cstheme="minorHAnsi"/>
      <w:b/>
      <w:szCs w:val="20"/>
    </w:rPr>
  </w:style>
  <w:style w:type="character" w:customStyle="1" w:styleId="RegularTextZchn">
    <w:name w:val="Regular Text Zchn"/>
    <w:basedOn w:val="NormlnwebChar"/>
    <w:link w:val="RegularText"/>
    <w:locked/>
    <w:rsid w:val="00321C97"/>
    <w:rPr>
      <w:rFonts w:ascii="Times New Roman" w:eastAsia="Times New Roman" w:hAnsi="Times New Roman" w:cstheme="minorHAnsi"/>
      <w:sz w:val="24"/>
      <w:szCs w:val="20"/>
      <w:lang w:eastAsia="de-AT"/>
    </w:rPr>
  </w:style>
  <w:style w:type="paragraph" w:customStyle="1" w:styleId="RegularText">
    <w:name w:val="Regular Text"/>
    <w:basedOn w:val="Normlnweb"/>
    <w:link w:val="RegularTextZchn"/>
    <w:qFormat/>
    <w:rsid w:val="00321C97"/>
    <w:pPr>
      <w:spacing w:before="0" w:beforeAutospacing="0" w:after="120" w:afterAutospacing="0" w:line="340" w:lineRule="exact"/>
      <w:jc w:val="both"/>
    </w:pPr>
    <w:rPr>
      <w:rFonts w:cstheme="minorHAnsi"/>
      <w:szCs w:val="20"/>
    </w:rPr>
  </w:style>
  <w:style w:type="character" w:customStyle="1" w:styleId="TEXT-BoilerplateandcontactZchn">
    <w:name w:val="TEXT - Boilerplate and contact Zchn"/>
    <w:basedOn w:val="NormlnwebChar"/>
    <w:link w:val="TEXT-Boilerplateandcontact"/>
    <w:locked/>
    <w:rsid w:val="00321C97"/>
    <w:rPr>
      <w:rFonts w:ascii="Times New Roman" w:eastAsia="Times New Roman" w:hAnsi="Times New Roman" w:cstheme="minorHAnsi"/>
      <w:sz w:val="18"/>
      <w:szCs w:val="20"/>
      <w:lang w:val="cs-CZ" w:eastAsia="de-AT"/>
    </w:rPr>
  </w:style>
  <w:style w:type="paragraph" w:customStyle="1" w:styleId="TEXT-Boilerplateandcontact">
    <w:name w:val="TEXT - Boilerplate and contact"/>
    <w:basedOn w:val="Normlnweb"/>
    <w:link w:val="TEXT-BoilerplateandcontactZchn"/>
    <w:qFormat/>
    <w:rsid w:val="00321C97"/>
    <w:pPr>
      <w:spacing w:before="0" w:beforeAutospacing="0" w:after="120" w:afterAutospacing="0" w:line="260" w:lineRule="exact"/>
      <w:jc w:val="both"/>
    </w:pPr>
    <w:rPr>
      <w:rFonts w:cstheme="minorHAnsi"/>
      <w:sz w:val="18"/>
      <w:szCs w:val="20"/>
    </w:rPr>
  </w:style>
  <w:style w:type="character" w:customStyle="1" w:styleId="HEADLINES-boilerplateandcontactZchn">
    <w:name w:val="HEADLINES - boilerplate and contact Zchn"/>
    <w:basedOn w:val="NormlnwebChar"/>
    <w:link w:val="HEADLINES-boilerplateandcontact"/>
    <w:locked/>
    <w:rsid w:val="00321C97"/>
    <w:rPr>
      <w:rFonts w:ascii="Times New Roman" w:eastAsia="Times New Roman" w:hAnsi="Times New Roman" w:cstheme="minorHAnsi"/>
      <w:b/>
      <w:sz w:val="18"/>
      <w:szCs w:val="20"/>
      <w:lang w:val="cs-CZ" w:eastAsia="de-AT"/>
    </w:rPr>
  </w:style>
  <w:style w:type="paragraph" w:customStyle="1" w:styleId="HEADLINES-boilerplateandcontact">
    <w:name w:val="HEADLINES - boilerplate and contact"/>
    <w:basedOn w:val="Normlnweb"/>
    <w:link w:val="HEADLINES-boilerplateandcontactZchn"/>
    <w:rsid w:val="00321C97"/>
    <w:pPr>
      <w:spacing w:before="0" w:beforeAutospacing="0" w:after="120" w:afterAutospacing="0" w:line="260" w:lineRule="exact"/>
      <w:jc w:val="both"/>
    </w:pPr>
    <w:rPr>
      <w:rFonts w:cstheme="minorHAnsi"/>
      <w:b/>
      <w:sz w:val="18"/>
      <w:szCs w:val="20"/>
    </w:rPr>
  </w:style>
  <w:style w:type="paragraph" w:customStyle="1" w:styleId="HEADLINE">
    <w:name w:val="HEADLINE"/>
    <w:basedOn w:val="Normlnweb"/>
    <w:link w:val="HEADLINEZchn"/>
    <w:qFormat/>
    <w:rsid w:val="00B85B9C"/>
    <w:pPr>
      <w:spacing w:before="480" w:beforeAutospacing="0" w:after="480" w:afterAutospacing="0" w:line="340" w:lineRule="exact"/>
    </w:pPr>
    <w:rPr>
      <w:rFonts w:asciiTheme="minorHAnsi" w:eastAsia="MS Mincho" w:hAnsiTheme="minorHAnsi"/>
      <w:iCs/>
      <w:color w:val="0083C1" w:themeColor="background1"/>
      <w:kern w:val="32"/>
      <w:sz w:val="44"/>
      <w:szCs w:val="32"/>
      <w:lang w:eastAsia="en-US"/>
    </w:rPr>
  </w:style>
  <w:style w:type="paragraph" w:customStyle="1" w:styleId="SUBHEADLINE0">
    <w:name w:val="SUBHEADLINE"/>
    <w:basedOn w:val="Subheadline"/>
    <w:link w:val="SUBHEADLINEZchn0"/>
    <w:qFormat/>
    <w:rsid w:val="00B85B9C"/>
    <w:rPr>
      <w:rFonts w:asciiTheme="minorHAnsi" w:eastAsia="MS Mincho" w:hAnsiTheme="minorHAnsi" w:cs="Times New Roman"/>
      <w:b w:val="0"/>
      <w:bCs/>
      <w:iCs/>
      <w:color w:val="5F5F5F" w:themeColor="background2"/>
      <w:sz w:val="36"/>
      <w:szCs w:val="28"/>
      <w:lang w:eastAsia="en-US"/>
    </w:rPr>
  </w:style>
  <w:style w:type="character" w:customStyle="1" w:styleId="HEADLINEZchn">
    <w:name w:val="HEADLINE Zchn"/>
    <w:basedOn w:val="NormlnwebChar"/>
    <w:link w:val="HEADLINE"/>
    <w:rsid w:val="00B85B9C"/>
    <w:rPr>
      <w:rFonts w:ascii="Times New Roman" w:eastAsia="MS Mincho" w:hAnsi="Times New Roman" w:cs="Times New Roman"/>
      <w:iCs/>
      <w:color w:val="0083C1" w:themeColor="background1"/>
      <w:kern w:val="32"/>
      <w:sz w:val="44"/>
      <w:szCs w:val="32"/>
      <w:lang w:val="cs-CZ" w:eastAsia="de-AT"/>
    </w:rPr>
  </w:style>
  <w:style w:type="character" w:customStyle="1" w:styleId="SUBHEADLINEZchn0">
    <w:name w:val="SUBHEADLINE Zchn"/>
    <w:basedOn w:val="SubheadlineZchn"/>
    <w:link w:val="SUBHEADLINE0"/>
    <w:rsid w:val="00B85B9C"/>
    <w:rPr>
      <w:rFonts w:ascii="Times New Roman" w:eastAsia="MS Mincho" w:hAnsi="Times New Roman" w:cs="Times New Roman"/>
      <w:b w:val="0"/>
      <w:bCs/>
      <w:iCs/>
      <w:color w:val="5F5F5F" w:themeColor="background2"/>
      <w:sz w:val="36"/>
      <w:szCs w:val="28"/>
      <w:lang w:val="cs-CZ" w:eastAsia="de-AT"/>
    </w:rPr>
  </w:style>
  <w:style w:type="paragraph" w:customStyle="1" w:styleId="Untertitel1">
    <w:name w:val="Untertitel1"/>
    <w:basedOn w:val="Subheadline"/>
    <w:link w:val="SUBTITLEZchn"/>
    <w:qFormat/>
    <w:rsid w:val="00D25AF7"/>
    <w:rPr>
      <w:rFonts w:asciiTheme="minorHAnsi" w:eastAsia="MS Mincho" w:hAnsiTheme="minorHAnsi" w:cs="Times New Roman"/>
      <w:b w:val="0"/>
      <w:bCs/>
      <w:color w:val="5F5F5F" w:themeColor="background2"/>
      <w:sz w:val="32"/>
      <w:szCs w:val="26"/>
      <w:lang w:eastAsia="en-US"/>
    </w:rPr>
  </w:style>
  <w:style w:type="character" w:customStyle="1" w:styleId="SUBTITLEZchn">
    <w:name w:val="SUBTITLE Zchn"/>
    <w:basedOn w:val="SubheadlineZchn"/>
    <w:link w:val="Untertitel1"/>
    <w:rsid w:val="00D25AF7"/>
    <w:rPr>
      <w:rFonts w:ascii="Times New Roman" w:eastAsia="MS Mincho" w:hAnsi="Times New Roman" w:cs="Times New Roman"/>
      <w:b w:val="0"/>
      <w:bCs/>
      <w:color w:val="5F5F5F" w:themeColor="background2"/>
      <w:sz w:val="32"/>
      <w:szCs w:val="26"/>
      <w:lang w:val="cs-CZ" w:eastAsia="de-AT"/>
    </w:rPr>
  </w:style>
  <w:style w:type="character" w:customStyle="1" w:styleId="Erwhnung1">
    <w:name w:val="Erwähnung1"/>
    <w:basedOn w:val="Standardnpsmoodstavce"/>
    <w:uiPriority w:val="99"/>
    <w:semiHidden/>
    <w:unhideWhenUsed/>
    <w:rsid w:val="0014361C"/>
    <w:rPr>
      <w:color w:val="2B579A"/>
      <w:shd w:val="clear" w:color="auto" w:fill="E6E6E6"/>
    </w:rPr>
  </w:style>
  <w:style w:type="character" w:customStyle="1" w:styleId="cmsimgcopyrightsign">
    <w:name w:val="cmsimg_copyright_sign"/>
    <w:basedOn w:val="Standardnpsmoodstavce"/>
    <w:rsid w:val="001F41A5"/>
  </w:style>
  <w:style w:type="character" w:customStyle="1" w:styleId="Date1">
    <w:name w:val="Date1"/>
    <w:basedOn w:val="Standardnpsmoodstavce"/>
    <w:rsid w:val="001F41A5"/>
  </w:style>
  <w:style w:type="paragraph" w:customStyle="1" w:styleId="hlleadtext">
    <w:name w:val="hlleadtext"/>
    <w:basedOn w:val="Normln"/>
    <w:rsid w:val="009D4DC2"/>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gen-textsmall2">
    <w:name w:val="gen-textsmall2"/>
    <w:basedOn w:val="Normln"/>
    <w:rsid w:val="009D4DC2"/>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Podnadpis">
    <w:name w:val="Subtitle"/>
    <w:basedOn w:val="Normln"/>
    <w:next w:val="Normln"/>
    <w:link w:val="PodnadpisChar"/>
    <w:uiPriority w:val="11"/>
    <w:qFormat/>
    <w:rsid w:val="00BA6A68"/>
    <w:pPr>
      <w:numPr>
        <w:ilvl w:val="1"/>
      </w:numPr>
      <w:spacing w:after="160" w:line="259" w:lineRule="auto"/>
    </w:pPr>
    <w:rPr>
      <w:color w:val="FFFFFF" w:themeColor="text1" w:themeTint="A5"/>
      <w:spacing w:val="15"/>
      <w:sz w:val="22"/>
    </w:rPr>
  </w:style>
  <w:style w:type="character" w:customStyle="1" w:styleId="PodnadpisChar">
    <w:name w:val="Podnadpis Char"/>
    <w:basedOn w:val="Standardnpsmoodstavce"/>
    <w:link w:val="Podnadpis"/>
    <w:uiPriority w:val="11"/>
    <w:rsid w:val="00BA6A68"/>
    <w:rPr>
      <w:color w:val="FFFFFF" w:themeColor="text1" w:themeTint="A5"/>
      <w:spacing w:val="15"/>
      <w:lang w:val="cs-CZ"/>
    </w:rPr>
  </w:style>
  <w:style w:type="paragraph" w:styleId="Revize">
    <w:name w:val="Revision"/>
    <w:hidden/>
    <w:uiPriority w:val="99"/>
    <w:semiHidden/>
    <w:rsid w:val="00D93779"/>
    <w:pPr>
      <w:spacing w:after="0" w:line="240" w:lineRule="auto"/>
    </w:pPr>
    <w:rPr>
      <w:sz w:val="18"/>
    </w:rPr>
  </w:style>
  <w:style w:type="paragraph" w:customStyle="1" w:styleId="Default">
    <w:name w:val="Default"/>
    <w:rsid w:val="00A94863"/>
    <w:pPr>
      <w:autoSpaceDE w:val="0"/>
      <w:autoSpaceDN w:val="0"/>
      <w:adjustRightInd w:val="0"/>
      <w:spacing w:after="0" w:line="240" w:lineRule="auto"/>
    </w:pPr>
    <w:rPr>
      <w:rFonts w:ascii="Calibri" w:hAnsi="Calibri" w:cs="Calibri"/>
      <w:color w:val="000000"/>
      <w:sz w:val="24"/>
      <w:szCs w:val="24"/>
    </w:rPr>
  </w:style>
  <w:style w:type="paragraph" w:styleId="Zkladntext">
    <w:name w:val="Body Text"/>
    <w:basedOn w:val="Normln"/>
    <w:link w:val="ZkladntextChar"/>
    <w:uiPriority w:val="1"/>
    <w:qFormat/>
    <w:rsid w:val="003A5850"/>
    <w:pPr>
      <w:widowControl w:val="0"/>
      <w:autoSpaceDE w:val="0"/>
      <w:autoSpaceDN w:val="0"/>
      <w:spacing w:after="0" w:line="240" w:lineRule="auto"/>
      <w:ind w:left="438"/>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uiPriority w:val="1"/>
    <w:rsid w:val="003A5850"/>
    <w:rPr>
      <w:rFonts w:ascii="Times New Roman" w:eastAsia="Times New Roman" w:hAnsi="Times New Roman" w:cs="Times New Roman"/>
      <w:sz w:val="24"/>
      <w:szCs w:val="24"/>
    </w:rPr>
  </w:style>
  <w:style w:type="paragraph" w:customStyle="1" w:styleId="Subheading">
    <w:name w:val="Subheading"/>
    <w:basedOn w:val="Nadpis4"/>
    <w:link w:val="SubheadingChar"/>
    <w:qFormat/>
    <w:rsid w:val="008F2379"/>
    <w:pPr>
      <w:numPr>
        <w:ilvl w:val="0"/>
        <w:numId w:val="0"/>
      </w:numPr>
      <w:spacing w:after="240" w:line="276" w:lineRule="auto"/>
    </w:pPr>
    <w:rPr>
      <w:b w:val="0"/>
      <w:lang w:eastAsia="ja-JP"/>
    </w:rPr>
  </w:style>
  <w:style w:type="paragraph" w:customStyle="1" w:styleId="BodyCopy">
    <w:name w:val="Body Copy"/>
    <w:basedOn w:val="Normln"/>
    <w:link w:val="BodyCopyChar"/>
    <w:qFormat/>
    <w:rsid w:val="008F2379"/>
    <w:pPr>
      <w:spacing w:before="120" w:after="120"/>
    </w:pPr>
    <w:rPr>
      <w:sz w:val="22"/>
      <w:lang w:eastAsia="ja-JP"/>
    </w:rPr>
  </w:style>
  <w:style w:type="character" w:customStyle="1" w:styleId="SubheadingChar">
    <w:name w:val="Subheading Char"/>
    <w:basedOn w:val="Nadpis4Char"/>
    <w:link w:val="Subheading"/>
    <w:rsid w:val="008F2379"/>
    <w:rPr>
      <w:rFonts w:eastAsia="MS Mincho" w:cs="Times New Roman"/>
      <w:b w:val="0"/>
      <w:bCs/>
      <w:color w:val="0083C1" w:themeColor="background1"/>
      <w:sz w:val="24"/>
      <w:szCs w:val="24"/>
      <w:lang w:val="cs-CZ" w:eastAsia="ja-JP"/>
    </w:rPr>
  </w:style>
  <w:style w:type="character" w:customStyle="1" w:styleId="BodyCopyChar">
    <w:name w:val="Body Copy Char"/>
    <w:basedOn w:val="Standardnpsmoodstavce"/>
    <w:link w:val="BodyCopy"/>
    <w:rsid w:val="008F2379"/>
    <w:rPr>
      <w:lang w:eastAsia="ja-JP"/>
    </w:rPr>
  </w:style>
  <w:style w:type="character" w:styleId="Nevyeenzmnka">
    <w:name w:val="Unresolved Mention"/>
    <w:basedOn w:val="Standardnpsmoodstavce"/>
    <w:uiPriority w:val="99"/>
    <w:semiHidden/>
    <w:unhideWhenUsed/>
    <w:rsid w:val="008F2379"/>
    <w:rPr>
      <w:color w:val="605E5C"/>
      <w:shd w:val="clear" w:color="auto" w:fill="E1DFDD"/>
    </w:rPr>
  </w:style>
  <w:style w:type="paragraph" w:styleId="Textpoznpodarou">
    <w:name w:val="footnote text"/>
    <w:basedOn w:val="Normln"/>
    <w:link w:val="TextpoznpodarouChar"/>
    <w:uiPriority w:val="99"/>
    <w:semiHidden/>
    <w:unhideWhenUsed/>
    <w:rsid w:val="0037285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7285B"/>
    <w:rPr>
      <w:sz w:val="20"/>
      <w:szCs w:val="20"/>
    </w:rPr>
  </w:style>
  <w:style w:type="character" w:styleId="Znakapoznpodarou">
    <w:name w:val="footnote reference"/>
    <w:basedOn w:val="Standardnpsmoodstavce"/>
    <w:uiPriority w:val="99"/>
    <w:semiHidden/>
    <w:unhideWhenUsed/>
    <w:rsid w:val="0037285B"/>
    <w:rPr>
      <w:vertAlign w:val="superscript"/>
    </w:rPr>
  </w:style>
  <w:style w:type="character" w:styleId="Sledovanodkaz">
    <w:name w:val="FollowedHyperlink"/>
    <w:basedOn w:val="Standardnpsmoodstavce"/>
    <w:uiPriority w:val="99"/>
    <w:semiHidden/>
    <w:unhideWhenUsed/>
    <w:rsid w:val="004423AC"/>
    <w:rPr>
      <w:color w:val="40C1FF" w:themeColor="followedHyperlink"/>
      <w:u w:val="single"/>
    </w:rPr>
  </w:style>
  <w:style w:type="paragraph" w:customStyle="1" w:styleId="Styl2">
    <w:name w:val="Styl2"/>
    <w:basedOn w:val="Normln"/>
    <w:link w:val="Styl2Char"/>
    <w:qFormat/>
    <w:rsid w:val="006A3982"/>
    <w:pPr>
      <w:keepNext/>
      <w:suppressAutoHyphens/>
      <w:spacing w:before="240" w:after="60" w:line="240" w:lineRule="auto"/>
      <w:jc w:val="center"/>
      <w:outlineLvl w:val="0"/>
    </w:pPr>
    <w:rPr>
      <w:rFonts w:ascii="Calibri Light" w:eastAsia="Times New Roman" w:hAnsi="Calibri Light" w:cs="Arial"/>
      <w:kern w:val="32"/>
      <w:sz w:val="32"/>
      <w:szCs w:val="29"/>
      <w:lang w:eastAsia="zh-CN" w:bidi="hi-IN"/>
    </w:rPr>
  </w:style>
  <w:style w:type="character" w:customStyle="1" w:styleId="Styl2Char">
    <w:name w:val="Styl2 Char"/>
    <w:link w:val="Styl2"/>
    <w:rsid w:val="006A3982"/>
    <w:rPr>
      <w:rFonts w:ascii="Calibri Light" w:eastAsia="Times New Roman" w:hAnsi="Calibri Light" w:cs="Arial"/>
      <w:kern w:val="32"/>
      <w:sz w:val="32"/>
      <w:szCs w:val="29"/>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23">
      <w:bodyDiv w:val="1"/>
      <w:marLeft w:val="0"/>
      <w:marRight w:val="0"/>
      <w:marTop w:val="0"/>
      <w:marBottom w:val="0"/>
      <w:divBdr>
        <w:top w:val="none" w:sz="0" w:space="0" w:color="auto"/>
        <w:left w:val="none" w:sz="0" w:space="0" w:color="auto"/>
        <w:bottom w:val="none" w:sz="0" w:space="0" w:color="auto"/>
        <w:right w:val="none" w:sz="0" w:space="0" w:color="auto"/>
      </w:divBdr>
    </w:div>
    <w:div w:id="45105155">
      <w:bodyDiv w:val="1"/>
      <w:marLeft w:val="0"/>
      <w:marRight w:val="0"/>
      <w:marTop w:val="0"/>
      <w:marBottom w:val="0"/>
      <w:divBdr>
        <w:top w:val="none" w:sz="0" w:space="0" w:color="auto"/>
        <w:left w:val="none" w:sz="0" w:space="0" w:color="auto"/>
        <w:bottom w:val="none" w:sz="0" w:space="0" w:color="auto"/>
        <w:right w:val="none" w:sz="0" w:space="0" w:color="auto"/>
      </w:divBdr>
    </w:div>
    <w:div w:id="154107298">
      <w:bodyDiv w:val="1"/>
      <w:marLeft w:val="0"/>
      <w:marRight w:val="0"/>
      <w:marTop w:val="0"/>
      <w:marBottom w:val="0"/>
      <w:divBdr>
        <w:top w:val="none" w:sz="0" w:space="0" w:color="auto"/>
        <w:left w:val="none" w:sz="0" w:space="0" w:color="auto"/>
        <w:bottom w:val="none" w:sz="0" w:space="0" w:color="auto"/>
        <w:right w:val="none" w:sz="0" w:space="0" w:color="auto"/>
      </w:divBdr>
    </w:div>
    <w:div w:id="180516092">
      <w:bodyDiv w:val="1"/>
      <w:marLeft w:val="0"/>
      <w:marRight w:val="0"/>
      <w:marTop w:val="0"/>
      <w:marBottom w:val="0"/>
      <w:divBdr>
        <w:top w:val="none" w:sz="0" w:space="0" w:color="auto"/>
        <w:left w:val="none" w:sz="0" w:space="0" w:color="auto"/>
        <w:bottom w:val="none" w:sz="0" w:space="0" w:color="auto"/>
        <w:right w:val="none" w:sz="0" w:space="0" w:color="auto"/>
      </w:divBdr>
    </w:div>
    <w:div w:id="209074430">
      <w:bodyDiv w:val="1"/>
      <w:marLeft w:val="0"/>
      <w:marRight w:val="0"/>
      <w:marTop w:val="0"/>
      <w:marBottom w:val="0"/>
      <w:divBdr>
        <w:top w:val="none" w:sz="0" w:space="0" w:color="auto"/>
        <w:left w:val="none" w:sz="0" w:space="0" w:color="auto"/>
        <w:bottom w:val="none" w:sz="0" w:space="0" w:color="auto"/>
        <w:right w:val="none" w:sz="0" w:space="0" w:color="auto"/>
      </w:divBdr>
    </w:div>
    <w:div w:id="232545047">
      <w:bodyDiv w:val="1"/>
      <w:marLeft w:val="0"/>
      <w:marRight w:val="0"/>
      <w:marTop w:val="0"/>
      <w:marBottom w:val="0"/>
      <w:divBdr>
        <w:top w:val="none" w:sz="0" w:space="0" w:color="auto"/>
        <w:left w:val="none" w:sz="0" w:space="0" w:color="auto"/>
        <w:bottom w:val="none" w:sz="0" w:space="0" w:color="auto"/>
        <w:right w:val="none" w:sz="0" w:space="0" w:color="auto"/>
      </w:divBdr>
    </w:div>
    <w:div w:id="233204998">
      <w:bodyDiv w:val="1"/>
      <w:marLeft w:val="0"/>
      <w:marRight w:val="0"/>
      <w:marTop w:val="0"/>
      <w:marBottom w:val="0"/>
      <w:divBdr>
        <w:top w:val="none" w:sz="0" w:space="0" w:color="auto"/>
        <w:left w:val="none" w:sz="0" w:space="0" w:color="auto"/>
        <w:bottom w:val="none" w:sz="0" w:space="0" w:color="auto"/>
        <w:right w:val="none" w:sz="0" w:space="0" w:color="auto"/>
      </w:divBdr>
    </w:div>
    <w:div w:id="237135358">
      <w:bodyDiv w:val="1"/>
      <w:marLeft w:val="0"/>
      <w:marRight w:val="0"/>
      <w:marTop w:val="0"/>
      <w:marBottom w:val="0"/>
      <w:divBdr>
        <w:top w:val="none" w:sz="0" w:space="0" w:color="auto"/>
        <w:left w:val="none" w:sz="0" w:space="0" w:color="auto"/>
        <w:bottom w:val="none" w:sz="0" w:space="0" w:color="auto"/>
        <w:right w:val="none" w:sz="0" w:space="0" w:color="auto"/>
      </w:divBdr>
      <w:divsChild>
        <w:div w:id="306207774">
          <w:marLeft w:val="446"/>
          <w:marRight w:val="0"/>
          <w:marTop w:val="0"/>
          <w:marBottom w:val="0"/>
          <w:divBdr>
            <w:top w:val="none" w:sz="0" w:space="0" w:color="auto"/>
            <w:left w:val="none" w:sz="0" w:space="0" w:color="auto"/>
            <w:bottom w:val="none" w:sz="0" w:space="0" w:color="auto"/>
            <w:right w:val="none" w:sz="0" w:space="0" w:color="auto"/>
          </w:divBdr>
        </w:div>
        <w:div w:id="1455247468">
          <w:marLeft w:val="446"/>
          <w:marRight w:val="0"/>
          <w:marTop w:val="0"/>
          <w:marBottom w:val="0"/>
          <w:divBdr>
            <w:top w:val="none" w:sz="0" w:space="0" w:color="auto"/>
            <w:left w:val="none" w:sz="0" w:space="0" w:color="auto"/>
            <w:bottom w:val="none" w:sz="0" w:space="0" w:color="auto"/>
            <w:right w:val="none" w:sz="0" w:space="0" w:color="auto"/>
          </w:divBdr>
        </w:div>
        <w:div w:id="2095931302">
          <w:marLeft w:val="446"/>
          <w:marRight w:val="0"/>
          <w:marTop w:val="0"/>
          <w:marBottom w:val="0"/>
          <w:divBdr>
            <w:top w:val="none" w:sz="0" w:space="0" w:color="auto"/>
            <w:left w:val="none" w:sz="0" w:space="0" w:color="auto"/>
            <w:bottom w:val="none" w:sz="0" w:space="0" w:color="auto"/>
            <w:right w:val="none" w:sz="0" w:space="0" w:color="auto"/>
          </w:divBdr>
        </w:div>
        <w:div w:id="1131942836">
          <w:marLeft w:val="446"/>
          <w:marRight w:val="0"/>
          <w:marTop w:val="0"/>
          <w:marBottom w:val="0"/>
          <w:divBdr>
            <w:top w:val="none" w:sz="0" w:space="0" w:color="auto"/>
            <w:left w:val="none" w:sz="0" w:space="0" w:color="auto"/>
            <w:bottom w:val="none" w:sz="0" w:space="0" w:color="auto"/>
            <w:right w:val="none" w:sz="0" w:space="0" w:color="auto"/>
          </w:divBdr>
        </w:div>
        <w:div w:id="507717968">
          <w:marLeft w:val="446"/>
          <w:marRight w:val="0"/>
          <w:marTop w:val="0"/>
          <w:marBottom w:val="0"/>
          <w:divBdr>
            <w:top w:val="none" w:sz="0" w:space="0" w:color="auto"/>
            <w:left w:val="none" w:sz="0" w:space="0" w:color="auto"/>
            <w:bottom w:val="none" w:sz="0" w:space="0" w:color="auto"/>
            <w:right w:val="none" w:sz="0" w:space="0" w:color="auto"/>
          </w:divBdr>
        </w:div>
        <w:div w:id="27075987">
          <w:marLeft w:val="446"/>
          <w:marRight w:val="0"/>
          <w:marTop w:val="0"/>
          <w:marBottom w:val="0"/>
          <w:divBdr>
            <w:top w:val="none" w:sz="0" w:space="0" w:color="auto"/>
            <w:left w:val="none" w:sz="0" w:space="0" w:color="auto"/>
            <w:bottom w:val="none" w:sz="0" w:space="0" w:color="auto"/>
            <w:right w:val="none" w:sz="0" w:space="0" w:color="auto"/>
          </w:divBdr>
        </w:div>
      </w:divsChild>
    </w:div>
    <w:div w:id="287928970">
      <w:bodyDiv w:val="1"/>
      <w:marLeft w:val="0"/>
      <w:marRight w:val="0"/>
      <w:marTop w:val="0"/>
      <w:marBottom w:val="0"/>
      <w:divBdr>
        <w:top w:val="none" w:sz="0" w:space="0" w:color="auto"/>
        <w:left w:val="none" w:sz="0" w:space="0" w:color="auto"/>
        <w:bottom w:val="none" w:sz="0" w:space="0" w:color="auto"/>
        <w:right w:val="none" w:sz="0" w:space="0" w:color="auto"/>
      </w:divBdr>
    </w:div>
    <w:div w:id="435251325">
      <w:bodyDiv w:val="1"/>
      <w:marLeft w:val="0"/>
      <w:marRight w:val="0"/>
      <w:marTop w:val="0"/>
      <w:marBottom w:val="0"/>
      <w:divBdr>
        <w:top w:val="none" w:sz="0" w:space="0" w:color="auto"/>
        <w:left w:val="none" w:sz="0" w:space="0" w:color="auto"/>
        <w:bottom w:val="none" w:sz="0" w:space="0" w:color="auto"/>
        <w:right w:val="none" w:sz="0" w:space="0" w:color="auto"/>
      </w:divBdr>
    </w:div>
    <w:div w:id="505558607">
      <w:bodyDiv w:val="1"/>
      <w:marLeft w:val="0"/>
      <w:marRight w:val="0"/>
      <w:marTop w:val="0"/>
      <w:marBottom w:val="0"/>
      <w:divBdr>
        <w:top w:val="none" w:sz="0" w:space="0" w:color="auto"/>
        <w:left w:val="none" w:sz="0" w:space="0" w:color="auto"/>
        <w:bottom w:val="none" w:sz="0" w:space="0" w:color="auto"/>
        <w:right w:val="none" w:sz="0" w:space="0" w:color="auto"/>
      </w:divBdr>
    </w:div>
    <w:div w:id="586307973">
      <w:bodyDiv w:val="1"/>
      <w:marLeft w:val="0"/>
      <w:marRight w:val="0"/>
      <w:marTop w:val="0"/>
      <w:marBottom w:val="0"/>
      <w:divBdr>
        <w:top w:val="none" w:sz="0" w:space="0" w:color="auto"/>
        <w:left w:val="none" w:sz="0" w:space="0" w:color="auto"/>
        <w:bottom w:val="none" w:sz="0" w:space="0" w:color="auto"/>
        <w:right w:val="none" w:sz="0" w:space="0" w:color="auto"/>
      </w:divBdr>
    </w:div>
    <w:div w:id="608584523">
      <w:bodyDiv w:val="1"/>
      <w:marLeft w:val="0"/>
      <w:marRight w:val="0"/>
      <w:marTop w:val="0"/>
      <w:marBottom w:val="0"/>
      <w:divBdr>
        <w:top w:val="none" w:sz="0" w:space="0" w:color="auto"/>
        <w:left w:val="none" w:sz="0" w:space="0" w:color="auto"/>
        <w:bottom w:val="none" w:sz="0" w:space="0" w:color="auto"/>
        <w:right w:val="none" w:sz="0" w:space="0" w:color="auto"/>
      </w:divBdr>
    </w:div>
    <w:div w:id="661659877">
      <w:bodyDiv w:val="1"/>
      <w:marLeft w:val="0"/>
      <w:marRight w:val="0"/>
      <w:marTop w:val="0"/>
      <w:marBottom w:val="0"/>
      <w:divBdr>
        <w:top w:val="none" w:sz="0" w:space="0" w:color="auto"/>
        <w:left w:val="none" w:sz="0" w:space="0" w:color="auto"/>
        <w:bottom w:val="none" w:sz="0" w:space="0" w:color="auto"/>
        <w:right w:val="none" w:sz="0" w:space="0" w:color="auto"/>
      </w:divBdr>
    </w:div>
    <w:div w:id="683483401">
      <w:bodyDiv w:val="1"/>
      <w:marLeft w:val="0"/>
      <w:marRight w:val="0"/>
      <w:marTop w:val="0"/>
      <w:marBottom w:val="0"/>
      <w:divBdr>
        <w:top w:val="none" w:sz="0" w:space="0" w:color="auto"/>
        <w:left w:val="none" w:sz="0" w:space="0" w:color="auto"/>
        <w:bottom w:val="none" w:sz="0" w:space="0" w:color="auto"/>
        <w:right w:val="none" w:sz="0" w:space="0" w:color="auto"/>
      </w:divBdr>
      <w:divsChild>
        <w:div w:id="1714572261">
          <w:marLeft w:val="0"/>
          <w:marRight w:val="0"/>
          <w:marTop w:val="0"/>
          <w:marBottom w:val="0"/>
          <w:divBdr>
            <w:top w:val="none" w:sz="0" w:space="0" w:color="auto"/>
            <w:left w:val="none" w:sz="0" w:space="0" w:color="auto"/>
            <w:bottom w:val="none" w:sz="0" w:space="0" w:color="auto"/>
            <w:right w:val="none" w:sz="0" w:space="0" w:color="auto"/>
          </w:divBdr>
        </w:div>
      </w:divsChild>
    </w:div>
    <w:div w:id="687830216">
      <w:bodyDiv w:val="1"/>
      <w:marLeft w:val="0"/>
      <w:marRight w:val="0"/>
      <w:marTop w:val="0"/>
      <w:marBottom w:val="0"/>
      <w:divBdr>
        <w:top w:val="none" w:sz="0" w:space="0" w:color="auto"/>
        <w:left w:val="none" w:sz="0" w:space="0" w:color="auto"/>
        <w:bottom w:val="none" w:sz="0" w:space="0" w:color="auto"/>
        <w:right w:val="none" w:sz="0" w:space="0" w:color="auto"/>
      </w:divBdr>
    </w:div>
    <w:div w:id="723136241">
      <w:bodyDiv w:val="1"/>
      <w:marLeft w:val="0"/>
      <w:marRight w:val="0"/>
      <w:marTop w:val="0"/>
      <w:marBottom w:val="0"/>
      <w:divBdr>
        <w:top w:val="none" w:sz="0" w:space="0" w:color="auto"/>
        <w:left w:val="none" w:sz="0" w:space="0" w:color="auto"/>
        <w:bottom w:val="none" w:sz="0" w:space="0" w:color="auto"/>
        <w:right w:val="none" w:sz="0" w:space="0" w:color="auto"/>
      </w:divBdr>
    </w:div>
    <w:div w:id="757557927">
      <w:bodyDiv w:val="1"/>
      <w:marLeft w:val="0"/>
      <w:marRight w:val="0"/>
      <w:marTop w:val="0"/>
      <w:marBottom w:val="0"/>
      <w:divBdr>
        <w:top w:val="none" w:sz="0" w:space="0" w:color="auto"/>
        <w:left w:val="none" w:sz="0" w:space="0" w:color="auto"/>
        <w:bottom w:val="none" w:sz="0" w:space="0" w:color="auto"/>
        <w:right w:val="none" w:sz="0" w:space="0" w:color="auto"/>
      </w:divBdr>
    </w:div>
    <w:div w:id="834994696">
      <w:bodyDiv w:val="1"/>
      <w:marLeft w:val="0"/>
      <w:marRight w:val="0"/>
      <w:marTop w:val="0"/>
      <w:marBottom w:val="0"/>
      <w:divBdr>
        <w:top w:val="none" w:sz="0" w:space="0" w:color="auto"/>
        <w:left w:val="none" w:sz="0" w:space="0" w:color="auto"/>
        <w:bottom w:val="none" w:sz="0" w:space="0" w:color="auto"/>
        <w:right w:val="none" w:sz="0" w:space="0" w:color="auto"/>
      </w:divBdr>
      <w:divsChild>
        <w:div w:id="408574293">
          <w:marLeft w:val="0"/>
          <w:marRight w:val="0"/>
          <w:marTop w:val="0"/>
          <w:marBottom w:val="0"/>
          <w:divBdr>
            <w:top w:val="none" w:sz="0" w:space="0" w:color="auto"/>
            <w:left w:val="none" w:sz="0" w:space="0" w:color="auto"/>
            <w:bottom w:val="none" w:sz="0" w:space="0" w:color="auto"/>
            <w:right w:val="none" w:sz="0" w:space="0" w:color="auto"/>
          </w:divBdr>
          <w:divsChild>
            <w:div w:id="1502502189">
              <w:marLeft w:val="0"/>
              <w:marRight w:val="0"/>
              <w:marTop w:val="0"/>
              <w:marBottom w:val="0"/>
              <w:divBdr>
                <w:top w:val="none" w:sz="0" w:space="0" w:color="auto"/>
                <w:left w:val="none" w:sz="0" w:space="0" w:color="auto"/>
                <w:bottom w:val="none" w:sz="0" w:space="0" w:color="auto"/>
                <w:right w:val="none" w:sz="0" w:space="0" w:color="auto"/>
              </w:divBdr>
              <w:divsChild>
                <w:div w:id="239290599">
                  <w:marLeft w:val="0"/>
                  <w:marRight w:val="0"/>
                  <w:marTop w:val="0"/>
                  <w:marBottom w:val="0"/>
                  <w:divBdr>
                    <w:top w:val="none" w:sz="0" w:space="0" w:color="auto"/>
                    <w:left w:val="none" w:sz="0" w:space="0" w:color="auto"/>
                    <w:bottom w:val="none" w:sz="0" w:space="0" w:color="auto"/>
                    <w:right w:val="none" w:sz="0" w:space="0" w:color="auto"/>
                  </w:divBdr>
                  <w:divsChild>
                    <w:div w:id="1113287403">
                      <w:marLeft w:val="0"/>
                      <w:marRight w:val="0"/>
                      <w:marTop w:val="450"/>
                      <w:marBottom w:val="0"/>
                      <w:divBdr>
                        <w:top w:val="none" w:sz="0" w:space="0" w:color="auto"/>
                        <w:left w:val="none" w:sz="0" w:space="0" w:color="auto"/>
                        <w:bottom w:val="none" w:sz="0" w:space="0" w:color="auto"/>
                        <w:right w:val="none" w:sz="0" w:space="0" w:color="auto"/>
                      </w:divBdr>
                      <w:divsChild>
                        <w:div w:id="1426144816">
                          <w:marLeft w:val="-225"/>
                          <w:marRight w:val="-225"/>
                          <w:marTop w:val="0"/>
                          <w:marBottom w:val="0"/>
                          <w:divBdr>
                            <w:top w:val="none" w:sz="0" w:space="0" w:color="auto"/>
                            <w:left w:val="none" w:sz="0" w:space="0" w:color="auto"/>
                            <w:bottom w:val="none" w:sz="0" w:space="0" w:color="auto"/>
                            <w:right w:val="none" w:sz="0" w:space="0" w:color="auto"/>
                          </w:divBdr>
                          <w:divsChild>
                            <w:div w:id="734355154">
                              <w:marLeft w:val="0"/>
                              <w:marRight w:val="0"/>
                              <w:marTop w:val="0"/>
                              <w:marBottom w:val="0"/>
                              <w:divBdr>
                                <w:top w:val="none" w:sz="0" w:space="0" w:color="auto"/>
                                <w:left w:val="none" w:sz="0" w:space="0" w:color="auto"/>
                                <w:bottom w:val="none" w:sz="0" w:space="0" w:color="auto"/>
                                <w:right w:val="none" w:sz="0" w:space="0" w:color="auto"/>
                              </w:divBdr>
                              <w:divsChild>
                                <w:div w:id="859202652">
                                  <w:marLeft w:val="0"/>
                                  <w:marRight w:val="0"/>
                                  <w:marTop w:val="0"/>
                                  <w:marBottom w:val="0"/>
                                  <w:divBdr>
                                    <w:top w:val="none" w:sz="0" w:space="0" w:color="auto"/>
                                    <w:left w:val="none" w:sz="0" w:space="0" w:color="auto"/>
                                    <w:bottom w:val="none" w:sz="0" w:space="0" w:color="auto"/>
                                    <w:right w:val="none" w:sz="0" w:space="0" w:color="auto"/>
                                  </w:divBdr>
                                </w:div>
                                <w:div w:id="341081798">
                                  <w:marLeft w:val="0"/>
                                  <w:marRight w:val="0"/>
                                  <w:marTop w:val="0"/>
                                  <w:marBottom w:val="0"/>
                                  <w:divBdr>
                                    <w:top w:val="none" w:sz="0" w:space="0" w:color="auto"/>
                                    <w:left w:val="none" w:sz="0" w:space="0" w:color="auto"/>
                                    <w:bottom w:val="none" w:sz="0" w:space="0" w:color="auto"/>
                                    <w:right w:val="none" w:sz="0" w:space="0" w:color="auto"/>
                                  </w:divBdr>
                                  <w:divsChild>
                                    <w:div w:id="1269045180">
                                      <w:marLeft w:val="0"/>
                                      <w:marRight w:val="0"/>
                                      <w:marTop w:val="0"/>
                                      <w:marBottom w:val="0"/>
                                      <w:divBdr>
                                        <w:top w:val="none" w:sz="0" w:space="0" w:color="auto"/>
                                        <w:left w:val="none" w:sz="0" w:space="0" w:color="auto"/>
                                        <w:bottom w:val="none" w:sz="0" w:space="0" w:color="auto"/>
                                        <w:right w:val="none" w:sz="0" w:space="0" w:color="auto"/>
                                      </w:divBdr>
                                    </w:div>
                                  </w:divsChild>
                                </w:div>
                                <w:div w:id="1918438615">
                                  <w:marLeft w:val="0"/>
                                  <w:marRight w:val="0"/>
                                  <w:marTop w:val="0"/>
                                  <w:marBottom w:val="0"/>
                                  <w:divBdr>
                                    <w:top w:val="none" w:sz="0" w:space="0" w:color="auto"/>
                                    <w:left w:val="none" w:sz="0" w:space="0" w:color="auto"/>
                                    <w:bottom w:val="none" w:sz="0" w:space="0" w:color="auto"/>
                                    <w:right w:val="none" w:sz="0" w:space="0" w:color="auto"/>
                                  </w:divBdr>
                                  <w:divsChild>
                                    <w:div w:id="340860226">
                                      <w:marLeft w:val="0"/>
                                      <w:marRight w:val="0"/>
                                      <w:marTop w:val="750"/>
                                      <w:marBottom w:val="0"/>
                                      <w:divBdr>
                                        <w:top w:val="none" w:sz="0" w:space="0" w:color="auto"/>
                                        <w:left w:val="none" w:sz="0" w:space="0" w:color="auto"/>
                                        <w:bottom w:val="none" w:sz="0" w:space="0" w:color="auto"/>
                                        <w:right w:val="none" w:sz="0" w:space="0" w:color="auto"/>
                                      </w:divBdr>
                                      <w:divsChild>
                                        <w:div w:id="803426020">
                                          <w:marLeft w:val="-225"/>
                                          <w:marRight w:val="-225"/>
                                          <w:marTop w:val="0"/>
                                          <w:marBottom w:val="0"/>
                                          <w:divBdr>
                                            <w:top w:val="none" w:sz="0" w:space="0" w:color="auto"/>
                                            <w:left w:val="none" w:sz="0" w:space="0" w:color="auto"/>
                                            <w:bottom w:val="none" w:sz="0" w:space="0" w:color="auto"/>
                                            <w:right w:val="none" w:sz="0" w:space="0" w:color="auto"/>
                                          </w:divBdr>
                                          <w:divsChild>
                                            <w:div w:id="2009867639">
                                              <w:marLeft w:val="0"/>
                                              <w:marRight w:val="0"/>
                                              <w:marTop w:val="0"/>
                                              <w:marBottom w:val="300"/>
                                              <w:divBdr>
                                                <w:top w:val="none" w:sz="0" w:space="0" w:color="auto"/>
                                                <w:left w:val="none" w:sz="0" w:space="0" w:color="auto"/>
                                                <w:bottom w:val="none" w:sz="0" w:space="0" w:color="auto"/>
                                                <w:right w:val="none" w:sz="0" w:space="0" w:color="auto"/>
                                              </w:divBdr>
                                              <w:divsChild>
                                                <w:div w:id="810293496">
                                                  <w:marLeft w:val="0"/>
                                                  <w:marRight w:val="0"/>
                                                  <w:marTop w:val="60"/>
                                                  <w:marBottom w:val="0"/>
                                                  <w:divBdr>
                                                    <w:top w:val="none" w:sz="0" w:space="0" w:color="auto"/>
                                                    <w:left w:val="none" w:sz="0" w:space="0" w:color="auto"/>
                                                    <w:bottom w:val="none" w:sz="0" w:space="0" w:color="auto"/>
                                                    <w:right w:val="none" w:sz="0" w:space="0" w:color="auto"/>
                                                  </w:divBdr>
                                                </w:div>
                                              </w:divsChild>
                                            </w:div>
                                            <w:div w:id="1212034569">
                                              <w:marLeft w:val="0"/>
                                              <w:marRight w:val="0"/>
                                              <w:marTop w:val="0"/>
                                              <w:marBottom w:val="300"/>
                                              <w:divBdr>
                                                <w:top w:val="none" w:sz="0" w:space="0" w:color="auto"/>
                                                <w:left w:val="none" w:sz="0" w:space="0" w:color="auto"/>
                                                <w:bottom w:val="none" w:sz="0" w:space="0" w:color="auto"/>
                                                <w:right w:val="none" w:sz="0" w:space="0" w:color="auto"/>
                                              </w:divBdr>
                                              <w:divsChild>
                                                <w:div w:id="1224944998">
                                                  <w:marLeft w:val="0"/>
                                                  <w:marRight w:val="0"/>
                                                  <w:marTop w:val="60"/>
                                                  <w:marBottom w:val="0"/>
                                                  <w:divBdr>
                                                    <w:top w:val="none" w:sz="0" w:space="0" w:color="auto"/>
                                                    <w:left w:val="none" w:sz="0" w:space="0" w:color="auto"/>
                                                    <w:bottom w:val="none" w:sz="0" w:space="0" w:color="auto"/>
                                                    <w:right w:val="none" w:sz="0" w:space="0" w:color="auto"/>
                                                  </w:divBdr>
                                                </w:div>
                                              </w:divsChild>
                                            </w:div>
                                            <w:div w:id="354116663">
                                              <w:marLeft w:val="0"/>
                                              <w:marRight w:val="0"/>
                                              <w:marTop w:val="0"/>
                                              <w:marBottom w:val="300"/>
                                              <w:divBdr>
                                                <w:top w:val="none" w:sz="0" w:space="0" w:color="auto"/>
                                                <w:left w:val="none" w:sz="0" w:space="0" w:color="auto"/>
                                                <w:bottom w:val="none" w:sz="0" w:space="0" w:color="auto"/>
                                                <w:right w:val="none" w:sz="0" w:space="0" w:color="auto"/>
                                              </w:divBdr>
                                              <w:divsChild>
                                                <w:div w:id="928656111">
                                                  <w:marLeft w:val="0"/>
                                                  <w:marRight w:val="0"/>
                                                  <w:marTop w:val="60"/>
                                                  <w:marBottom w:val="0"/>
                                                  <w:divBdr>
                                                    <w:top w:val="none" w:sz="0" w:space="0" w:color="auto"/>
                                                    <w:left w:val="none" w:sz="0" w:space="0" w:color="auto"/>
                                                    <w:bottom w:val="none" w:sz="0" w:space="0" w:color="auto"/>
                                                    <w:right w:val="none" w:sz="0" w:space="0" w:color="auto"/>
                                                  </w:divBdr>
                                                </w:div>
                                              </w:divsChild>
                                            </w:div>
                                            <w:div w:id="597952819">
                                              <w:marLeft w:val="0"/>
                                              <w:marRight w:val="0"/>
                                              <w:marTop w:val="0"/>
                                              <w:marBottom w:val="300"/>
                                              <w:divBdr>
                                                <w:top w:val="none" w:sz="0" w:space="0" w:color="auto"/>
                                                <w:left w:val="none" w:sz="0" w:space="0" w:color="auto"/>
                                                <w:bottom w:val="none" w:sz="0" w:space="0" w:color="auto"/>
                                                <w:right w:val="none" w:sz="0" w:space="0" w:color="auto"/>
                                              </w:divBdr>
                                              <w:divsChild>
                                                <w:div w:id="995766450">
                                                  <w:marLeft w:val="0"/>
                                                  <w:marRight w:val="0"/>
                                                  <w:marTop w:val="60"/>
                                                  <w:marBottom w:val="0"/>
                                                  <w:divBdr>
                                                    <w:top w:val="none" w:sz="0" w:space="0" w:color="auto"/>
                                                    <w:left w:val="none" w:sz="0" w:space="0" w:color="auto"/>
                                                    <w:bottom w:val="none" w:sz="0" w:space="0" w:color="auto"/>
                                                    <w:right w:val="none" w:sz="0" w:space="0" w:color="auto"/>
                                                  </w:divBdr>
                                                </w:div>
                                              </w:divsChild>
                                            </w:div>
                                            <w:div w:id="1370375967">
                                              <w:marLeft w:val="0"/>
                                              <w:marRight w:val="0"/>
                                              <w:marTop w:val="0"/>
                                              <w:marBottom w:val="300"/>
                                              <w:divBdr>
                                                <w:top w:val="none" w:sz="0" w:space="0" w:color="auto"/>
                                                <w:left w:val="none" w:sz="0" w:space="0" w:color="auto"/>
                                                <w:bottom w:val="none" w:sz="0" w:space="0" w:color="auto"/>
                                                <w:right w:val="none" w:sz="0" w:space="0" w:color="auto"/>
                                              </w:divBdr>
                                              <w:divsChild>
                                                <w:div w:id="14041011">
                                                  <w:marLeft w:val="0"/>
                                                  <w:marRight w:val="0"/>
                                                  <w:marTop w:val="60"/>
                                                  <w:marBottom w:val="0"/>
                                                  <w:divBdr>
                                                    <w:top w:val="none" w:sz="0" w:space="0" w:color="auto"/>
                                                    <w:left w:val="none" w:sz="0" w:space="0" w:color="auto"/>
                                                    <w:bottom w:val="none" w:sz="0" w:space="0" w:color="auto"/>
                                                    <w:right w:val="none" w:sz="0" w:space="0" w:color="auto"/>
                                                  </w:divBdr>
                                                </w:div>
                                              </w:divsChild>
                                            </w:div>
                                            <w:div w:id="71590764">
                                              <w:marLeft w:val="0"/>
                                              <w:marRight w:val="0"/>
                                              <w:marTop w:val="0"/>
                                              <w:marBottom w:val="300"/>
                                              <w:divBdr>
                                                <w:top w:val="none" w:sz="0" w:space="0" w:color="auto"/>
                                                <w:left w:val="none" w:sz="0" w:space="0" w:color="auto"/>
                                                <w:bottom w:val="none" w:sz="0" w:space="0" w:color="auto"/>
                                                <w:right w:val="none" w:sz="0" w:space="0" w:color="auto"/>
                                              </w:divBdr>
                                              <w:divsChild>
                                                <w:div w:id="435055850">
                                                  <w:marLeft w:val="0"/>
                                                  <w:marRight w:val="0"/>
                                                  <w:marTop w:val="60"/>
                                                  <w:marBottom w:val="0"/>
                                                  <w:divBdr>
                                                    <w:top w:val="none" w:sz="0" w:space="0" w:color="auto"/>
                                                    <w:left w:val="none" w:sz="0" w:space="0" w:color="auto"/>
                                                    <w:bottom w:val="none" w:sz="0" w:space="0" w:color="auto"/>
                                                    <w:right w:val="none" w:sz="0" w:space="0" w:color="auto"/>
                                                  </w:divBdr>
                                                </w:div>
                                              </w:divsChild>
                                            </w:div>
                                            <w:div w:id="53237078">
                                              <w:marLeft w:val="0"/>
                                              <w:marRight w:val="0"/>
                                              <w:marTop w:val="0"/>
                                              <w:marBottom w:val="300"/>
                                              <w:divBdr>
                                                <w:top w:val="none" w:sz="0" w:space="0" w:color="auto"/>
                                                <w:left w:val="none" w:sz="0" w:space="0" w:color="auto"/>
                                                <w:bottom w:val="none" w:sz="0" w:space="0" w:color="auto"/>
                                                <w:right w:val="none" w:sz="0" w:space="0" w:color="auto"/>
                                              </w:divBdr>
                                              <w:divsChild>
                                                <w:div w:id="1076590300">
                                                  <w:marLeft w:val="0"/>
                                                  <w:marRight w:val="0"/>
                                                  <w:marTop w:val="60"/>
                                                  <w:marBottom w:val="0"/>
                                                  <w:divBdr>
                                                    <w:top w:val="none" w:sz="0" w:space="0" w:color="auto"/>
                                                    <w:left w:val="none" w:sz="0" w:space="0" w:color="auto"/>
                                                    <w:bottom w:val="none" w:sz="0" w:space="0" w:color="auto"/>
                                                    <w:right w:val="none" w:sz="0" w:space="0" w:color="auto"/>
                                                  </w:divBdr>
                                                </w:div>
                                              </w:divsChild>
                                            </w:div>
                                            <w:div w:id="1261984331">
                                              <w:marLeft w:val="0"/>
                                              <w:marRight w:val="0"/>
                                              <w:marTop w:val="0"/>
                                              <w:marBottom w:val="300"/>
                                              <w:divBdr>
                                                <w:top w:val="none" w:sz="0" w:space="0" w:color="auto"/>
                                                <w:left w:val="none" w:sz="0" w:space="0" w:color="auto"/>
                                                <w:bottom w:val="none" w:sz="0" w:space="0" w:color="auto"/>
                                                <w:right w:val="none" w:sz="0" w:space="0" w:color="auto"/>
                                              </w:divBdr>
                                              <w:divsChild>
                                                <w:div w:id="1963727722">
                                                  <w:marLeft w:val="0"/>
                                                  <w:marRight w:val="0"/>
                                                  <w:marTop w:val="60"/>
                                                  <w:marBottom w:val="0"/>
                                                  <w:divBdr>
                                                    <w:top w:val="none" w:sz="0" w:space="0" w:color="auto"/>
                                                    <w:left w:val="none" w:sz="0" w:space="0" w:color="auto"/>
                                                    <w:bottom w:val="none" w:sz="0" w:space="0" w:color="auto"/>
                                                    <w:right w:val="none" w:sz="0" w:space="0" w:color="auto"/>
                                                  </w:divBdr>
                                                </w:div>
                                              </w:divsChild>
                                            </w:div>
                                            <w:div w:id="220675528">
                                              <w:marLeft w:val="0"/>
                                              <w:marRight w:val="0"/>
                                              <w:marTop w:val="0"/>
                                              <w:marBottom w:val="300"/>
                                              <w:divBdr>
                                                <w:top w:val="none" w:sz="0" w:space="0" w:color="auto"/>
                                                <w:left w:val="none" w:sz="0" w:space="0" w:color="auto"/>
                                                <w:bottom w:val="none" w:sz="0" w:space="0" w:color="auto"/>
                                                <w:right w:val="none" w:sz="0" w:space="0" w:color="auto"/>
                                              </w:divBdr>
                                              <w:divsChild>
                                                <w:div w:id="9171038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2192">
                              <w:marLeft w:val="0"/>
                              <w:marRight w:val="0"/>
                              <w:marTop w:val="0"/>
                              <w:marBottom w:val="0"/>
                              <w:divBdr>
                                <w:top w:val="none" w:sz="0" w:space="0" w:color="auto"/>
                                <w:left w:val="none" w:sz="0" w:space="0" w:color="auto"/>
                                <w:bottom w:val="none" w:sz="0" w:space="0" w:color="auto"/>
                                <w:right w:val="none" w:sz="0" w:space="0" w:color="auto"/>
                              </w:divBdr>
                              <w:divsChild>
                                <w:div w:id="1210067269">
                                  <w:marLeft w:val="0"/>
                                  <w:marRight w:val="0"/>
                                  <w:marTop w:val="0"/>
                                  <w:marBottom w:val="225"/>
                                  <w:divBdr>
                                    <w:top w:val="none" w:sz="0" w:space="0" w:color="auto"/>
                                    <w:left w:val="none" w:sz="0" w:space="0" w:color="auto"/>
                                    <w:bottom w:val="none" w:sz="0" w:space="0" w:color="auto"/>
                                    <w:right w:val="none" w:sz="0" w:space="0" w:color="auto"/>
                                  </w:divBdr>
                                  <w:divsChild>
                                    <w:div w:id="1378311840">
                                      <w:marLeft w:val="0"/>
                                      <w:marRight w:val="0"/>
                                      <w:marTop w:val="0"/>
                                      <w:marBottom w:val="0"/>
                                      <w:divBdr>
                                        <w:top w:val="none" w:sz="0" w:space="0" w:color="auto"/>
                                        <w:left w:val="none" w:sz="0" w:space="0" w:color="auto"/>
                                        <w:bottom w:val="none" w:sz="0" w:space="0" w:color="auto"/>
                                        <w:right w:val="none" w:sz="0" w:space="0" w:color="auto"/>
                                      </w:divBdr>
                                    </w:div>
                                  </w:divsChild>
                                </w:div>
                                <w:div w:id="378171106">
                                  <w:marLeft w:val="0"/>
                                  <w:marRight w:val="0"/>
                                  <w:marTop w:val="0"/>
                                  <w:marBottom w:val="0"/>
                                  <w:divBdr>
                                    <w:top w:val="none" w:sz="0" w:space="0" w:color="auto"/>
                                    <w:left w:val="none" w:sz="0" w:space="0" w:color="auto"/>
                                    <w:bottom w:val="none" w:sz="0" w:space="0" w:color="auto"/>
                                    <w:right w:val="none" w:sz="0" w:space="0" w:color="auto"/>
                                  </w:divBdr>
                                  <w:divsChild>
                                    <w:div w:id="95634711">
                                      <w:marLeft w:val="0"/>
                                      <w:marRight w:val="0"/>
                                      <w:marTop w:val="0"/>
                                      <w:marBottom w:val="0"/>
                                      <w:divBdr>
                                        <w:top w:val="none" w:sz="0" w:space="0" w:color="auto"/>
                                        <w:left w:val="none" w:sz="0" w:space="0" w:color="auto"/>
                                        <w:bottom w:val="none" w:sz="0" w:space="0" w:color="auto"/>
                                        <w:right w:val="none" w:sz="0" w:space="0" w:color="auto"/>
                                      </w:divBdr>
                                      <w:divsChild>
                                        <w:div w:id="1617181259">
                                          <w:marLeft w:val="0"/>
                                          <w:marRight w:val="0"/>
                                          <w:marTop w:val="0"/>
                                          <w:marBottom w:val="150"/>
                                          <w:divBdr>
                                            <w:top w:val="none" w:sz="0" w:space="0" w:color="auto"/>
                                            <w:left w:val="none" w:sz="0" w:space="0" w:color="auto"/>
                                            <w:bottom w:val="none" w:sz="0" w:space="0" w:color="auto"/>
                                            <w:right w:val="none" w:sz="0" w:space="0" w:color="auto"/>
                                          </w:divBdr>
                                        </w:div>
                                        <w:div w:id="2001735829">
                                          <w:marLeft w:val="0"/>
                                          <w:marRight w:val="0"/>
                                          <w:marTop w:val="0"/>
                                          <w:marBottom w:val="150"/>
                                          <w:divBdr>
                                            <w:top w:val="none" w:sz="0" w:space="0" w:color="auto"/>
                                            <w:left w:val="none" w:sz="0" w:space="0" w:color="auto"/>
                                            <w:bottom w:val="none" w:sz="0" w:space="0" w:color="auto"/>
                                            <w:right w:val="none" w:sz="0" w:space="0" w:color="auto"/>
                                          </w:divBdr>
                                        </w:div>
                                        <w:div w:id="951134718">
                                          <w:marLeft w:val="0"/>
                                          <w:marRight w:val="0"/>
                                          <w:marTop w:val="0"/>
                                          <w:marBottom w:val="150"/>
                                          <w:divBdr>
                                            <w:top w:val="none" w:sz="0" w:space="0" w:color="auto"/>
                                            <w:left w:val="none" w:sz="0" w:space="0" w:color="auto"/>
                                            <w:bottom w:val="none" w:sz="0" w:space="0" w:color="auto"/>
                                            <w:right w:val="none" w:sz="0" w:space="0" w:color="auto"/>
                                          </w:divBdr>
                                        </w:div>
                                        <w:div w:id="146871536">
                                          <w:marLeft w:val="0"/>
                                          <w:marRight w:val="0"/>
                                          <w:marTop w:val="0"/>
                                          <w:marBottom w:val="150"/>
                                          <w:divBdr>
                                            <w:top w:val="none" w:sz="0" w:space="0" w:color="auto"/>
                                            <w:left w:val="none" w:sz="0" w:space="0" w:color="auto"/>
                                            <w:bottom w:val="none" w:sz="0" w:space="0" w:color="auto"/>
                                            <w:right w:val="none" w:sz="0" w:space="0" w:color="auto"/>
                                          </w:divBdr>
                                        </w:div>
                                        <w:div w:id="1538422782">
                                          <w:marLeft w:val="0"/>
                                          <w:marRight w:val="0"/>
                                          <w:marTop w:val="0"/>
                                          <w:marBottom w:val="150"/>
                                          <w:divBdr>
                                            <w:top w:val="none" w:sz="0" w:space="0" w:color="auto"/>
                                            <w:left w:val="none" w:sz="0" w:space="0" w:color="auto"/>
                                            <w:bottom w:val="none" w:sz="0" w:space="0" w:color="auto"/>
                                            <w:right w:val="none" w:sz="0" w:space="0" w:color="auto"/>
                                          </w:divBdr>
                                        </w:div>
                                        <w:div w:id="148525551">
                                          <w:marLeft w:val="0"/>
                                          <w:marRight w:val="0"/>
                                          <w:marTop w:val="0"/>
                                          <w:marBottom w:val="150"/>
                                          <w:divBdr>
                                            <w:top w:val="none" w:sz="0" w:space="0" w:color="auto"/>
                                            <w:left w:val="none" w:sz="0" w:space="0" w:color="auto"/>
                                            <w:bottom w:val="none" w:sz="0" w:space="0" w:color="auto"/>
                                            <w:right w:val="none" w:sz="0" w:space="0" w:color="auto"/>
                                          </w:divBdr>
                                        </w:div>
                                        <w:div w:id="1288312781">
                                          <w:marLeft w:val="0"/>
                                          <w:marRight w:val="0"/>
                                          <w:marTop w:val="0"/>
                                          <w:marBottom w:val="150"/>
                                          <w:divBdr>
                                            <w:top w:val="none" w:sz="0" w:space="0" w:color="auto"/>
                                            <w:left w:val="none" w:sz="0" w:space="0" w:color="auto"/>
                                            <w:bottom w:val="none" w:sz="0" w:space="0" w:color="auto"/>
                                            <w:right w:val="none" w:sz="0" w:space="0" w:color="auto"/>
                                          </w:divBdr>
                                        </w:div>
                                        <w:div w:id="449789794">
                                          <w:marLeft w:val="0"/>
                                          <w:marRight w:val="0"/>
                                          <w:marTop w:val="0"/>
                                          <w:marBottom w:val="150"/>
                                          <w:divBdr>
                                            <w:top w:val="none" w:sz="0" w:space="0" w:color="auto"/>
                                            <w:left w:val="none" w:sz="0" w:space="0" w:color="auto"/>
                                            <w:bottom w:val="none" w:sz="0" w:space="0" w:color="auto"/>
                                            <w:right w:val="none" w:sz="0" w:space="0" w:color="auto"/>
                                          </w:divBdr>
                                        </w:div>
                                        <w:div w:id="962612537">
                                          <w:marLeft w:val="0"/>
                                          <w:marRight w:val="0"/>
                                          <w:marTop w:val="0"/>
                                          <w:marBottom w:val="150"/>
                                          <w:divBdr>
                                            <w:top w:val="none" w:sz="0" w:space="0" w:color="auto"/>
                                            <w:left w:val="none" w:sz="0" w:space="0" w:color="auto"/>
                                            <w:bottom w:val="none" w:sz="0" w:space="0" w:color="auto"/>
                                            <w:right w:val="none" w:sz="0" w:space="0" w:color="auto"/>
                                          </w:divBdr>
                                        </w:div>
                                        <w:div w:id="575745450">
                                          <w:marLeft w:val="0"/>
                                          <w:marRight w:val="0"/>
                                          <w:marTop w:val="0"/>
                                          <w:marBottom w:val="150"/>
                                          <w:divBdr>
                                            <w:top w:val="none" w:sz="0" w:space="0" w:color="auto"/>
                                            <w:left w:val="none" w:sz="0" w:space="0" w:color="auto"/>
                                            <w:bottom w:val="none" w:sz="0" w:space="0" w:color="auto"/>
                                            <w:right w:val="none" w:sz="0" w:space="0" w:color="auto"/>
                                          </w:divBdr>
                                        </w:div>
                                        <w:div w:id="1457987831">
                                          <w:marLeft w:val="0"/>
                                          <w:marRight w:val="0"/>
                                          <w:marTop w:val="0"/>
                                          <w:marBottom w:val="150"/>
                                          <w:divBdr>
                                            <w:top w:val="none" w:sz="0" w:space="0" w:color="auto"/>
                                            <w:left w:val="none" w:sz="0" w:space="0" w:color="auto"/>
                                            <w:bottom w:val="none" w:sz="0" w:space="0" w:color="auto"/>
                                            <w:right w:val="none" w:sz="0" w:space="0" w:color="auto"/>
                                          </w:divBdr>
                                        </w:div>
                                        <w:div w:id="947079815">
                                          <w:marLeft w:val="0"/>
                                          <w:marRight w:val="0"/>
                                          <w:marTop w:val="0"/>
                                          <w:marBottom w:val="150"/>
                                          <w:divBdr>
                                            <w:top w:val="none" w:sz="0" w:space="0" w:color="auto"/>
                                            <w:left w:val="none" w:sz="0" w:space="0" w:color="auto"/>
                                            <w:bottom w:val="none" w:sz="0" w:space="0" w:color="auto"/>
                                            <w:right w:val="none" w:sz="0" w:space="0" w:color="auto"/>
                                          </w:divBdr>
                                        </w:div>
                                        <w:div w:id="831719262">
                                          <w:marLeft w:val="0"/>
                                          <w:marRight w:val="0"/>
                                          <w:marTop w:val="0"/>
                                          <w:marBottom w:val="150"/>
                                          <w:divBdr>
                                            <w:top w:val="none" w:sz="0" w:space="0" w:color="auto"/>
                                            <w:left w:val="none" w:sz="0" w:space="0" w:color="auto"/>
                                            <w:bottom w:val="none" w:sz="0" w:space="0" w:color="auto"/>
                                            <w:right w:val="none" w:sz="0" w:space="0" w:color="auto"/>
                                          </w:divBdr>
                                        </w:div>
                                        <w:div w:id="751321129">
                                          <w:marLeft w:val="0"/>
                                          <w:marRight w:val="0"/>
                                          <w:marTop w:val="0"/>
                                          <w:marBottom w:val="150"/>
                                          <w:divBdr>
                                            <w:top w:val="none" w:sz="0" w:space="0" w:color="auto"/>
                                            <w:left w:val="none" w:sz="0" w:space="0" w:color="auto"/>
                                            <w:bottom w:val="none" w:sz="0" w:space="0" w:color="auto"/>
                                            <w:right w:val="none" w:sz="0" w:space="0" w:color="auto"/>
                                          </w:divBdr>
                                        </w:div>
                                        <w:div w:id="38630047">
                                          <w:marLeft w:val="0"/>
                                          <w:marRight w:val="0"/>
                                          <w:marTop w:val="0"/>
                                          <w:marBottom w:val="150"/>
                                          <w:divBdr>
                                            <w:top w:val="none" w:sz="0" w:space="0" w:color="auto"/>
                                            <w:left w:val="none" w:sz="0" w:space="0" w:color="auto"/>
                                            <w:bottom w:val="none" w:sz="0" w:space="0" w:color="auto"/>
                                            <w:right w:val="none" w:sz="0" w:space="0" w:color="auto"/>
                                          </w:divBdr>
                                        </w:div>
                                        <w:div w:id="20246726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20762130">
                      <w:marLeft w:val="0"/>
                      <w:marRight w:val="0"/>
                      <w:marTop w:val="0"/>
                      <w:marBottom w:val="0"/>
                      <w:divBdr>
                        <w:top w:val="none" w:sz="0" w:space="0" w:color="auto"/>
                        <w:left w:val="none" w:sz="0" w:space="0" w:color="auto"/>
                        <w:bottom w:val="none" w:sz="0" w:space="0" w:color="auto"/>
                        <w:right w:val="none" w:sz="0" w:space="0" w:color="auto"/>
                      </w:divBdr>
                      <w:divsChild>
                        <w:div w:id="1584022146">
                          <w:marLeft w:val="-225"/>
                          <w:marRight w:val="-225"/>
                          <w:marTop w:val="0"/>
                          <w:marBottom w:val="0"/>
                          <w:divBdr>
                            <w:top w:val="none" w:sz="0" w:space="0" w:color="auto"/>
                            <w:left w:val="none" w:sz="0" w:space="0" w:color="auto"/>
                            <w:bottom w:val="none" w:sz="0" w:space="0" w:color="auto"/>
                            <w:right w:val="none" w:sz="0" w:space="0" w:color="auto"/>
                          </w:divBdr>
                          <w:divsChild>
                            <w:div w:id="1240364590">
                              <w:marLeft w:val="0"/>
                              <w:marRight w:val="0"/>
                              <w:marTop w:val="0"/>
                              <w:marBottom w:val="0"/>
                              <w:divBdr>
                                <w:top w:val="none" w:sz="0" w:space="0" w:color="auto"/>
                                <w:left w:val="none" w:sz="0" w:space="0" w:color="auto"/>
                                <w:bottom w:val="none" w:sz="0" w:space="0" w:color="auto"/>
                                <w:right w:val="none" w:sz="0" w:space="0" w:color="auto"/>
                              </w:divBdr>
                              <w:divsChild>
                                <w:div w:id="16175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784673">
      <w:bodyDiv w:val="1"/>
      <w:marLeft w:val="0"/>
      <w:marRight w:val="0"/>
      <w:marTop w:val="0"/>
      <w:marBottom w:val="0"/>
      <w:divBdr>
        <w:top w:val="none" w:sz="0" w:space="0" w:color="auto"/>
        <w:left w:val="none" w:sz="0" w:space="0" w:color="auto"/>
        <w:bottom w:val="none" w:sz="0" w:space="0" w:color="auto"/>
        <w:right w:val="none" w:sz="0" w:space="0" w:color="auto"/>
      </w:divBdr>
    </w:div>
    <w:div w:id="931209332">
      <w:bodyDiv w:val="1"/>
      <w:marLeft w:val="0"/>
      <w:marRight w:val="0"/>
      <w:marTop w:val="0"/>
      <w:marBottom w:val="0"/>
      <w:divBdr>
        <w:top w:val="none" w:sz="0" w:space="0" w:color="auto"/>
        <w:left w:val="none" w:sz="0" w:space="0" w:color="auto"/>
        <w:bottom w:val="none" w:sz="0" w:space="0" w:color="auto"/>
        <w:right w:val="none" w:sz="0" w:space="0" w:color="auto"/>
      </w:divBdr>
    </w:div>
    <w:div w:id="978462526">
      <w:bodyDiv w:val="1"/>
      <w:marLeft w:val="0"/>
      <w:marRight w:val="0"/>
      <w:marTop w:val="0"/>
      <w:marBottom w:val="0"/>
      <w:divBdr>
        <w:top w:val="none" w:sz="0" w:space="0" w:color="auto"/>
        <w:left w:val="none" w:sz="0" w:space="0" w:color="auto"/>
        <w:bottom w:val="none" w:sz="0" w:space="0" w:color="auto"/>
        <w:right w:val="none" w:sz="0" w:space="0" w:color="auto"/>
      </w:divBdr>
    </w:div>
    <w:div w:id="1039162641">
      <w:bodyDiv w:val="1"/>
      <w:marLeft w:val="0"/>
      <w:marRight w:val="0"/>
      <w:marTop w:val="0"/>
      <w:marBottom w:val="0"/>
      <w:divBdr>
        <w:top w:val="none" w:sz="0" w:space="0" w:color="auto"/>
        <w:left w:val="none" w:sz="0" w:space="0" w:color="auto"/>
        <w:bottom w:val="none" w:sz="0" w:space="0" w:color="auto"/>
        <w:right w:val="none" w:sz="0" w:space="0" w:color="auto"/>
      </w:divBdr>
    </w:div>
    <w:div w:id="1067919895">
      <w:bodyDiv w:val="1"/>
      <w:marLeft w:val="0"/>
      <w:marRight w:val="0"/>
      <w:marTop w:val="0"/>
      <w:marBottom w:val="0"/>
      <w:divBdr>
        <w:top w:val="none" w:sz="0" w:space="0" w:color="auto"/>
        <w:left w:val="none" w:sz="0" w:space="0" w:color="auto"/>
        <w:bottom w:val="none" w:sz="0" w:space="0" w:color="auto"/>
        <w:right w:val="none" w:sz="0" w:space="0" w:color="auto"/>
      </w:divBdr>
      <w:divsChild>
        <w:div w:id="89742721">
          <w:marLeft w:val="0"/>
          <w:marRight w:val="0"/>
          <w:marTop w:val="0"/>
          <w:marBottom w:val="0"/>
          <w:divBdr>
            <w:top w:val="none" w:sz="0" w:space="0" w:color="auto"/>
            <w:left w:val="none" w:sz="0" w:space="0" w:color="auto"/>
            <w:bottom w:val="none" w:sz="0" w:space="0" w:color="auto"/>
            <w:right w:val="none" w:sz="0" w:space="0" w:color="auto"/>
          </w:divBdr>
        </w:div>
      </w:divsChild>
    </w:div>
    <w:div w:id="1076056146">
      <w:bodyDiv w:val="1"/>
      <w:marLeft w:val="0"/>
      <w:marRight w:val="0"/>
      <w:marTop w:val="0"/>
      <w:marBottom w:val="0"/>
      <w:divBdr>
        <w:top w:val="none" w:sz="0" w:space="0" w:color="auto"/>
        <w:left w:val="none" w:sz="0" w:space="0" w:color="auto"/>
        <w:bottom w:val="none" w:sz="0" w:space="0" w:color="auto"/>
        <w:right w:val="none" w:sz="0" w:space="0" w:color="auto"/>
      </w:divBdr>
    </w:div>
    <w:div w:id="1135174953">
      <w:bodyDiv w:val="1"/>
      <w:marLeft w:val="0"/>
      <w:marRight w:val="0"/>
      <w:marTop w:val="0"/>
      <w:marBottom w:val="0"/>
      <w:divBdr>
        <w:top w:val="none" w:sz="0" w:space="0" w:color="auto"/>
        <w:left w:val="none" w:sz="0" w:space="0" w:color="auto"/>
        <w:bottom w:val="none" w:sz="0" w:space="0" w:color="auto"/>
        <w:right w:val="none" w:sz="0" w:space="0" w:color="auto"/>
      </w:divBdr>
    </w:div>
    <w:div w:id="1187989481">
      <w:bodyDiv w:val="1"/>
      <w:marLeft w:val="0"/>
      <w:marRight w:val="0"/>
      <w:marTop w:val="0"/>
      <w:marBottom w:val="0"/>
      <w:divBdr>
        <w:top w:val="none" w:sz="0" w:space="0" w:color="auto"/>
        <w:left w:val="none" w:sz="0" w:space="0" w:color="auto"/>
        <w:bottom w:val="none" w:sz="0" w:space="0" w:color="auto"/>
        <w:right w:val="none" w:sz="0" w:space="0" w:color="auto"/>
      </w:divBdr>
    </w:div>
    <w:div w:id="1189031779">
      <w:bodyDiv w:val="1"/>
      <w:marLeft w:val="0"/>
      <w:marRight w:val="0"/>
      <w:marTop w:val="0"/>
      <w:marBottom w:val="0"/>
      <w:divBdr>
        <w:top w:val="none" w:sz="0" w:space="0" w:color="auto"/>
        <w:left w:val="none" w:sz="0" w:space="0" w:color="auto"/>
        <w:bottom w:val="none" w:sz="0" w:space="0" w:color="auto"/>
        <w:right w:val="none" w:sz="0" w:space="0" w:color="auto"/>
      </w:divBdr>
      <w:divsChild>
        <w:div w:id="2055497804">
          <w:marLeft w:val="0"/>
          <w:marRight w:val="240"/>
          <w:marTop w:val="0"/>
          <w:marBottom w:val="240"/>
          <w:divBdr>
            <w:top w:val="none" w:sz="0" w:space="0" w:color="auto"/>
            <w:left w:val="none" w:sz="0" w:space="0" w:color="auto"/>
            <w:bottom w:val="none" w:sz="0" w:space="0" w:color="auto"/>
            <w:right w:val="none" w:sz="0" w:space="0" w:color="auto"/>
          </w:divBdr>
          <w:divsChild>
            <w:div w:id="1027027493">
              <w:marLeft w:val="0"/>
              <w:marRight w:val="0"/>
              <w:marTop w:val="120"/>
              <w:marBottom w:val="0"/>
              <w:divBdr>
                <w:top w:val="none" w:sz="0" w:space="0" w:color="auto"/>
                <w:left w:val="none" w:sz="0" w:space="0" w:color="auto"/>
                <w:bottom w:val="none" w:sz="0" w:space="0" w:color="auto"/>
                <w:right w:val="none" w:sz="0" w:space="0" w:color="auto"/>
              </w:divBdr>
            </w:div>
            <w:div w:id="1238439337">
              <w:marLeft w:val="0"/>
              <w:marRight w:val="0"/>
              <w:marTop w:val="120"/>
              <w:marBottom w:val="0"/>
              <w:divBdr>
                <w:top w:val="none" w:sz="0" w:space="0" w:color="auto"/>
                <w:left w:val="none" w:sz="0" w:space="0" w:color="auto"/>
                <w:bottom w:val="single" w:sz="6" w:space="6" w:color="8D9DA2"/>
                <w:right w:val="none" w:sz="0" w:space="0" w:color="auto"/>
              </w:divBdr>
              <w:divsChild>
                <w:div w:id="150975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92063">
          <w:marLeft w:val="0"/>
          <w:marRight w:val="0"/>
          <w:marTop w:val="360"/>
          <w:marBottom w:val="360"/>
          <w:divBdr>
            <w:top w:val="none" w:sz="0" w:space="0" w:color="auto"/>
            <w:left w:val="none" w:sz="0" w:space="0" w:color="auto"/>
            <w:bottom w:val="none" w:sz="0" w:space="0" w:color="auto"/>
            <w:right w:val="none" w:sz="0" w:space="0" w:color="auto"/>
          </w:divBdr>
        </w:div>
        <w:div w:id="1081222405">
          <w:marLeft w:val="0"/>
          <w:marRight w:val="0"/>
          <w:marTop w:val="0"/>
          <w:marBottom w:val="240"/>
          <w:divBdr>
            <w:top w:val="none" w:sz="0" w:space="0" w:color="auto"/>
            <w:left w:val="none" w:sz="0" w:space="0" w:color="auto"/>
            <w:bottom w:val="none" w:sz="0" w:space="0" w:color="auto"/>
            <w:right w:val="none" w:sz="0" w:space="0" w:color="auto"/>
          </w:divBdr>
        </w:div>
      </w:divsChild>
    </w:div>
    <w:div w:id="1281454810">
      <w:bodyDiv w:val="1"/>
      <w:marLeft w:val="0"/>
      <w:marRight w:val="0"/>
      <w:marTop w:val="0"/>
      <w:marBottom w:val="0"/>
      <w:divBdr>
        <w:top w:val="none" w:sz="0" w:space="0" w:color="auto"/>
        <w:left w:val="none" w:sz="0" w:space="0" w:color="auto"/>
        <w:bottom w:val="none" w:sz="0" w:space="0" w:color="auto"/>
        <w:right w:val="none" w:sz="0" w:space="0" w:color="auto"/>
      </w:divBdr>
    </w:div>
    <w:div w:id="1303384927">
      <w:bodyDiv w:val="1"/>
      <w:marLeft w:val="0"/>
      <w:marRight w:val="0"/>
      <w:marTop w:val="0"/>
      <w:marBottom w:val="0"/>
      <w:divBdr>
        <w:top w:val="none" w:sz="0" w:space="0" w:color="auto"/>
        <w:left w:val="none" w:sz="0" w:space="0" w:color="auto"/>
        <w:bottom w:val="none" w:sz="0" w:space="0" w:color="auto"/>
        <w:right w:val="none" w:sz="0" w:space="0" w:color="auto"/>
      </w:divBdr>
    </w:div>
    <w:div w:id="1446922066">
      <w:bodyDiv w:val="1"/>
      <w:marLeft w:val="0"/>
      <w:marRight w:val="0"/>
      <w:marTop w:val="0"/>
      <w:marBottom w:val="0"/>
      <w:divBdr>
        <w:top w:val="none" w:sz="0" w:space="0" w:color="auto"/>
        <w:left w:val="none" w:sz="0" w:space="0" w:color="auto"/>
        <w:bottom w:val="none" w:sz="0" w:space="0" w:color="auto"/>
        <w:right w:val="none" w:sz="0" w:space="0" w:color="auto"/>
      </w:divBdr>
    </w:div>
    <w:div w:id="1487159842">
      <w:bodyDiv w:val="1"/>
      <w:marLeft w:val="0"/>
      <w:marRight w:val="0"/>
      <w:marTop w:val="0"/>
      <w:marBottom w:val="0"/>
      <w:divBdr>
        <w:top w:val="none" w:sz="0" w:space="0" w:color="auto"/>
        <w:left w:val="none" w:sz="0" w:space="0" w:color="auto"/>
        <w:bottom w:val="none" w:sz="0" w:space="0" w:color="auto"/>
        <w:right w:val="none" w:sz="0" w:space="0" w:color="auto"/>
      </w:divBdr>
    </w:div>
    <w:div w:id="1512183056">
      <w:bodyDiv w:val="1"/>
      <w:marLeft w:val="0"/>
      <w:marRight w:val="0"/>
      <w:marTop w:val="0"/>
      <w:marBottom w:val="0"/>
      <w:divBdr>
        <w:top w:val="none" w:sz="0" w:space="0" w:color="auto"/>
        <w:left w:val="none" w:sz="0" w:space="0" w:color="auto"/>
        <w:bottom w:val="none" w:sz="0" w:space="0" w:color="auto"/>
        <w:right w:val="none" w:sz="0" w:space="0" w:color="auto"/>
      </w:divBdr>
    </w:div>
    <w:div w:id="1739205513">
      <w:bodyDiv w:val="1"/>
      <w:marLeft w:val="0"/>
      <w:marRight w:val="0"/>
      <w:marTop w:val="0"/>
      <w:marBottom w:val="0"/>
      <w:divBdr>
        <w:top w:val="none" w:sz="0" w:space="0" w:color="auto"/>
        <w:left w:val="none" w:sz="0" w:space="0" w:color="auto"/>
        <w:bottom w:val="none" w:sz="0" w:space="0" w:color="auto"/>
        <w:right w:val="none" w:sz="0" w:space="0" w:color="auto"/>
      </w:divBdr>
    </w:div>
    <w:div w:id="1763332647">
      <w:bodyDiv w:val="1"/>
      <w:marLeft w:val="0"/>
      <w:marRight w:val="0"/>
      <w:marTop w:val="0"/>
      <w:marBottom w:val="0"/>
      <w:divBdr>
        <w:top w:val="none" w:sz="0" w:space="0" w:color="auto"/>
        <w:left w:val="none" w:sz="0" w:space="0" w:color="auto"/>
        <w:bottom w:val="none" w:sz="0" w:space="0" w:color="auto"/>
        <w:right w:val="none" w:sz="0" w:space="0" w:color="auto"/>
      </w:divBdr>
    </w:div>
    <w:div w:id="1896768508">
      <w:bodyDiv w:val="1"/>
      <w:marLeft w:val="0"/>
      <w:marRight w:val="0"/>
      <w:marTop w:val="0"/>
      <w:marBottom w:val="0"/>
      <w:divBdr>
        <w:top w:val="none" w:sz="0" w:space="0" w:color="auto"/>
        <w:left w:val="none" w:sz="0" w:space="0" w:color="auto"/>
        <w:bottom w:val="none" w:sz="0" w:space="0" w:color="auto"/>
        <w:right w:val="none" w:sz="0" w:space="0" w:color="auto"/>
      </w:divBdr>
    </w:div>
    <w:div w:id="2022968135">
      <w:bodyDiv w:val="1"/>
      <w:marLeft w:val="0"/>
      <w:marRight w:val="0"/>
      <w:marTop w:val="0"/>
      <w:marBottom w:val="0"/>
      <w:divBdr>
        <w:top w:val="none" w:sz="0" w:space="0" w:color="auto"/>
        <w:left w:val="none" w:sz="0" w:space="0" w:color="auto"/>
        <w:bottom w:val="none" w:sz="0" w:space="0" w:color="auto"/>
        <w:right w:val="none" w:sz="0" w:space="0" w:color="auto"/>
      </w:divBdr>
    </w:div>
    <w:div w:id="2110004470">
      <w:bodyDiv w:val="1"/>
      <w:marLeft w:val="0"/>
      <w:marRight w:val="0"/>
      <w:marTop w:val="0"/>
      <w:marBottom w:val="0"/>
      <w:divBdr>
        <w:top w:val="none" w:sz="0" w:space="0" w:color="auto"/>
        <w:left w:val="none" w:sz="0" w:space="0" w:color="auto"/>
        <w:bottom w:val="none" w:sz="0" w:space="0" w:color="auto"/>
        <w:right w:val="none" w:sz="0" w:space="0" w:color="auto"/>
      </w:divBdr>
    </w:div>
    <w:div w:id="2111855271">
      <w:bodyDiv w:val="1"/>
      <w:marLeft w:val="0"/>
      <w:marRight w:val="0"/>
      <w:marTop w:val="0"/>
      <w:marBottom w:val="0"/>
      <w:divBdr>
        <w:top w:val="none" w:sz="0" w:space="0" w:color="auto"/>
        <w:left w:val="none" w:sz="0" w:space="0" w:color="auto"/>
        <w:bottom w:val="none" w:sz="0" w:space="0" w:color="auto"/>
        <w:right w:val="none" w:sz="0" w:space="0" w:color="auto"/>
      </w:divBdr>
      <w:divsChild>
        <w:div w:id="1159422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eta@doblogoo.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satova.j@daikin.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Daikinv2">
      <a:dk1>
        <a:srgbClr val="FFFFFF"/>
      </a:dk1>
      <a:lt1>
        <a:srgbClr val="0083C1"/>
      </a:lt1>
      <a:dk2>
        <a:srgbClr val="2D2D2F"/>
      </a:dk2>
      <a:lt2>
        <a:srgbClr val="5F5F5F"/>
      </a:lt2>
      <a:accent1>
        <a:srgbClr val="00CCFF"/>
      </a:accent1>
      <a:accent2>
        <a:srgbClr val="FFC000"/>
      </a:accent2>
      <a:accent3>
        <a:srgbClr val="E96E1F"/>
      </a:accent3>
      <a:accent4>
        <a:srgbClr val="C00000"/>
      </a:accent4>
      <a:accent5>
        <a:srgbClr val="7030A0"/>
      </a:accent5>
      <a:accent6>
        <a:srgbClr val="00B050"/>
      </a:accent6>
      <a:hlink>
        <a:srgbClr val="0083C1"/>
      </a:hlink>
      <a:folHlink>
        <a:srgbClr val="40C1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12366E00FE0914285F6749E043580FB" ma:contentTypeVersion="17" ma:contentTypeDescription="Create a new document." ma:contentTypeScope="" ma:versionID="66675bfdaff4ff477b207ce035546ff8">
  <xsd:schema xmlns:xsd="http://www.w3.org/2001/XMLSchema" xmlns:xs="http://www.w3.org/2001/XMLSchema" xmlns:p="http://schemas.microsoft.com/office/2006/metadata/properties" xmlns:ns2="94162ee2-c292-4a78-ba2a-8af034887594" xmlns:ns3="0f06fc42-8d50-4096-b744-c0dd68174c7c" targetNamespace="http://schemas.microsoft.com/office/2006/metadata/properties" ma:root="true" ma:fieldsID="39cb2fb39be1b9585b1b0e9a16fdb3ad" ns2:_="" ns3:_="">
    <xsd:import namespace="94162ee2-c292-4a78-ba2a-8af034887594"/>
    <xsd:import namespace="0f06fc42-8d50-4096-b744-c0dd68174c7c"/>
    <xsd:element name="properties">
      <xsd:complexType>
        <xsd:sequence>
          <xsd:element name="documentManagement">
            <xsd:complexType>
              <xsd:all>
                <xsd:element ref="ns2:Country" minOccurs="0"/>
                <xsd:element ref="ns2:MediaServiceMetadata" minOccurs="0"/>
                <xsd:element ref="ns2:MediaServiceFastMetadata" minOccurs="0"/>
                <xsd:element ref="ns2:Test" minOccurs="0"/>
                <xsd:element ref="ns2:Testing_x0020_SP"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Category"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62ee2-c292-4a78-ba2a-8af034887594" elementFormDefault="qualified">
    <xsd:import namespace="http://schemas.microsoft.com/office/2006/documentManagement/types"/>
    <xsd:import namespace="http://schemas.microsoft.com/office/infopath/2007/PartnerControls"/>
    <xsd:element name="Country" ma:index="2" nillable="true" ma:displayName="Country" ma:format="Dropdown" ma:internalName="Country"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st" ma:index="11" nillable="true" ma:displayName="Test" ma:format="Dropdown" ma:hidden="true" ma:internalName="Test" ma:readOnly="false">
      <xsd:simpleType>
        <xsd:restriction base="dms:Text">
          <xsd:maxLength value="255"/>
        </xsd:restriction>
      </xsd:simpleType>
    </xsd:element>
    <xsd:element name="Testing_x0020_SP" ma:index="12" nillable="true" ma:displayName="Testing SP" ma:format="Dropdown" ma:hidden="true" ma:internalName="Testing_x0020_SP" ma:readOnly="false">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hidden="true"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Category" ma:index="20" nillable="true" ma:displayName="Category" ma:format="Dropdown" ma:internalName="Category">
      <xsd:simpleType>
        <xsd:restriction base="dms:Choice">
          <xsd:enumeration value="Media Plan"/>
          <xsd:enumeration value="Visuals"/>
          <xsd:enumeration value="Content"/>
        </xsd:restriction>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06fc42-8d50-4096-b744-c0dd68174c7c"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sting_x0020_SP xmlns="94162ee2-c292-4a78-ba2a-8af034887594" xsi:nil="true"/>
    <Country xmlns="94162ee2-c292-4a78-ba2a-8af034887594" xsi:nil="true"/>
    <Test xmlns="94162ee2-c292-4a78-ba2a-8af034887594" xsi:nil="true"/>
    <Category xmlns="94162ee2-c292-4a78-ba2a-8af034887594" xsi:nil="true"/>
  </documentManagement>
</p:properties>
</file>

<file path=customXml/itemProps1.xml><?xml version="1.0" encoding="utf-8"?>
<ds:datastoreItem xmlns:ds="http://schemas.openxmlformats.org/officeDocument/2006/customXml" ds:itemID="{409F1DEA-A488-408E-BCC9-A774492C82C4}">
  <ds:schemaRefs>
    <ds:schemaRef ds:uri="http://schemas.microsoft.com/sharepoint/v3/contenttype/forms"/>
  </ds:schemaRefs>
</ds:datastoreItem>
</file>

<file path=customXml/itemProps2.xml><?xml version="1.0" encoding="utf-8"?>
<ds:datastoreItem xmlns:ds="http://schemas.openxmlformats.org/officeDocument/2006/customXml" ds:itemID="{F54DDB09-C398-4A02-974A-66A6B0377F9D}">
  <ds:schemaRefs>
    <ds:schemaRef ds:uri="http://schemas.openxmlformats.org/officeDocument/2006/bibliography"/>
  </ds:schemaRefs>
</ds:datastoreItem>
</file>

<file path=customXml/itemProps3.xml><?xml version="1.0" encoding="utf-8"?>
<ds:datastoreItem xmlns:ds="http://schemas.openxmlformats.org/officeDocument/2006/customXml" ds:itemID="{D86DE207-DE3D-409B-89A7-99F4A9386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62ee2-c292-4a78-ba2a-8af034887594"/>
    <ds:schemaRef ds:uri="0f06fc42-8d50-4096-b744-c0dd68174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29FD05-7784-4D1A-806C-DA9117086B00}">
  <ds:schemaRefs>
    <ds:schemaRef ds:uri="http://schemas.microsoft.com/office/2006/metadata/properties"/>
    <ds:schemaRef ds:uri="http://schemas.microsoft.com/office/infopath/2007/PartnerControls"/>
    <ds:schemaRef ds:uri="94162ee2-c292-4a78-ba2a-8af03488759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575</Words>
  <Characters>3398</Characters>
  <Application>Microsoft Office Word</Application>
  <DocSecurity>0</DocSecurity>
  <Lines>28</Lines>
  <Paragraphs>7</Paragraphs>
  <ScaleCrop>false</ScaleCrop>
  <HeadingPairs>
    <vt:vector size="8" baseType="variant">
      <vt:variant>
        <vt:lpstr>Název</vt:lpstr>
      </vt:variant>
      <vt:variant>
        <vt:i4>1</vt:i4>
      </vt:variant>
      <vt:variant>
        <vt:lpstr>Title</vt:lpstr>
      </vt:variant>
      <vt:variant>
        <vt:i4>1</vt:i4>
      </vt:variant>
      <vt:variant>
        <vt:lpstr>Tytuł</vt:lpstr>
      </vt:variant>
      <vt:variant>
        <vt:i4>1</vt:i4>
      </vt:variant>
      <vt:variant>
        <vt:lpstr>Titel</vt:lpstr>
      </vt:variant>
      <vt:variant>
        <vt:i4>1</vt:i4>
      </vt:variant>
    </vt:vector>
  </HeadingPairs>
  <TitlesOfParts>
    <vt:vector size="4" baseType="lpstr">
      <vt:lpstr/>
      <vt:lpstr/>
      <vt:lpstr/>
      <vt:lpstr/>
    </vt:vector>
  </TitlesOfParts>
  <Company>Daikin Europe NV</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Marijke Slijkhuis</dc:creator>
  <cp:lastModifiedBy>Markéta Rejmonová</cp:lastModifiedBy>
  <cp:revision>2</cp:revision>
  <cp:lastPrinted>2021-06-04T09:31:00Z</cp:lastPrinted>
  <dcterms:created xsi:type="dcterms:W3CDTF">2023-06-08T12:58:00Z</dcterms:created>
  <dcterms:modified xsi:type="dcterms:W3CDTF">2023-06-08T12:58:00Z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0x010100512366E00FE0914285F6749E043580FB</vt:lpwstr>
  </property>
</Properties>
</file>