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B17E" w14:textId="77777777" w:rsidR="00886BAA" w:rsidRDefault="00F42B64" w:rsidP="00954C71">
      <w:pPr>
        <w:jc w:val="both"/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  <w:t xml:space="preserve">Záruka </w:t>
      </w:r>
      <w:r w:rsidR="00886BAA"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  <w:t xml:space="preserve">i </w:t>
      </w:r>
      <w:r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  <w:t xml:space="preserve">na neúmyslné poškození? </w:t>
      </w:r>
    </w:p>
    <w:p w14:paraId="351CDB4D" w14:textId="729831DC" w:rsidR="00870849" w:rsidRDefault="00F42B64" w:rsidP="00954C71">
      <w:pPr>
        <w:jc w:val="both"/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sz w:val="40"/>
          <w:szCs w:val="28"/>
          <w:lang w:val="cs-CZ"/>
        </w:rPr>
        <w:t>Proč ne!</w:t>
      </w:r>
    </w:p>
    <w:p w14:paraId="43231606" w14:textId="77777777" w:rsidR="00014A9A" w:rsidRPr="0065331B" w:rsidRDefault="00014A9A" w:rsidP="00954C71">
      <w:pPr>
        <w:jc w:val="both"/>
        <w:rPr>
          <w:lang w:val="cs-CZ"/>
        </w:rPr>
      </w:pPr>
    </w:p>
    <w:p w14:paraId="1300FB40" w14:textId="77777777" w:rsidR="001A261E" w:rsidRPr="008940D7" w:rsidRDefault="001A261E" w:rsidP="001A261E">
      <w:pPr>
        <w:rPr>
          <w:b/>
          <w:bCs/>
          <w:lang w:val="cs-CZ"/>
        </w:rPr>
      </w:pPr>
    </w:p>
    <w:p w14:paraId="052DB880" w14:textId="45BC593F" w:rsidR="005E7760" w:rsidRPr="008940D7" w:rsidRDefault="00F42B64" w:rsidP="005E7760">
      <w:pPr>
        <w:spacing w:line="360" w:lineRule="auto"/>
        <w:jc w:val="both"/>
        <w:rPr>
          <w:b/>
          <w:bCs/>
          <w:lang w:val="cs-CZ"/>
        </w:rPr>
      </w:pPr>
      <w:r w:rsidRPr="008940D7">
        <w:rPr>
          <w:b/>
          <w:bCs/>
          <w:lang w:val="cs-CZ"/>
        </w:rPr>
        <w:t>Každý z nás má občas den, kdy se věci nedaří.</w:t>
      </w:r>
      <w:r w:rsidR="000C3D42" w:rsidRPr="008940D7">
        <w:rPr>
          <w:b/>
          <w:bCs/>
          <w:lang w:val="cs-CZ"/>
        </w:rPr>
        <w:t xml:space="preserve"> </w:t>
      </w:r>
      <w:r w:rsidR="001A261E" w:rsidRPr="008940D7">
        <w:rPr>
          <w:b/>
          <w:bCs/>
          <w:lang w:val="cs-CZ"/>
        </w:rPr>
        <w:t>Všechno j</w:t>
      </w:r>
      <w:r w:rsidR="00FD4F58" w:rsidRPr="008940D7">
        <w:rPr>
          <w:b/>
          <w:bCs/>
          <w:lang w:val="cs-CZ"/>
        </w:rPr>
        <w:t>de ztuha</w:t>
      </w:r>
      <w:r w:rsidR="001A261E" w:rsidRPr="008940D7">
        <w:rPr>
          <w:b/>
          <w:bCs/>
          <w:lang w:val="cs-CZ"/>
        </w:rPr>
        <w:t xml:space="preserve"> a </w:t>
      </w:r>
      <w:r w:rsidR="00FD4F58" w:rsidRPr="008940D7">
        <w:rPr>
          <w:b/>
          <w:bCs/>
          <w:lang w:val="cs-CZ"/>
        </w:rPr>
        <w:t>pak přijde</w:t>
      </w:r>
      <w:r w:rsidR="000C3D42" w:rsidRPr="008940D7">
        <w:rPr>
          <w:b/>
          <w:bCs/>
          <w:lang w:val="cs-CZ"/>
        </w:rPr>
        <w:t xml:space="preserve"> třešnička na dortu</w:t>
      </w:r>
      <w:r w:rsidR="00FD4F58" w:rsidRPr="008940D7">
        <w:rPr>
          <w:b/>
          <w:bCs/>
          <w:lang w:val="cs-CZ"/>
        </w:rPr>
        <w:t>:</w:t>
      </w:r>
      <w:r w:rsidR="000C3D42" w:rsidRPr="008940D7">
        <w:rPr>
          <w:b/>
          <w:bCs/>
          <w:lang w:val="cs-CZ"/>
        </w:rPr>
        <w:t xml:space="preserve"> </w:t>
      </w:r>
      <w:r w:rsidR="00A80288" w:rsidRPr="008940D7">
        <w:rPr>
          <w:b/>
          <w:bCs/>
          <w:lang w:val="cs-CZ"/>
        </w:rPr>
        <w:t>jako naschvál</w:t>
      </w:r>
      <w:r w:rsidR="00DB2FAD" w:rsidRPr="008940D7">
        <w:rPr>
          <w:b/>
          <w:bCs/>
          <w:lang w:val="cs-CZ"/>
        </w:rPr>
        <w:t xml:space="preserve"> </w:t>
      </w:r>
      <w:r w:rsidR="00886BAA" w:rsidRPr="008940D7">
        <w:rPr>
          <w:b/>
          <w:bCs/>
          <w:lang w:val="cs-CZ"/>
        </w:rPr>
        <w:t xml:space="preserve">vám </w:t>
      </w:r>
      <w:r w:rsidR="000C3D42" w:rsidRPr="008940D7">
        <w:rPr>
          <w:b/>
          <w:bCs/>
          <w:lang w:val="cs-CZ"/>
        </w:rPr>
        <w:t>vyklouzne hrnec z ruky a rozbije varnou desku</w:t>
      </w:r>
      <w:r w:rsidR="005E7760" w:rsidRPr="008940D7">
        <w:rPr>
          <w:b/>
          <w:bCs/>
          <w:lang w:val="cs-CZ"/>
        </w:rPr>
        <w:t xml:space="preserve"> </w:t>
      </w:r>
      <w:r w:rsidR="00CB18E6" w:rsidRPr="008940D7">
        <w:rPr>
          <w:b/>
          <w:bCs/>
          <w:lang w:val="cs-CZ"/>
        </w:rPr>
        <w:t xml:space="preserve">nebo </w:t>
      </w:r>
      <w:r w:rsidR="005E7760" w:rsidRPr="008940D7">
        <w:rPr>
          <w:b/>
          <w:bCs/>
          <w:lang w:val="cs-CZ"/>
        </w:rPr>
        <w:t xml:space="preserve">zapomenete mince v kapse </w:t>
      </w:r>
      <w:r w:rsidR="00A9398F" w:rsidRPr="008940D7">
        <w:rPr>
          <w:b/>
          <w:bCs/>
          <w:lang w:val="cs-CZ"/>
        </w:rPr>
        <w:t xml:space="preserve">u </w:t>
      </w:r>
      <w:r w:rsidR="005E7760" w:rsidRPr="008940D7">
        <w:rPr>
          <w:b/>
          <w:bCs/>
          <w:lang w:val="cs-CZ"/>
        </w:rPr>
        <w:t>kalhot a ty ucpou čerpadlo vaší pračky</w:t>
      </w:r>
      <w:r w:rsidRPr="008940D7">
        <w:rPr>
          <w:b/>
          <w:bCs/>
          <w:lang w:val="cs-CZ"/>
        </w:rPr>
        <w:t xml:space="preserve">. </w:t>
      </w:r>
      <w:r w:rsidR="005E7760" w:rsidRPr="008940D7">
        <w:rPr>
          <w:b/>
          <w:bCs/>
          <w:lang w:val="cs-CZ"/>
        </w:rPr>
        <w:t xml:space="preserve">Prokázat, zda se na danou opravu vztahuje smluvní dvouletá záruka či nikoliv, může být někdy složité. Electrolux nabízí revoluční přístup: prostě to neřešte. </w:t>
      </w:r>
      <w:r w:rsidR="002419D0" w:rsidRPr="008940D7">
        <w:rPr>
          <w:b/>
          <w:bCs/>
          <w:lang w:val="cs-CZ"/>
        </w:rPr>
        <w:t xml:space="preserve">Služba </w:t>
      </w:r>
      <w:r w:rsidR="005E7760" w:rsidRPr="008940D7">
        <w:rPr>
          <w:b/>
          <w:bCs/>
          <w:lang w:val="cs-CZ"/>
        </w:rPr>
        <w:t>Záruka</w:t>
      </w:r>
      <w:r w:rsidR="008940D7">
        <w:rPr>
          <w:b/>
          <w:bCs/>
          <w:lang w:val="cs-CZ"/>
        </w:rPr>
        <w:t xml:space="preserve"> </w:t>
      </w:r>
      <w:r w:rsidR="005E7760" w:rsidRPr="008940D7">
        <w:rPr>
          <w:b/>
          <w:bCs/>
          <w:lang w:val="cs-CZ"/>
        </w:rPr>
        <w:t xml:space="preserve">Premium na produkty společnosti Electrolux </w:t>
      </w:r>
      <w:r w:rsidR="002419D0" w:rsidRPr="008940D7">
        <w:rPr>
          <w:b/>
          <w:bCs/>
          <w:lang w:val="cs-CZ"/>
        </w:rPr>
        <w:t>zajistí</w:t>
      </w:r>
      <w:r w:rsidR="005E7760" w:rsidRPr="008940D7">
        <w:rPr>
          <w:b/>
          <w:bCs/>
          <w:lang w:val="cs-CZ"/>
        </w:rPr>
        <w:t xml:space="preserve">, že na řešení takových situací </w:t>
      </w:r>
      <w:r w:rsidR="002419D0" w:rsidRPr="008940D7">
        <w:rPr>
          <w:b/>
          <w:bCs/>
          <w:lang w:val="cs-CZ"/>
        </w:rPr>
        <w:t>není nutné</w:t>
      </w:r>
      <w:r w:rsidR="005E7760" w:rsidRPr="008940D7">
        <w:rPr>
          <w:b/>
          <w:bCs/>
          <w:lang w:val="cs-CZ"/>
        </w:rPr>
        <w:t xml:space="preserve"> plýtvat energií a finance. Díky Záruce Premium získáte opravu nebo nový spotřebič</w:t>
      </w:r>
      <w:r w:rsidR="002419D0" w:rsidRPr="008940D7">
        <w:rPr>
          <w:b/>
          <w:bCs/>
          <w:lang w:val="cs-CZ"/>
        </w:rPr>
        <w:t>.</w:t>
      </w:r>
    </w:p>
    <w:p w14:paraId="53B07A7F" w14:textId="4C078B86" w:rsidR="00AA46AD" w:rsidRDefault="00AA46AD" w:rsidP="00050466">
      <w:pPr>
        <w:spacing w:line="360" w:lineRule="auto"/>
        <w:jc w:val="both"/>
        <w:rPr>
          <w:lang w:val="cs-CZ"/>
        </w:rPr>
      </w:pPr>
    </w:p>
    <w:p w14:paraId="5AFE97AE" w14:textId="317E8102" w:rsidR="009873EB" w:rsidRPr="00671A8B" w:rsidRDefault="00D6486C" w:rsidP="009873EB">
      <w:pPr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Když se za chybu ne</w:t>
      </w:r>
      <w:r w:rsidR="002419D0">
        <w:rPr>
          <w:b/>
          <w:bCs/>
          <w:lang w:val="cs-CZ"/>
        </w:rPr>
        <w:t xml:space="preserve">musí </w:t>
      </w:r>
      <w:r>
        <w:rPr>
          <w:b/>
          <w:bCs/>
          <w:lang w:val="cs-CZ"/>
        </w:rPr>
        <w:t>plat</w:t>
      </w:r>
      <w:r w:rsidR="002419D0">
        <w:rPr>
          <w:b/>
          <w:bCs/>
          <w:lang w:val="cs-CZ"/>
        </w:rPr>
        <w:t>it</w:t>
      </w:r>
    </w:p>
    <w:p w14:paraId="4B4DD16E" w14:textId="4724062B" w:rsidR="00A14ED2" w:rsidRDefault="00A14ED2" w:rsidP="00166804">
      <w:pPr>
        <w:spacing w:line="360" w:lineRule="auto"/>
        <w:jc w:val="both"/>
        <w:rPr>
          <w:lang w:val="cs-CZ"/>
        </w:rPr>
      </w:pPr>
      <w:bookmarkStart w:id="0" w:name="_Hlk140829718"/>
      <w:r>
        <w:rPr>
          <w:noProof/>
          <w:lang w:val="cs-CZ"/>
        </w:rPr>
        <w:drawing>
          <wp:anchor distT="0" distB="0" distL="114300" distR="114300" simplePos="0" relativeHeight="251662336" behindDoc="1" locked="0" layoutInCell="1" allowOverlap="1" wp14:anchorId="4C09262B" wp14:editId="4B01C747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2243455" cy="1682750"/>
            <wp:effectExtent l="0" t="0" r="4445" b="0"/>
            <wp:wrapTight wrapText="bothSides">
              <wp:wrapPolygon edited="0">
                <wp:start x="0" y="0"/>
                <wp:lineTo x="0" y="21274"/>
                <wp:lineTo x="21459" y="21274"/>
                <wp:lineTo x="21459" y="0"/>
                <wp:lineTo x="0" y="0"/>
              </wp:wrapPolygon>
            </wp:wrapTight>
            <wp:docPr id="10" name="Picture 10" descr="A person shaking hands with another person in front of a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shaking hands with another person in front of a va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030" cy="16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C6368" w14:textId="73567E8B" w:rsidR="005E7760" w:rsidRDefault="001A261E" w:rsidP="005E7760">
      <w:pPr>
        <w:spacing w:line="360" w:lineRule="auto"/>
        <w:jc w:val="both"/>
        <w:rPr>
          <w:lang w:val="cs-CZ"/>
        </w:rPr>
      </w:pPr>
      <w:r>
        <w:rPr>
          <w:lang w:val="cs-CZ"/>
        </w:rPr>
        <w:t>Jaké by to bylo neřešit, zda se spotřebič rozbil nešťastnou náhodou</w:t>
      </w:r>
      <w:bookmarkEnd w:id="0"/>
      <w:r>
        <w:rPr>
          <w:lang w:val="cs-CZ"/>
        </w:rPr>
        <w:t xml:space="preserve">, nebo se jedná </w:t>
      </w:r>
      <w:r w:rsidR="00EB3AD9">
        <w:rPr>
          <w:lang w:val="cs-CZ"/>
        </w:rPr>
        <w:t xml:space="preserve">o </w:t>
      </w:r>
      <w:r w:rsidR="00CB18E6">
        <w:rPr>
          <w:lang w:val="cs-CZ"/>
        </w:rPr>
        <w:t xml:space="preserve">běžnou </w:t>
      </w:r>
      <w:r w:rsidR="00102B9E">
        <w:rPr>
          <w:lang w:val="cs-CZ"/>
        </w:rPr>
        <w:t>závadu</w:t>
      </w:r>
      <w:r>
        <w:rPr>
          <w:lang w:val="cs-CZ"/>
        </w:rPr>
        <w:t xml:space="preserve">? </w:t>
      </w:r>
      <w:r w:rsidR="002419D0">
        <w:rPr>
          <w:lang w:val="cs-CZ"/>
        </w:rPr>
        <w:t xml:space="preserve">Stačí </w:t>
      </w:r>
      <w:r w:rsidR="005E7760">
        <w:rPr>
          <w:lang w:val="cs-CZ"/>
        </w:rPr>
        <w:t>si v průběhu trvání smluvní záruky</w:t>
      </w:r>
      <w:r w:rsidR="002419D0">
        <w:rPr>
          <w:lang w:val="cs-CZ"/>
        </w:rPr>
        <w:t xml:space="preserve"> sjednat</w:t>
      </w:r>
      <w:r w:rsidR="005E7760">
        <w:rPr>
          <w:lang w:val="cs-CZ"/>
        </w:rPr>
        <w:t xml:space="preserve"> z</w:t>
      </w:r>
      <w:r w:rsidR="005E7760" w:rsidRPr="009064C1">
        <w:rPr>
          <w:lang w:val="cs-CZ"/>
        </w:rPr>
        <w:t>a 59 Kč</w:t>
      </w:r>
      <w:r w:rsidR="005E7760">
        <w:rPr>
          <w:lang w:val="cs-CZ"/>
        </w:rPr>
        <w:t xml:space="preserve"> měsíčně </w:t>
      </w:r>
      <w:r w:rsidR="005E7760" w:rsidRPr="00DB2FAD">
        <w:rPr>
          <w:b/>
          <w:bCs/>
          <w:lang w:val="cs-CZ"/>
        </w:rPr>
        <w:t>Záruk</w:t>
      </w:r>
      <w:r w:rsidR="005E7760">
        <w:rPr>
          <w:b/>
          <w:bCs/>
          <w:lang w:val="cs-CZ"/>
        </w:rPr>
        <w:t>u</w:t>
      </w:r>
      <w:r w:rsidR="005E7760" w:rsidRPr="00DB2FAD">
        <w:rPr>
          <w:b/>
          <w:bCs/>
          <w:lang w:val="cs-CZ"/>
        </w:rPr>
        <w:t xml:space="preserve"> Premium</w:t>
      </w:r>
      <w:r w:rsidR="002419D0">
        <w:rPr>
          <w:b/>
          <w:bCs/>
          <w:lang w:val="cs-CZ"/>
        </w:rPr>
        <w:t xml:space="preserve">, </w:t>
      </w:r>
      <w:r w:rsidR="002419D0" w:rsidRPr="00C25E69">
        <w:rPr>
          <w:lang w:val="cs-CZ"/>
        </w:rPr>
        <w:t>která</w:t>
      </w:r>
      <w:r w:rsidR="005E7760">
        <w:rPr>
          <w:lang w:val="cs-CZ"/>
        </w:rPr>
        <w:t xml:space="preserve"> </w:t>
      </w:r>
      <w:r w:rsidR="005E7760" w:rsidRPr="00166804">
        <w:rPr>
          <w:lang w:val="cs-CZ"/>
        </w:rPr>
        <w:t>vás</w:t>
      </w:r>
      <w:r w:rsidR="005E7760">
        <w:rPr>
          <w:lang w:val="cs-CZ"/>
        </w:rPr>
        <w:t xml:space="preserve"> zbaví starostí v případech neúmyslného</w:t>
      </w:r>
      <w:r w:rsidR="002C379A">
        <w:rPr>
          <w:lang w:val="cs-CZ"/>
        </w:rPr>
        <w:t xml:space="preserve"> </w:t>
      </w:r>
      <w:r w:rsidR="005E7760">
        <w:rPr>
          <w:lang w:val="cs-CZ"/>
        </w:rPr>
        <w:t>poškození spotřebiče, na které se smluvní záruka nevztahuje.</w:t>
      </w:r>
    </w:p>
    <w:p w14:paraId="6F479C7F" w14:textId="115E5D8F" w:rsidR="00DB2FAD" w:rsidRDefault="00DB2FAD" w:rsidP="00166804">
      <w:pPr>
        <w:spacing w:line="360" w:lineRule="auto"/>
        <w:jc w:val="both"/>
        <w:rPr>
          <w:lang w:val="cs-CZ"/>
        </w:rPr>
      </w:pPr>
    </w:p>
    <w:p w14:paraId="54D6D4C9" w14:textId="37C9D244" w:rsidR="00EB3630" w:rsidRDefault="00FD135A" w:rsidP="00166804">
      <w:pPr>
        <w:spacing w:line="360" w:lineRule="auto"/>
        <w:jc w:val="both"/>
        <w:rPr>
          <w:lang w:val="cs-CZ"/>
        </w:rPr>
      </w:pPr>
      <w:r>
        <w:rPr>
          <w:lang w:val="cs-CZ"/>
        </w:rPr>
        <w:t>I</w:t>
      </w:r>
      <w:r w:rsidR="00EB3630" w:rsidRPr="00EB3630">
        <w:rPr>
          <w:lang w:val="cs-CZ"/>
        </w:rPr>
        <w:t xml:space="preserve">ndukční deska </w:t>
      </w:r>
      <w:r>
        <w:rPr>
          <w:lang w:val="cs-CZ"/>
        </w:rPr>
        <w:t xml:space="preserve">poničená </w:t>
      </w:r>
      <w:r w:rsidR="00EB3630" w:rsidRPr="00EB3630">
        <w:rPr>
          <w:lang w:val="cs-CZ"/>
        </w:rPr>
        <w:t xml:space="preserve">vyklouznutým hrncem, </w:t>
      </w:r>
      <w:r w:rsidR="002419D0">
        <w:rPr>
          <w:lang w:val="cs-CZ"/>
        </w:rPr>
        <w:t xml:space="preserve">rozbitá </w:t>
      </w:r>
      <w:r w:rsidR="00154FFC" w:rsidRPr="00EB3630">
        <w:rPr>
          <w:lang w:val="cs-CZ"/>
        </w:rPr>
        <w:t xml:space="preserve">police v lednici </w:t>
      </w:r>
      <w:r w:rsidR="00EB3630" w:rsidRPr="00EB3630">
        <w:rPr>
          <w:lang w:val="cs-CZ"/>
        </w:rPr>
        <w:t>při ukládání potravin</w:t>
      </w:r>
      <w:r w:rsidR="00CB18E6">
        <w:rPr>
          <w:lang w:val="cs-CZ"/>
        </w:rPr>
        <w:t xml:space="preserve"> nebo</w:t>
      </w:r>
      <w:r w:rsidR="00EB3630" w:rsidRPr="00EB3630">
        <w:rPr>
          <w:lang w:val="cs-CZ"/>
        </w:rPr>
        <w:t xml:space="preserve"> samovolně prasklé sklo trouby při pečení</w:t>
      </w:r>
      <w:r w:rsidR="00CB18E6">
        <w:rPr>
          <w:lang w:val="cs-CZ"/>
        </w:rPr>
        <w:t>?</w:t>
      </w:r>
      <w:r w:rsidR="00EB3630">
        <w:rPr>
          <w:lang w:val="cs-CZ"/>
        </w:rPr>
        <w:t xml:space="preserve"> Nic není v případě </w:t>
      </w:r>
      <w:r w:rsidR="00EB3630" w:rsidRPr="00EB3630">
        <w:rPr>
          <w:b/>
          <w:bCs/>
          <w:lang w:val="cs-CZ"/>
        </w:rPr>
        <w:t>Záruky Premium</w:t>
      </w:r>
      <w:r w:rsidR="00EB3630">
        <w:rPr>
          <w:lang w:val="cs-CZ"/>
        </w:rPr>
        <w:t xml:space="preserve"> </w:t>
      </w:r>
      <w:r w:rsidR="00361B02">
        <w:rPr>
          <w:lang w:val="cs-CZ"/>
        </w:rPr>
        <w:t>neřešitelné</w:t>
      </w:r>
      <w:r w:rsidR="00EB3630">
        <w:rPr>
          <w:lang w:val="cs-CZ"/>
        </w:rPr>
        <w:t>.</w:t>
      </w:r>
    </w:p>
    <w:p w14:paraId="1F0D36CD" w14:textId="77777777" w:rsidR="002C379A" w:rsidRPr="00EB3630" w:rsidRDefault="002C379A" w:rsidP="00166804">
      <w:pPr>
        <w:spacing w:line="360" w:lineRule="auto"/>
        <w:jc w:val="both"/>
        <w:rPr>
          <w:lang w:val="cs-CZ"/>
        </w:rPr>
      </w:pPr>
    </w:p>
    <w:p w14:paraId="6336684A" w14:textId="3ED84D5C" w:rsidR="00166804" w:rsidRDefault="00D6486C" w:rsidP="00166804">
      <w:pPr>
        <w:tabs>
          <w:tab w:val="center" w:pos="3920"/>
        </w:tabs>
        <w:spacing w:line="360" w:lineRule="auto"/>
        <w:jc w:val="both"/>
        <w:rPr>
          <w:b/>
          <w:bCs/>
          <w:lang w:val="cs-CZ"/>
        </w:rPr>
      </w:pPr>
      <w:r w:rsidRPr="00183644">
        <w:rPr>
          <w:b/>
          <w:bCs/>
          <w:lang w:val="cs-CZ"/>
        </w:rPr>
        <w:t>Rychle</w:t>
      </w:r>
      <w:r w:rsidR="00EB3AD9">
        <w:rPr>
          <w:b/>
          <w:bCs/>
          <w:lang w:val="cs-CZ"/>
        </w:rPr>
        <w:t xml:space="preserve"> a </w:t>
      </w:r>
      <w:r w:rsidRPr="00183644">
        <w:rPr>
          <w:b/>
          <w:bCs/>
          <w:lang w:val="cs-CZ"/>
        </w:rPr>
        <w:t>snadno</w:t>
      </w:r>
    </w:p>
    <w:p w14:paraId="46FA921B" w14:textId="2671D482" w:rsidR="002C379A" w:rsidRDefault="002C379A" w:rsidP="00DB2FAD">
      <w:pPr>
        <w:tabs>
          <w:tab w:val="center" w:pos="3920"/>
        </w:tabs>
        <w:spacing w:line="360" w:lineRule="auto"/>
        <w:jc w:val="both"/>
        <w:rPr>
          <w:lang w:val="cs-CZ"/>
        </w:rPr>
      </w:pPr>
      <w:r>
        <w:rPr>
          <w:noProof/>
          <w:lang w:val="cs-CZ"/>
        </w:rPr>
        <w:drawing>
          <wp:anchor distT="0" distB="0" distL="114300" distR="114300" simplePos="0" relativeHeight="251663360" behindDoc="1" locked="0" layoutInCell="1" allowOverlap="1" wp14:anchorId="3EB1E82C" wp14:editId="0DE4523A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1797050" cy="1348105"/>
            <wp:effectExtent l="0" t="0" r="0" b="4445"/>
            <wp:wrapTight wrapText="bothSides">
              <wp:wrapPolygon edited="0">
                <wp:start x="0" y="0"/>
                <wp:lineTo x="0" y="21366"/>
                <wp:lineTo x="21295" y="21366"/>
                <wp:lineTo x="21295" y="0"/>
                <wp:lineTo x="0" y="0"/>
              </wp:wrapPolygon>
            </wp:wrapTight>
            <wp:docPr id="12" name="Picture 12" descr="A person looking at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looking at a table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2" cy="1349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FAD" w:rsidRPr="00FD135A">
        <w:rPr>
          <w:lang w:val="cs-CZ"/>
        </w:rPr>
        <w:t>Není důvod vyhledávat volné</w:t>
      </w:r>
      <w:r w:rsidR="00DB2FAD">
        <w:rPr>
          <w:lang w:val="cs-CZ"/>
        </w:rPr>
        <w:t xml:space="preserve"> kapacity v různých servisec</w:t>
      </w:r>
      <w:r w:rsidR="00DB2FAD" w:rsidRPr="00EB3AD9">
        <w:rPr>
          <w:lang w:val="cs-CZ"/>
        </w:rPr>
        <w:t xml:space="preserve">h. Tuto starost </w:t>
      </w:r>
      <w:r w:rsidR="00FD4F58" w:rsidRPr="00EB3AD9">
        <w:rPr>
          <w:lang w:val="cs-CZ"/>
        </w:rPr>
        <w:t>může zákazník</w:t>
      </w:r>
      <w:r w:rsidR="00DB2FAD" w:rsidRPr="00EB3AD9">
        <w:rPr>
          <w:lang w:val="cs-CZ"/>
        </w:rPr>
        <w:t xml:space="preserve"> </w:t>
      </w:r>
      <w:r w:rsidR="00EB3AD9" w:rsidRPr="00EB3AD9">
        <w:rPr>
          <w:lang w:val="cs-CZ"/>
        </w:rPr>
        <w:t xml:space="preserve">nechat </w:t>
      </w:r>
      <w:r w:rsidR="00DB2FAD" w:rsidRPr="00EB3AD9">
        <w:rPr>
          <w:lang w:val="cs-CZ"/>
        </w:rPr>
        <w:t xml:space="preserve">na </w:t>
      </w:r>
      <w:r w:rsidR="00183644" w:rsidRPr="00EB3AD9">
        <w:rPr>
          <w:lang w:val="cs-CZ"/>
        </w:rPr>
        <w:t>infolince</w:t>
      </w:r>
      <w:r w:rsidR="00471AF7">
        <w:rPr>
          <w:lang w:val="cs-CZ"/>
        </w:rPr>
        <w:t xml:space="preserve"> </w:t>
      </w:r>
      <w:r w:rsidR="00183644" w:rsidRPr="00EB3AD9">
        <w:rPr>
          <w:b/>
          <w:bCs/>
          <w:lang w:val="cs-CZ"/>
        </w:rPr>
        <w:t>Electroluxu</w:t>
      </w:r>
      <w:r w:rsidR="00DB2FAD" w:rsidRPr="00EB3AD9">
        <w:rPr>
          <w:lang w:val="cs-CZ"/>
        </w:rPr>
        <w:t>.</w:t>
      </w:r>
      <w:r w:rsidR="00471AF7">
        <w:rPr>
          <w:lang w:val="cs-CZ"/>
        </w:rPr>
        <w:t xml:space="preserve"> </w:t>
      </w:r>
      <w:r w:rsidR="00183644">
        <w:rPr>
          <w:lang w:val="cs-CZ"/>
        </w:rPr>
        <w:t>Její operátor</w:t>
      </w:r>
      <w:r w:rsidR="00471AF7">
        <w:rPr>
          <w:lang w:val="cs-CZ"/>
        </w:rPr>
        <w:t xml:space="preserve"> </w:t>
      </w:r>
      <w:r w:rsidR="00183644">
        <w:rPr>
          <w:lang w:val="cs-CZ"/>
        </w:rPr>
        <w:t>zajistí autorizova</w:t>
      </w:r>
      <w:r w:rsidR="00A80288">
        <w:rPr>
          <w:lang w:val="cs-CZ"/>
        </w:rPr>
        <w:t xml:space="preserve">nou opravu </w:t>
      </w:r>
      <w:r w:rsidR="00183644">
        <w:rPr>
          <w:lang w:val="cs-CZ"/>
        </w:rPr>
        <w:t>vyškoleným technikem</w:t>
      </w:r>
      <w:r w:rsidR="00EB3630">
        <w:rPr>
          <w:lang w:val="cs-CZ"/>
        </w:rPr>
        <w:t xml:space="preserve">, který se dostaví </w:t>
      </w:r>
      <w:r w:rsidR="002419D0">
        <w:rPr>
          <w:lang w:val="cs-CZ"/>
        </w:rPr>
        <w:t>nejpozději</w:t>
      </w:r>
      <w:r>
        <w:rPr>
          <w:lang w:val="cs-CZ"/>
        </w:rPr>
        <w:t xml:space="preserve"> </w:t>
      </w:r>
      <w:r w:rsidR="00EB3630">
        <w:rPr>
          <w:lang w:val="cs-CZ"/>
        </w:rPr>
        <w:t>do 5 pracovních dnů od nahlášení</w:t>
      </w:r>
      <w:r w:rsidR="00183644">
        <w:rPr>
          <w:lang w:val="cs-CZ"/>
        </w:rPr>
        <w:t>. Zákazník</w:t>
      </w:r>
      <w:r w:rsidR="00FD135A">
        <w:rPr>
          <w:lang w:val="cs-CZ"/>
        </w:rPr>
        <w:t xml:space="preserve"> neplatí</w:t>
      </w:r>
      <w:r w:rsidR="00183644">
        <w:rPr>
          <w:lang w:val="cs-CZ"/>
        </w:rPr>
        <w:t xml:space="preserve"> opravu, dopravu, náhradní díly</w:t>
      </w:r>
      <w:r w:rsidR="00A14ED2">
        <w:rPr>
          <w:lang w:val="cs-CZ"/>
        </w:rPr>
        <w:t xml:space="preserve"> </w:t>
      </w:r>
      <w:r w:rsidR="00010F29">
        <w:rPr>
          <w:lang w:val="cs-CZ"/>
        </w:rPr>
        <w:t>ani jakékoliv další náklady s</w:t>
      </w:r>
      <w:r w:rsidR="002419D0">
        <w:rPr>
          <w:lang w:val="cs-CZ"/>
        </w:rPr>
        <w:t xml:space="preserve"> opravou </w:t>
      </w:r>
      <w:r w:rsidR="00010F29">
        <w:rPr>
          <w:lang w:val="cs-CZ"/>
        </w:rPr>
        <w:t xml:space="preserve">spojené. </w:t>
      </w:r>
    </w:p>
    <w:p w14:paraId="6BD00DBB" w14:textId="77777777" w:rsidR="002C379A" w:rsidRDefault="002C379A" w:rsidP="00DB2FAD">
      <w:pPr>
        <w:tabs>
          <w:tab w:val="center" w:pos="3920"/>
        </w:tabs>
        <w:spacing w:line="360" w:lineRule="auto"/>
        <w:jc w:val="both"/>
        <w:rPr>
          <w:lang w:val="cs-CZ"/>
        </w:rPr>
      </w:pPr>
    </w:p>
    <w:p w14:paraId="10C0C26E" w14:textId="0B333811" w:rsidR="00183644" w:rsidRDefault="00183644" w:rsidP="00DB2FAD">
      <w:pPr>
        <w:tabs>
          <w:tab w:val="center" w:pos="3920"/>
        </w:tabs>
        <w:spacing w:line="360" w:lineRule="auto"/>
        <w:jc w:val="both"/>
        <w:rPr>
          <w:lang w:val="cs-CZ"/>
        </w:rPr>
      </w:pPr>
      <w:r>
        <w:rPr>
          <w:lang w:val="cs-CZ"/>
        </w:rPr>
        <w:t>Jako bonus dostává 15% slevu na doplňky a příslušenství</w:t>
      </w:r>
      <w:r w:rsidR="00EB3630">
        <w:rPr>
          <w:lang w:val="cs-CZ"/>
        </w:rPr>
        <w:t xml:space="preserve"> v e-shopu </w:t>
      </w:r>
      <w:r w:rsidR="00EB3630" w:rsidRPr="00EB3630">
        <w:rPr>
          <w:b/>
          <w:bCs/>
          <w:lang w:val="cs-CZ"/>
        </w:rPr>
        <w:t>Electrolux</w:t>
      </w:r>
      <w:r>
        <w:rPr>
          <w:lang w:val="cs-CZ"/>
        </w:rPr>
        <w:t xml:space="preserve">. </w:t>
      </w:r>
    </w:p>
    <w:p w14:paraId="2175A1A9" w14:textId="77777777" w:rsidR="00EB3630" w:rsidRDefault="00EB3630" w:rsidP="00DB2FAD">
      <w:pPr>
        <w:tabs>
          <w:tab w:val="center" w:pos="3920"/>
        </w:tabs>
        <w:spacing w:line="360" w:lineRule="auto"/>
        <w:jc w:val="both"/>
        <w:rPr>
          <w:lang w:val="cs-CZ"/>
        </w:rPr>
      </w:pPr>
    </w:p>
    <w:p w14:paraId="1ACA4E17" w14:textId="77777777" w:rsidR="002C379A" w:rsidRDefault="002C379A" w:rsidP="00DB2FAD">
      <w:pPr>
        <w:tabs>
          <w:tab w:val="center" w:pos="3920"/>
        </w:tabs>
        <w:spacing w:line="360" w:lineRule="auto"/>
        <w:jc w:val="both"/>
        <w:rPr>
          <w:lang w:val="cs-CZ"/>
        </w:rPr>
      </w:pPr>
    </w:p>
    <w:p w14:paraId="0AC99433" w14:textId="77777777" w:rsidR="00555EC3" w:rsidRDefault="00555EC3" w:rsidP="00555EC3">
      <w:pPr>
        <w:tabs>
          <w:tab w:val="center" w:pos="3920"/>
        </w:tabs>
        <w:spacing w:line="360" w:lineRule="auto"/>
        <w:jc w:val="both"/>
        <w:rPr>
          <w:b/>
          <w:bCs/>
          <w:lang w:val="cs-CZ"/>
        </w:rPr>
      </w:pPr>
    </w:p>
    <w:p w14:paraId="698540AA" w14:textId="69A57014" w:rsidR="00183644" w:rsidRDefault="00183644" w:rsidP="00555EC3">
      <w:pPr>
        <w:tabs>
          <w:tab w:val="center" w:pos="3920"/>
        </w:tabs>
        <w:spacing w:line="360" w:lineRule="auto"/>
        <w:jc w:val="both"/>
        <w:rPr>
          <w:b/>
          <w:bCs/>
          <w:lang w:val="cs-CZ"/>
        </w:rPr>
      </w:pPr>
      <w:r w:rsidRPr="00183644">
        <w:rPr>
          <w:b/>
          <w:bCs/>
          <w:lang w:val="cs-CZ"/>
        </w:rPr>
        <w:t>Kvalita na prvním místě</w:t>
      </w:r>
    </w:p>
    <w:p w14:paraId="504DF6F7" w14:textId="77777777" w:rsidR="00555EC3" w:rsidRPr="00183644" w:rsidRDefault="00555EC3" w:rsidP="00555EC3">
      <w:pPr>
        <w:tabs>
          <w:tab w:val="center" w:pos="3920"/>
        </w:tabs>
        <w:spacing w:line="360" w:lineRule="auto"/>
        <w:jc w:val="both"/>
        <w:rPr>
          <w:b/>
          <w:bCs/>
          <w:lang w:val="cs-CZ"/>
        </w:rPr>
      </w:pPr>
    </w:p>
    <w:p w14:paraId="4B93DBF0" w14:textId="77777777" w:rsidR="00555EC3" w:rsidRDefault="00471AF7" w:rsidP="00166804">
      <w:pPr>
        <w:shd w:val="clear" w:color="auto" w:fill="FFFFFF"/>
        <w:suppressAutoHyphens w:val="0"/>
        <w:autoSpaceDN/>
        <w:spacing w:after="225" w:line="360" w:lineRule="auto"/>
        <w:jc w:val="both"/>
        <w:textAlignment w:val="auto"/>
        <w:rPr>
          <w:b/>
          <w:bCs/>
          <w:lang w:val="cs-CZ"/>
        </w:rPr>
      </w:pPr>
      <w:r>
        <w:rPr>
          <w:b/>
          <w:bCs/>
          <w:noProof/>
          <w:lang w:val="cs-CZ"/>
        </w:rPr>
        <w:drawing>
          <wp:anchor distT="0" distB="0" distL="114300" distR="114300" simplePos="0" relativeHeight="251665408" behindDoc="1" locked="0" layoutInCell="1" allowOverlap="1" wp14:anchorId="5BE208AC" wp14:editId="140DD0F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254250" cy="1691005"/>
            <wp:effectExtent l="0" t="0" r="0" b="4445"/>
            <wp:wrapThrough wrapText="bothSides">
              <wp:wrapPolygon edited="0">
                <wp:start x="0" y="0"/>
                <wp:lineTo x="0" y="21413"/>
                <wp:lineTo x="21357" y="21413"/>
                <wp:lineTo x="21357" y="0"/>
                <wp:lineTo x="0" y="0"/>
              </wp:wrapPolygon>
            </wp:wrapThrough>
            <wp:docPr id="9" name="Picture 9" descr="A person opening a dishwas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opening a dishwash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194" cy="1692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644" w:rsidRPr="00183644">
        <w:rPr>
          <w:b/>
          <w:bCs/>
          <w:lang w:val="cs-CZ"/>
        </w:rPr>
        <w:t xml:space="preserve">Electrolux </w:t>
      </w:r>
      <w:r w:rsidR="00183644">
        <w:rPr>
          <w:lang w:val="cs-CZ"/>
        </w:rPr>
        <w:t xml:space="preserve">se nikdy nespokojí s polovičatým </w:t>
      </w:r>
      <w:r>
        <w:rPr>
          <w:lang w:val="cs-CZ"/>
        </w:rPr>
        <w:br/>
      </w:r>
      <w:r w:rsidR="00183644">
        <w:rPr>
          <w:lang w:val="cs-CZ"/>
        </w:rPr>
        <w:t xml:space="preserve">řešením. </w:t>
      </w:r>
      <w:r w:rsidR="002419D0">
        <w:rPr>
          <w:lang w:val="cs-CZ"/>
        </w:rPr>
        <w:t xml:space="preserve">V případě opravy je samozřejmostí použití originálních náhradních dílů, které </w:t>
      </w:r>
      <w:r w:rsidR="00555EC3">
        <w:rPr>
          <w:lang w:val="cs-CZ"/>
        </w:rPr>
        <w:br/>
        <w:t>po</w:t>
      </w:r>
      <w:r w:rsidR="002419D0">
        <w:rPr>
          <w:lang w:val="cs-CZ"/>
        </w:rPr>
        <w:t xml:space="preserve">mohou prodloužit životnost spotřebičů. </w:t>
      </w:r>
      <w:r w:rsidR="00555EC3">
        <w:rPr>
          <w:lang w:val="cs-CZ"/>
        </w:rPr>
        <w:br/>
      </w:r>
      <w:r w:rsidR="00183644">
        <w:rPr>
          <w:lang w:val="cs-CZ"/>
        </w:rPr>
        <w:t xml:space="preserve">Pokud technik zjistí, že </w:t>
      </w:r>
      <w:r w:rsidR="00FD135A">
        <w:rPr>
          <w:lang w:val="cs-CZ"/>
        </w:rPr>
        <w:t>spotřebič nelze opravit,</w:t>
      </w:r>
      <w:r w:rsidR="00183644">
        <w:rPr>
          <w:lang w:val="cs-CZ"/>
        </w:rPr>
        <w:t xml:space="preserve"> </w:t>
      </w:r>
      <w:r w:rsidR="00FD135A">
        <w:rPr>
          <w:lang w:val="cs-CZ"/>
        </w:rPr>
        <w:t>má</w:t>
      </w:r>
      <w:r w:rsidR="002419D0">
        <w:rPr>
          <w:lang w:val="cs-CZ"/>
        </w:rPr>
        <w:t xml:space="preserve"> zákazník</w:t>
      </w:r>
      <w:r w:rsidR="00FD135A">
        <w:rPr>
          <w:lang w:val="cs-CZ"/>
        </w:rPr>
        <w:t xml:space="preserve"> nárok na nový</w:t>
      </w:r>
      <w:r w:rsidR="002419D0">
        <w:rPr>
          <w:lang w:val="cs-CZ"/>
        </w:rPr>
        <w:t xml:space="preserve"> spotřebič</w:t>
      </w:r>
      <w:r w:rsidR="00FD135A">
        <w:rPr>
          <w:lang w:val="cs-CZ"/>
        </w:rPr>
        <w:t xml:space="preserve">. </w:t>
      </w:r>
    </w:p>
    <w:p w14:paraId="21A0F933" w14:textId="40E5D11B" w:rsidR="002C379A" w:rsidRPr="00555EC3" w:rsidRDefault="00EB3630" w:rsidP="00166804">
      <w:pPr>
        <w:shd w:val="clear" w:color="auto" w:fill="FFFFFF"/>
        <w:suppressAutoHyphens w:val="0"/>
        <w:autoSpaceDN/>
        <w:spacing w:after="225" w:line="360" w:lineRule="auto"/>
        <w:jc w:val="both"/>
        <w:textAlignment w:val="auto"/>
        <w:rPr>
          <w:b/>
          <w:bCs/>
          <w:lang w:val="cs-CZ"/>
        </w:rPr>
      </w:pPr>
      <w:r w:rsidRPr="00EB3630">
        <w:rPr>
          <w:lang w:val="cs-CZ"/>
        </w:rPr>
        <w:t xml:space="preserve">Minimální délka trvání </w:t>
      </w:r>
      <w:r w:rsidR="002419D0" w:rsidRPr="00CB18E6">
        <w:rPr>
          <w:b/>
          <w:bCs/>
          <w:lang w:val="cs-CZ"/>
        </w:rPr>
        <w:t>Z</w:t>
      </w:r>
      <w:r w:rsidRPr="00CB18E6">
        <w:rPr>
          <w:b/>
          <w:bCs/>
          <w:lang w:val="cs-CZ"/>
        </w:rPr>
        <w:t xml:space="preserve">áruky </w:t>
      </w:r>
      <w:r w:rsidR="002419D0" w:rsidRPr="00CB18E6">
        <w:rPr>
          <w:b/>
          <w:bCs/>
          <w:lang w:val="cs-CZ"/>
        </w:rPr>
        <w:t>Premium</w:t>
      </w:r>
      <w:r w:rsidR="002419D0">
        <w:rPr>
          <w:lang w:val="cs-CZ"/>
        </w:rPr>
        <w:t xml:space="preserve"> </w:t>
      </w:r>
      <w:r w:rsidRPr="00EB3630">
        <w:rPr>
          <w:lang w:val="cs-CZ"/>
        </w:rPr>
        <w:t>je vždy 1 rok</w:t>
      </w:r>
      <w:r w:rsidR="002419D0">
        <w:rPr>
          <w:lang w:val="cs-CZ"/>
        </w:rPr>
        <w:t xml:space="preserve"> a p</w:t>
      </w:r>
      <w:r w:rsidRPr="00EB3630">
        <w:rPr>
          <w:lang w:val="cs-CZ"/>
        </w:rPr>
        <w:t>ro uplatnění prodloužené záruky musí být služba platná alespoň 30 dnů</w:t>
      </w:r>
      <w:r w:rsidR="008156F4">
        <w:rPr>
          <w:lang w:val="cs-CZ"/>
        </w:rPr>
        <w:t>.</w:t>
      </w:r>
    </w:p>
    <w:p w14:paraId="5CE844BE" w14:textId="603CAF5B" w:rsidR="00EB3630" w:rsidRDefault="00FD4F58" w:rsidP="002C379A">
      <w:pPr>
        <w:shd w:val="clear" w:color="auto" w:fill="FFFFFF"/>
        <w:suppressAutoHyphens w:val="0"/>
        <w:autoSpaceDN/>
        <w:spacing w:after="225" w:line="360" w:lineRule="auto"/>
        <w:jc w:val="both"/>
        <w:textAlignment w:val="auto"/>
        <w:rPr>
          <w:lang w:val="cs-CZ"/>
        </w:rPr>
      </w:pPr>
      <w:r>
        <w:rPr>
          <w:lang w:val="cs-CZ"/>
        </w:rPr>
        <w:t>Existuje celá řada věcí, na které má smysl upírat pozornost. Díky</w:t>
      </w:r>
      <w:r w:rsidR="00361B02">
        <w:rPr>
          <w:lang w:val="cs-CZ"/>
        </w:rPr>
        <w:t xml:space="preserve"> společnosti</w:t>
      </w:r>
      <w:r>
        <w:rPr>
          <w:lang w:val="cs-CZ"/>
        </w:rPr>
        <w:t xml:space="preserve"> </w:t>
      </w:r>
      <w:r w:rsidRPr="00FD4F58">
        <w:rPr>
          <w:b/>
          <w:bCs/>
          <w:lang w:val="cs-CZ"/>
        </w:rPr>
        <w:t>Electrolux</w:t>
      </w:r>
      <w:r>
        <w:rPr>
          <w:lang w:val="cs-CZ"/>
        </w:rPr>
        <w:t xml:space="preserve"> a </w:t>
      </w:r>
      <w:r w:rsidRPr="00FD4F58">
        <w:rPr>
          <w:b/>
          <w:bCs/>
          <w:lang w:val="cs-CZ"/>
        </w:rPr>
        <w:t>Záruce</w:t>
      </w:r>
      <w:r>
        <w:rPr>
          <w:lang w:val="cs-CZ"/>
        </w:rPr>
        <w:t xml:space="preserve"> </w:t>
      </w:r>
      <w:r w:rsidRPr="00FD4F58">
        <w:rPr>
          <w:b/>
          <w:bCs/>
          <w:lang w:val="cs-CZ"/>
        </w:rPr>
        <w:t>Premium</w:t>
      </w:r>
      <w:r>
        <w:rPr>
          <w:lang w:val="cs-CZ"/>
        </w:rPr>
        <w:t xml:space="preserve"> už to naštěstí nemusí být </w:t>
      </w:r>
      <w:r w:rsidR="00361B02">
        <w:rPr>
          <w:lang w:val="cs-CZ"/>
        </w:rPr>
        <w:t xml:space="preserve">situace </w:t>
      </w:r>
      <w:r>
        <w:rPr>
          <w:lang w:val="cs-CZ"/>
        </w:rPr>
        <w:t xml:space="preserve">týkající se spotřebičů. </w:t>
      </w:r>
    </w:p>
    <w:p w14:paraId="08BF6A37" w14:textId="13E54081" w:rsidR="000C3D42" w:rsidRDefault="000C3D42" w:rsidP="00166804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 </w:t>
      </w:r>
    </w:p>
    <w:p w14:paraId="075F4BEC" w14:textId="77777777" w:rsidR="001A261E" w:rsidRDefault="001A261E" w:rsidP="00050466">
      <w:pPr>
        <w:spacing w:line="360" w:lineRule="auto"/>
        <w:jc w:val="both"/>
        <w:rPr>
          <w:lang w:val="cs-CZ"/>
        </w:rPr>
      </w:pPr>
    </w:p>
    <w:p w14:paraId="35C93B43" w14:textId="77777777" w:rsidR="00AA46AD" w:rsidRDefault="00AA46AD" w:rsidP="00050466">
      <w:pPr>
        <w:spacing w:line="360" w:lineRule="auto"/>
        <w:jc w:val="both"/>
        <w:rPr>
          <w:lang w:val="cs-CZ"/>
        </w:rPr>
      </w:pPr>
    </w:p>
    <w:p w14:paraId="3A13C262" w14:textId="77777777" w:rsidR="002C379A" w:rsidRDefault="002C379A" w:rsidP="00050466">
      <w:pPr>
        <w:spacing w:line="360" w:lineRule="auto"/>
        <w:jc w:val="both"/>
        <w:rPr>
          <w:lang w:val="cs-CZ"/>
        </w:rPr>
      </w:pPr>
    </w:p>
    <w:p w14:paraId="050B8395" w14:textId="77777777" w:rsidR="002C379A" w:rsidRDefault="002C379A" w:rsidP="00050466">
      <w:pPr>
        <w:spacing w:line="360" w:lineRule="auto"/>
        <w:jc w:val="both"/>
        <w:rPr>
          <w:lang w:val="cs-CZ"/>
        </w:rPr>
      </w:pPr>
    </w:p>
    <w:p w14:paraId="5DE1C3E2" w14:textId="77777777" w:rsidR="002C379A" w:rsidRDefault="002C379A" w:rsidP="00050466">
      <w:pPr>
        <w:spacing w:line="360" w:lineRule="auto"/>
        <w:jc w:val="both"/>
        <w:rPr>
          <w:lang w:val="cs-CZ"/>
        </w:rPr>
      </w:pPr>
    </w:p>
    <w:p w14:paraId="4C2792BB" w14:textId="77777777" w:rsidR="002C379A" w:rsidRDefault="002C379A" w:rsidP="00050466">
      <w:pPr>
        <w:spacing w:line="360" w:lineRule="auto"/>
        <w:jc w:val="both"/>
        <w:rPr>
          <w:lang w:val="cs-CZ"/>
        </w:rPr>
      </w:pPr>
    </w:p>
    <w:p w14:paraId="77D41B4D" w14:textId="77777777" w:rsidR="002C379A" w:rsidRDefault="002C379A" w:rsidP="00050466">
      <w:pPr>
        <w:spacing w:line="360" w:lineRule="auto"/>
        <w:jc w:val="both"/>
        <w:rPr>
          <w:lang w:val="cs-CZ"/>
        </w:rPr>
      </w:pPr>
    </w:p>
    <w:p w14:paraId="671AA5E3" w14:textId="77777777" w:rsidR="002C379A" w:rsidRDefault="002C379A" w:rsidP="00050466">
      <w:pPr>
        <w:spacing w:line="360" w:lineRule="auto"/>
        <w:jc w:val="both"/>
        <w:rPr>
          <w:lang w:val="cs-CZ"/>
        </w:rPr>
      </w:pPr>
    </w:p>
    <w:p w14:paraId="49BE19C0" w14:textId="19B4E70A" w:rsidR="00050466" w:rsidRPr="0065331B" w:rsidRDefault="00050466" w:rsidP="00050466">
      <w:pPr>
        <w:spacing w:line="360" w:lineRule="auto"/>
        <w:jc w:val="both"/>
        <w:rPr>
          <w:lang w:val="cs-CZ"/>
        </w:rPr>
      </w:pPr>
      <w:r w:rsidRPr="0065331B">
        <w:rPr>
          <w:lang w:val="cs-CZ"/>
        </w:rPr>
        <w:t xml:space="preserve">Více na </w:t>
      </w:r>
      <w:hyperlink r:id="rId11" w:history="1">
        <w:r w:rsidR="00E105A8" w:rsidRPr="002848B1">
          <w:rPr>
            <w:rStyle w:val="Hyperlink"/>
            <w:lang w:val="cs-CZ"/>
          </w:rPr>
          <w:t>www.electrolux.cz</w:t>
        </w:r>
      </w:hyperlink>
      <w:r w:rsidRPr="0065331B">
        <w:rPr>
          <w:lang w:val="cs-CZ"/>
        </w:rPr>
        <w:t xml:space="preserve">, </w:t>
      </w:r>
      <w:hyperlink r:id="rId12" w:history="1">
        <w:r w:rsidR="00F92CB6" w:rsidRPr="00CD4BD6">
          <w:rPr>
            <w:rStyle w:val="Hyperlink"/>
            <w:rFonts w:cs="Arial"/>
            <w:lang w:val="cs-CZ"/>
          </w:rPr>
          <w:t>newsroom Electrolux Česká republika</w:t>
        </w:r>
      </w:hyperlink>
      <w:r w:rsidRPr="0065331B">
        <w:rPr>
          <w:lang w:val="cs-CZ"/>
        </w:rPr>
        <w:t xml:space="preserve"> nebo </w:t>
      </w:r>
      <w:hyperlink r:id="rId13" w:history="1">
        <w:r w:rsidRPr="0065331B">
          <w:rPr>
            <w:rStyle w:val="Hyperlink"/>
            <w:lang w:val="cs-CZ"/>
          </w:rPr>
          <w:t>newsroom.doblogoo.cz</w:t>
        </w:r>
      </w:hyperlink>
    </w:p>
    <w:p w14:paraId="35A41EEA" w14:textId="77777777" w:rsidR="00AA46AD" w:rsidRDefault="00AA46AD" w:rsidP="006374C5">
      <w:pPr>
        <w:spacing w:line="360" w:lineRule="auto"/>
        <w:jc w:val="both"/>
        <w:rPr>
          <w:sz w:val="18"/>
          <w:lang w:val="cs-CZ"/>
        </w:rPr>
      </w:pPr>
    </w:p>
    <w:p w14:paraId="3E2B565B" w14:textId="77777777" w:rsidR="00AA46AD" w:rsidRDefault="00AA46AD" w:rsidP="006374C5">
      <w:pPr>
        <w:spacing w:line="360" w:lineRule="auto"/>
        <w:jc w:val="both"/>
        <w:rPr>
          <w:sz w:val="18"/>
          <w:lang w:val="cs-CZ"/>
        </w:rPr>
      </w:pPr>
    </w:p>
    <w:p w14:paraId="394A571E" w14:textId="7442B51F" w:rsidR="00192D6C" w:rsidRPr="0065331B" w:rsidRDefault="006374C5" w:rsidP="006374C5">
      <w:pPr>
        <w:spacing w:line="360" w:lineRule="auto"/>
        <w:jc w:val="both"/>
        <w:rPr>
          <w:sz w:val="18"/>
          <w:lang w:val="cs-CZ"/>
        </w:rPr>
      </w:pPr>
      <w:r w:rsidRPr="006374C5">
        <w:rPr>
          <w:sz w:val="18"/>
          <w:lang w:val="cs-CZ"/>
        </w:rPr>
        <w:t>Electrolux je přední mezinárodní společnost, jejíž domácí spotřebiče už více než 100 let zlepšují životy lidí na celém světě. Přináší pokrokové inovace, které se starají o pohodu milionů zákazníků, o objevování nových chutí a šetrnou péči o oblečení. Electrolux pomáhá vytvářet novou definici lepší budoucnosti v oblasti udržitelného rozvoje. Pod předními značkami spotřebičů Electrolux, AEG a Frigidaire každoročně prodá na více než 120 světových trzích přibližně 60 milionů domácích spotřebičů. V roce 2022 dosáhla skupina Electrolux celosvětově obratu 135 miliard SEK a zaměstnávala 51 000 lidí. Další informace najdete na www.electroluxgroup.com.</w:t>
      </w:r>
    </w:p>
    <w:sectPr w:rsidR="00192D6C" w:rsidRPr="0065331B">
      <w:headerReference w:type="default" r:id="rId14"/>
      <w:headerReference w:type="first" r:id="rId15"/>
      <w:footerReference w:type="first" r:id="rId16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3114" w14:textId="77777777" w:rsidR="004A42C9" w:rsidRDefault="004A42C9">
      <w:r>
        <w:separator/>
      </w:r>
    </w:p>
  </w:endnote>
  <w:endnote w:type="continuationSeparator" w:id="0">
    <w:p w14:paraId="16D12CB5" w14:textId="77777777" w:rsidR="004A42C9" w:rsidRDefault="004A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ctrolux Sans Regular">
    <w:altName w:val="Calibri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BE1" w14:textId="147C5078" w:rsidR="001D0BA5" w:rsidRDefault="005D6E33">
    <w:pPr>
      <w:pStyle w:val="Foot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DE78" w14:textId="77777777" w:rsidR="004A42C9" w:rsidRDefault="004A42C9">
      <w:r>
        <w:separator/>
      </w:r>
    </w:p>
  </w:footnote>
  <w:footnote w:type="continuationSeparator" w:id="0">
    <w:p w14:paraId="288DC1A2" w14:textId="77777777" w:rsidR="004A42C9" w:rsidRDefault="004A4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C879" w14:textId="77777777" w:rsidR="001D0BA5" w:rsidRDefault="001D0BA5">
    <w:pPr>
      <w:pStyle w:val="Header"/>
    </w:pPr>
  </w:p>
  <w:p w14:paraId="7940AEBB" w14:textId="77777777" w:rsidR="001D0BA5" w:rsidRDefault="001D0BA5">
    <w:pPr>
      <w:pStyle w:val="Header"/>
    </w:pPr>
  </w:p>
  <w:p w14:paraId="417C47E6" w14:textId="77777777" w:rsidR="001D0BA5" w:rsidRDefault="001D0BA5">
    <w:pPr>
      <w:pStyle w:val="Header"/>
    </w:pPr>
  </w:p>
  <w:p w14:paraId="57DF2815" w14:textId="77777777" w:rsidR="001D0BA5" w:rsidRDefault="001D0BA5">
    <w:pPr>
      <w:pStyle w:val="Header"/>
    </w:pPr>
  </w:p>
  <w:p w14:paraId="27118C31" w14:textId="77777777" w:rsidR="001D0BA5" w:rsidRDefault="00E35206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2FEB" w14:textId="030070B0" w:rsidR="001D0BA5" w:rsidRDefault="00775CE8">
    <w:pPr>
      <w:pStyle w:val="Header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K1vhn7gAAAACwEAAA8AAAAAAAAA&#10;AAAAAAAAVQQAAGRycy9kb3ducmV2LnhtbFBLBQYAAAAABAAEAPMAAABiBQAAAAA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1D0BA5" w:rsidRDefault="001D0BA5">
    <w:pPr>
      <w:pStyle w:val="Header"/>
    </w:pPr>
  </w:p>
  <w:p w14:paraId="07C5D8E9" w14:textId="77777777" w:rsidR="001D0BA5" w:rsidRDefault="001D0BA5">
    <w:pPr>
      <w:pStyle w:val="Header"/>
    </w:pPr>
  </w:p>
  <w:p w14:paraId="4C1F29AD" w14:textId="77777777" w:rsidR="001D0BA5" w:rsidRDefault="001D0BA5">
    <w:pPr>
      <w:pStyle w:val="Header"/>
    </w:pPr>
  </w:p>
  <w:p w14:paraId="628EB32D" w14:textId="77777777" w:rsidR="001D0BA5" w:rsidRDefault="001D0BA5">
    <w:pPr>
      <w:pStyle w:val="Header"/>
    </w:pPr>
  </w:p>
  <w:p w14:paraId="177CC3AE" w14:textId="77777777" w:rsidR="001D0BA5" w:rsidRDefault="001D0BA5">
    <w:pPr>
      <w:pStyle w:val="Header"/>
    </w:pPr>
  </w:p>
  <w:p w14:paraId="286BA721" w14:textId="409098F3" w:rsidR="001D0BA5" w:rsidRDefault="001D0BA5">
    <w:pPr>
      <w:pStyle w:val="Header"/>
    </w:pPr>
  </w:p>
  <w:p w14:paraId="62B66A48" w14:textId="2F4DE14F" w:rsidR="001D0BA5" w:rsidRDefault="005D6E33" w:rsidP="0085734C">
    <w:pPr>
      <w:pStyle w:val="Header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0278C"/>
    <w:multiLevelType w:val="multilevel"/>
    <w:tmpl w:val="A1CE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327EB"/>
    <w:multiLevelType w:val="multilevel"/>
    <w:tmpl w:val="37E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A167C"/>
    <w:multiLevelType w:val="multilevel"/>
    <w:tmpl w:val="7FE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77EBA"/>
    <w:multiLevelType w:val="multilevel"/>
    <w:tmpl w:val="1662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261E5"/>
    <w:multiLevelType w:val="multilevel"/>
    <w:tmpl w:val="98F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5"/>
  </w:num>
  <w:num w:numId="4" w16cid:durableId="1642540294">
    <w:abstractNumId w:val="10"/>
  </w:num>
  <w:num w:numId="5" w16cid:durableId="1425108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9"/>
  </w:num>
  <w:num w:numId="7" w16cid:durableId="541136630">
    <w:abstractNumId w:val="6"/>
  </w:num>
  <w:num w:numId="8" w16cid:durableId="1566717660">
    <w:abstractNumId w:val="2"/>
  </w:num>
  <w:num w:numId="9" w16cid:durableId="754934110">
    <w:abstractNumId w:val="7"/>
  </w:num>
  <w:num w:numId="10" w16cid:durableId="1634561970">
    <w:abstractNumId w:val="8"/>
  </w:num>
  <w:num w:numId="11" w16cid:durableId="1007097999">
    <w:abstractNumId w:val="11"/>
  </w:num>
  <w:num w:numId="12" w16cid:durableId="1467359100">
    <w:abstractNumId w:val="13"/>
  </w:num>
  <w:num w:numId="13" w16cid:durableId="555550610">
    <w:abstractNumId w:val="4"/>
  </w:num>
  <w:num w:numId="14" w16cid:durableId="391540400">
    <w:abstractNumId w:val="3"/>
  </w:num>
  <w:num w:numId="15" w16cid:durableId="8516473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3161"/>
    <w:rsid w:val="00003350"/>
    <w:rsid w:val="00003D09"/>
    <w:rsid w:val="00004814"/>
    <w:rsid w:val="0000484B"/>
    <w:rsid w:val="00010F29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6109"/>
    <w:rsid w:val="00026BDA"/>
    <w:rsid w:val="000270B1"/>
    <w:rsid w:val="00031A53"/>
    <w:rsid w:val="0003240E"/>
    <w:rsid w:val="00035E70"/>
    <w:rsid w:val="00035FBB"/>
    <w:rsid w:val="000422F0"/>
    <w:rsid w:val="0004270E"/>
    <w:rsid w:val="00042F17"/>
    <w:rsid w:val="0004300F"/>
    <w:rsid w:val="00043CCA"/>
    <w:rsid w:val="000450A0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7B4F"/>
    <w:rsid w:val="00090416"/>
    <w:rsid w:val="00090F1D"/>
    <w:rsid w:val="00091C57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3368"/>
    <w:rsid w:val="000A443C"/>
    <w:rsid w:val="000A5E33"/>
    <w:rsid w:val="000A6C0A"/>
    <w:rsid w:val="000A6DE9"/>
    <w:rsid w:val="000A74FD"/>
    <w:rsid w:val="000B2F72"/>
    <w:rsid w:val="000B432E"/>
    <w:rsid w:val="000B5F8E"/>
    <w:rsid w:val="000B614F"/>
    <w:rsid w:val="000B652B"/>
    <w:rsid w:val="000B7F9F"/>
    <w:rsid w:val="000C3A3D"/>
    <w:rsid w:val="000C3D42"/>
    <w:rsid w:val="000C635F"/>
    <w:rsid w:val="000D067C"/>
    <w:rsid w:val="000D1138"/>
    <w:rsid w:val="000D1788"/>
    <w:rsid w:val="000D57AD"/>
    <w:rsid w:val="000D76AE"/>
    <w:rsid w:val="000E0469"/>
    <w:rsid w:val="000E0D8F"/>
    <w:rsid w:val="000E3CA1"/>
    <w:rsid w:val="000E6691"/>
    <w:rsid w:val="000F20E5"/>
    <w:rsid w:val="000F381B"/>
    <w:rsid w:val="000F40C0"/>
    <w:rsid w:val="000F436C"/>
    <w:rsid w:val="000F4DD8"/>
    <w:rsid w:val="000F7E5E"/>
    <w:rsid w:val="00102B9E"/>
    <w:rsid w:val="001046AD"/>
    <w:rsid w:val="0010739B"/>
    <w:rsid w:val="001106F9"/>
    <w:rsid w:val="001112A3"/>
    <w:rsid w:val="00112ED5"/>
    <w:rsid w:val="0011456D"/>
    <w:rsid w:val="00116C12"/>
    <w:rsid w:val="00116FEE"/>
    <w:rsid w:val="001178E1"/>
    <w:rsid w:val="001202CF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4FFC"/>
    <w:rsid w:val="00157F27"/>
    <w:rsid w:val="00163B97"/>
    <w:rsid w:val="0016554A"/>
    <w:rsid w:val="00166804"/>
    <w:rsid w:val="00167EE0"/>
    <w:rsid w:val="00170AF4"/>
    <w:rsid w:val="00170F65"/>
    <w:rsid w:val="001744F5"/>
    <w:rsid w:val="00175684"/>
    <w:rsid w:val="0018342E"/>
    <w:rsid w:val="00183644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77D4"/>
    <w:rsid w:val="001A12C2"/>
    <w:rsid w:val="001A17EE"/>
    <w:rsid w:val="001A261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740C"/>
    <w:rsid w:val="001D0BA5"/>
    <w:rsid w:val="001D0C58"/>
    <w:rsid w:val="001D1AB4"/>
    <w:rsid w:val="001D3CC1"/>
    <w:rsid w:val="001D3EC7"/>
    <w:rsid w:val="001D5AB1"/>
    <w:rsid w:val="001D6859"/>
    <w:rsid w:val="001E0535"/>
    <w:rsid w:val="001E06F8"/>
    <w:rsid w:val="001E1709"/>
    <w:rsid w:val="001E38BF"/>
    <w:rsid w:val="001E57E0"/>
    <w:rsid w:val="001E68D7"/>
    <w:rsid w:val="001F16AD"/>
    <w:rsid w:val="001F21E5"/>
    <w:rsid w:val="001F5506"/>
    <w:rsid w:val="001F7094"/>
    <w:rsid w:val="001F72BE"/>
    <w:rsid w:val="00201E10"/>
    <w:rsid w:val="002029BA"/>
    <w:rsid w:val="00203474"/>
    <w:rsid w:val="00205545"/>
    <w:rsid w:val="002055AF"/>
    <w:rsid w:val="00206F2E"/>
    <w:rsid w:val="002071E7"/>
    <w:rsid w:val="0021110F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19D0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6A47"/>
    <w:rsid w:val="00256AC8"/>
    <w:rsid w:val="00262367"/>
    <w:rsid w:val="00262576"/>
    <w:rsid w:val="00262CF6"/>
    <w:rsid w:val="0026342C"/>
    <w:rsid w:val="002645DB"/>
    <w:rsid w:val="00266E08"/>
    <w:rsid w:val="0026756E"/>
    <w:rsid w:val="00267C70"/>
    <w:rsid w:val="00270BD3"/>
    <w:rsid w:val="00275ACC"/>
    <w:rsid w:val="002766D6"/>
    <w:rsid w:val="00276B9A"/>
    <w:rsid w:val="00277635"/>
    <w:rsid w:val="002801CA"/>
    <w:rsid w:val="00280A34"/>
    <w:rsid w:val="00283D23"/>
    <w:rsid w:val="00292358"/>
    <w:rsid w:val="002941B6"/>
    <w:rsid w:val="002A3589"/>
    <w:rsid w:val="002A4E11"/>
    <w:rsid w:val="002A6E38"/>
    <w:rsid w:val="002A72F0"/>
    <w:rsid w:val="002B094B"/>
    <w:rsid w:val="002B2D2A"/>
    <w:rsid w:val="002B64DF"/>
    <w:rsid w:val="002B68AA"/>
    <w:rsid w:val="002B6E83"/>
    <w:rsid w:val="002C211D"/>
    <w:rsid w:val="002C2780"/>
    <w:rsid w:val="002C2F52"/>
    <w:rsid w:val="002C3736"/>
    <w:rsid w:val="002C379A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7732"/>
    <w:rsid w:val="002E0A8B"/>
    <w:rsid w:val="002E1AF2"/>
    <w:rsid w:val="002E46F1"/>
    <w:rsid w:val="002E5174"/>
    <w:rsid w:val="002E7048"/>
    <w:rsid w:val="002E7C63"/>
    <w:rsid w:val="002F07F7"/>
    <w:rsid w:val="002F08D4"/>
    <w:rsid w:val="002F1EC7"/>
    <w:rsid w:val="002F2A99"/>
    <w:rsid w:val="002F5D9C"/>
    <w:rsid w:val="002F751C"/>
    <w:rsid w:val="003007C1"/>
    <w:rsid w:val="00301680"/>
    <w:rsid w:val="0030494B"/>
    <w:rsid w:val="00304B14"/>
    <w:rsid w:val="00310EE9"/>
    <w:rsid w:val="00312868"/>
    <w:rsid w:val="003133D4"/>
    <w:rsid w:val="00317031"/>
    <w:rsid w:val="00323145"/>
    <w:rsid w:val="00324CA6"/>
    <w:rsid w:val="003304DA"/>
    <w:rsid w:val="00330A52"/>
    <w:rsid w:val="00331DFC"/>
    <w:rsid w:val="00332829"/>
    <w:rsid w:val="0033410B"/>
    <w:rsid w:val="003345BA"/>
    <w:rsid w:val="003356E3"/>
    <w:rsid w:val="003357BE"/>
    <w:rsid w:val="00336068"/>
    <w:rsid w:val="00336404"/>
    <w:rsid w:val="00336E69"/>
    <w:rsid w:val="00340C7C"/>
    <w:rsid w:val="00342354"/>
    <w:rsid w:val="00344729"/>
    <w:rsid w:val="00345343"/>
    <w:rsid w:val="003475E9"/>
    <w:rsid w:val="00351502"/>
    <w:rsid w:val="00353003"/>
    <w:rsid w:val="003543EE"/>
    <w:rsid w:val="00356864"/>
    <w:rsid w:val="00361B02"/>
    <w:rsid w:val="00363370"/>
    <w:rsid w:val="003673B3"/>
    <w:rsid w:val="00367B81"/>
    <w:rsid w:val="003716E9"/>
    <w:rsid w:val="00372476"/>
    <w:rsid w:val="0038099B"/>
    <w:rsid w:val="00382B65"/>
    <w:rsid w:val="003835F2"/>
    <w:rsid w:val="00383A0B"/>
    <w:rsid w:val="003841C6"/>
    <w:rsid w:val="00384F8D"/>
    <w:rsid w:val="00385667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4611"/>
    <w:rsid w:val="003C0D02"/>
    <w:rsid w:val="003C0D9C"/>
    <w:rsid w:val="003C1B4A"/>
    <w:rsid w:val="003C1D63"/>
    <w:rsid w:val="003C407B"/>
    <w:rsid w:val="003C6372"/>
    <w:rsid w:val="003C756D"/>
    <w:rsid w:val="003C7BD6"/>
    <w:rsid w:val="003C7F19"/>
    <w:rsid w:val="003D1D69"/>
    <w:rsid w:val="003D1E5F"/>
    <w:rsid w:val="003D2A21"/>
    <w:rsid w:val="003D4779"/>
    <w:rsid w:val="003D55BA"/>
    <w:rsid w:val="003D5CDA"/>
    <w:rsid w:val="003E097C"/>
    <w:rsid w:val="003E4473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5C23"/>
    <w:rsid w:val="004240B3"/>
    <w:rsid w:val="00425CF7"/>
    <w:rsid w:val="00430754"/>
    <w:rsid w:val="00434E76"/>
    <w:rsid w:val="00435499"/>
    <w:rsid w:val="00435F1C"/>
    <w:rsid w:val="00437379"/>
    <w:rsid w:val="00437BB5"/>
    <w:rsid w:val="00440014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1AF7"/>
    <w:rsid w:val="00472200"/>
    <w:rsid w:val="00473327"/>
    <w:rsid w:val="0047494C"/>
    <w:rsid w:val="004760A8"/>
    <w:rsid w:val="004766E0"/>
    <w:rsid w:val="004810AD"/>
    <w:rsid w:val="00481119"/>
    <w:rsid w:val="00482A87"/>
    <w:rsid w:val="00485A0D"/>
    <w:rsid w:val="00490202"/>
    <w:rsid w:val="004916A6"/>
    <w:rsid w:val="00492407"/>
    <w:rsid w:val="00493C43"/>
    <w:rsid w:val="004941A5"/>
    <w:rsid w:val="004966F1"/>
    <w:rsid w:val="0049724F"/>
    <w:rsid w:val="004A1B07"/>
    <w:rsid w:val="004A3F12"/>
    <w:rsid w:val="004A42C9"/>
    <w:rsid w:val="004A46FF"/>
    <w:rsid w:val="004A5469"/>
    <w:rsid w:val="004A55F3"/>
    <w:rsid w:val="004A718E"/>
    <w:rsid w:val="004B0637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2BAD"/>
    <w:rsid w:val="004E6C5C"/>
    <w:rsid w:val="004E6D29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EFB"/>
    <w:rsid w:val="00505F3C"/>
    <w:rsid w:val="005075F4"/>
    <w:rsid w:val="00507D74"/>
    <w:rsid w:val="00510D53"/>
    <w:rsid w:val="005134F4"/>
    <w:rsid w:val="0051580F"/>
    <w:rsid w:val="00520154"/>
    <w:rsid w:val="005220C3"/>
    <w:rsid w:val="00522C7B"/>
    <w:rsid w:val="0052536F"/>
    <w:rsid w:val="00525D5E"/>
    <w:rsid w:val="00526032"/>
    <w:rsid w:val="00526C31"/>
    <w:rsid w:val="00527118"/>
    <w:rsid w:val="0053411D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5EC3"/>
    <w:rsid w:val="005560CA"/>
    <w:rsid w:val="00556AAF"/>
    <w:rsid w:val="00556CFC"/>
    <w:rsid w:val="0056112D"/>
    <w:rsid w:val="00561249"/>
    <w:rsid w:val="0056145E"/>
    <w:rsid w:val="00561C1E"/>
    <w:rsid w:val="0057067C"/>
    <w:rsid w:val="0057104C"/>
    <w:rsid w:val="005712A0"/>
    <w:rsid w:val="00572148"/>
    <w:rsid w:val="005721C2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83A"/>
    <w:rsid w:val="005848EB"/>
    <w:rsid w:val="005918BE"/>
    <w:rsid w:val="00593A97"/>
    <w:rsid w:val="00593B6C"/>
    <w:rsid w:val="00594017"/>
    <w:rsid w:val="00596090"/>
    <w:rsid w:val="005A2D95"/>
    <w:rsid w:val="005A5FC5"/>
    <w:rsid w:val="005A7955"/>
    <w:rsid w:val="005B06D3"/>
    <w:rsid w:val="005B06DA"/>
    <w:rsid w:val="005B38FD"/>
    <w:rsid w:val="005B394A"/>
    <w:rsid w:val="005B4351"/>
    <w:rsid w:val="005B71D9"/>
    <w:rsid w:val="005C0190"/>
    <w:rsid w:val="005C0687"/>
    <w:rsid w:val="005C13E2"/>
    <w:rsid w:val="005C568E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E7760"/>
    <w:rsid w:val="005F1598"/>
    <w:rsid w:val="005F1B04"/>
    <w:rsid w:val="005F6741"/>
    <w:rsid w:val="00611C41"/>
    <w:rsid w:val="006133AD"/>
    <w:rsid w:val="00615C65"/>
    <w:rsid w:val="00616FA4"/>
    <w:rsid w:val="0062289A"/>
    <w:rsid w:val="00624021"/>
    <w:rsid w:val="00625684"/>
    <w:rsid w:val="00627315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1A8B"/>
    <w:rsid w:val="006730EC"/>
    <w:rsid w:val="00673578"/>
    <w:rsid w:val="00677DCF"/>
    <w:rsid w:val="006812A9"/>
    <w:rsid w:val="006826EB"/>
    <w:rsid w:val="006841F1"/>
    <w:rsid w:val="00686F69"/>
    <w:rsid w:val="00687530"/>
    <w:rsid w:val="0069193A"/>
    <w:rsid w:val="0069231D"/>
    <w:rsid w:val="006945DE"/>
    <w:rsid w:val="00695ADA"/>
    <w:rsid w:val="006965D8"/>
    <w:rsid w:val="00696666"/>
    <w:rsid w:val="006A1683"/>
    <w:rsid w:val="006A38E6"/>
    <w:rsid w:val="006A4537"/>
    <w:rsid w:val="006A4C3A"/>
    <w:rsid w:val="006A6897"/>
    <w:rsid w:val="006B324E"/>
    <w:rsid w:val="006B33F3"/>
    <w:rsid w:val="006B5C4F"/>
    <w:rsid w:val="006C1952"/>
    <w:rsid w:val="006C1FF4"/>
    <w:rsid w:val="006C3F71"/>
    <w:rsid w:val="006C71D6"/>
    <w:rsid w:val="006C74D9"/>
    <w:rsid w:val="006D0953"/>
    <w:rsid w:val="006D19B0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37D4"/>
    <w:rsid w:val="00714CAC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6C4"/>
    <w:rsid w:val="00730661"/>
    <w:rsid w:val="00731882"/>
    <w:rsid w:val="00731A00"/>
    <w:rsid w:val="007342D3"/>
    <w:rsid w:val="00737EDD"/>
    <w:rsid w:val="0074319F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0B52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545E"/>
    <w:rsid w:val="007C77C1"/>
    <w:rsid w:val="007D3E37"/>
    <w:rsid w:val="007D5D49"/>
    <w:rsid w:val="007D6F4E"/>
    <w:rsid w:val="007E12CE"/>
    <w:rsid w:val="007E2E18"/>
    <w:rsid w:val="007E3B9E"/>
    <w:rsid w:val="007E494F"/>
    <w:rsid w:val="007E4C7E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AF7"/>
    <w:rsid w:val="008002BD"/>
    <w:rsid w:val="00807D1B"/>
    <w:rsid w:val="00807DB3"/>
    <w:rsid w:val="008104CF"/>
    <w:rsid w:val="008156F4"/>
    <w:rsid w:val="00817108"/>
    <w:rsid w:val="00820AB3"/>
    <w:rsid w:val="00822895"/>
    <w:rsid w:val="00823910"/>
    <w:rsid w:val="00826A47"/>
    <w:rsid w:val="008275CE"/>
    <w:rsid w:val="0083127D"/>
    <w:rsid w:val="008329D4"/>
    <w:rsid w:val="00833C98"/>
    <w:rsid w:val="0083451D"/>
    <w:rsid w:val="00834EF6"/>
    <w:rsid w:val="0084116A"/>
    <w:rsid w:val="008428DB"/>
    <w:rsid w:val="0084449B"/>
    <w:rsid w:val="00844781"/>
    <w:rsid w:val="00844E18"/>
    <w:rsid w:val="008450AA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BAA"/>
    <w:rsid w:val="00886FB1"/>
    <w:rsid w:val="008918B4"/>
    <w:rsid w:val="008919ED"/>
    <w:rsid w:val="008940D7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55C3"/>
    <w:rsid w:val="008D0011"/>
    <w:rsid w:val="008D15BB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E20"/>
    <w:rsid w:val="008F34D5"/>
    <w:rsid w:val="008F5DD4"/>
    <w:rsid w:val="008F7FEA"/>
    <w:rsid w:val="00903CDF"/>
    <w:rsid w:val="00904805"/>
    <w:rsid w:val="009064C1"/>
    <w:rsid w:val="00910AAA"/>
    <w:rsid w:val="00913680"/>
    <w:rsid w:val="009137E8"/>
    <w:rsid w:val="0091426A"/>
    <w:rsid w:val="00917F25"/>
    <w:rsid w:val="00917FF6"/>
    <w:rsid w:val="00924264"/>
    <w:rsid w:val="0092434D"/>
    <w:rsid w:val="009251AD"/>
    <w:rsid w:val="00925E0A"/>
    <w:rsid w:val="00926013"/>
    <w:rsid w:val="009340E4"/>
    <w:rsid w:val="00940098"/>
    <w:rsid w:val="00941C92"/>
    <w:rsid w:val="00942B14"/>
    <w:rsid w:val="00943731"/>
    <w:rsid w:val="00947E1B"/>
    <w:rsid w:val="00954AC0"/>
    <w:rsid w:val="00954C71"/>
    <w:rsid w:val="00956A3B"/>
    <w:rsid w:val="00956D5C"/>
    <w:rsid w:val="009570B5"/>
    <w:rsid w:val="009600E9"/>
    <w:rsid w:val="00961347"/>
    <w:rsid w:val="009650A7"/>
    <w:rsid w:val="00967632"/>
    <w:rsid w:val="0097118F"/>
    <w:rsid w:val="0097376E"/>
    <w:rsid w:val="00977F38"/>
    <w:rsid w:val="009873EB"/>
    <w:rsid w:val="0099423C"/>
    <w:rsid w:val="009954E8"/>
    <w:rsid w:val="009A078E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C25F2"/>
    <w:rsid w:val="009D037C"/>
    <w:rsid w:val="009D096C"/>
    <w:rsid w:val="009D0C22"/>
    <w:rsid w:val="009D0DD1"/>
    <w:rsid w:val="009D5867"/>
    <w:rsid w:val="009D6890"/>
    <w:rsid w:val="009D7335"/>
    <w:rsid w:val="009E08EC"/>
    <w:rsid w:val="009E1059"/>
    <w:rsid w:val="009E387A"/>
    <w:rsid w:val="00A03159"/>
    <w:rsid w:val="00A04814"/>
    <w:rsid w:val="00A05E80"/>
    <w:rsid w:val="00A060F0"/>
    <w:rsid w:val="00A06965"/>
    <w:rsid w:val="00A10973"/>
    <w:rsid w:val="00A147E4"/>
    <w:rsid w:val="00A148A0"/>
    <w:rsid w:val="00A14ED2"/>
    <w:rsid w:val="00A15B21"/>
    <w:rsid w:val="00A2037C"/>
    <w:rsid w:val="00A212BC"/>
    <w:rsid w:val="00A219D7"/>
    <w:rsid w:val="00A21BAB"/>
    <w:rsid w:val="00A27E32"/>
    <w:rsid w:val="00A33905"/>
    <w:rsid w:val="00A34B60"/>
    <w:rsid w:val="00A364B0"/>
    <w:rsid w:val="00A36C67"/>
    <w:rsid w:val="00A37B6C"/>
    <w:rsid w:val="00A4125C"/>
    <w:rsid w:val="00A414E0"/>
    <w:rsid w:val="00A44C16"/>
    <w:rsid w:val="00A460BD"/>
    <w:rsid w:val="00A50C5D"/>
    <w:rsid w:val="00A5745D"/>
    <w:rsid w:val="00A57DCE"/>
    <w:rsid w:val="00A57EC6"/>
    <w:rsid w:val="00A622A9"/>
    <w:rsid w:val="00A63080"/>
    <w:rsid w:val="00A63640"/>
    <w:rsid w:val="00A679C1"/>
    <w:rsid w:val="00A67BF7"/>
    <w:rsid w:val="00A74395"/>
    <w:rsid w:val="00A761F2"/>
    <w:rsid w:val="00A767A2"/>
    <w:rsid w:val="00A77F9C"/>
    <w:rsid w:val="00A80288"/>
    <w:rsid w:val="00A81261"/>
    <w:rsid w:val="00A8501B"/>
    <w:rsid w:val="00A86CAE"/>
    <w:rsid w:val="00A9096F"/>
    <w:rsid w:val="00A90AC0"/>
    <w:rsid w:val="00A917D6"/>
    <w:rsid w:val="00A918A8"/>
    <w:rsid w:val="00A91E41"/>
    <w:rsid w:val="00A9398F"/>
    <w:rsid w:val="00A976E2"/>
    <w:rsid w:val="00A97724"/>
    <w:rsid w:val="00A97F60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933"/>
    <w:rsid w:val="00AB6BA3"/>
    <w:rsid w:val="00AC05DE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F2036"/>
    <w:rsid w:val="00AF57FA"/>
    <w:rsid w:val="00AF6C41"/>
    <w:rsid w:val="00B003A9"/>
    <w:rsid w:val="00B01D4D"/>
    <w:rsid w:val="00B02049"/>
    <w:rsid w:val="00B037E1"/>
    <w:rsid w:val="00B037FA"/>
    <w:rsid w:val="00B05A52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320BE"/>
    <w:rsid w:val="00B3677C"/>
    <w:rsid w:val="00B41696"/>
    <w:rsid w:val="00B41D06"/>
    <w:rsid w:val="00B439E2"/>
    <w:rsid w:val="00B44C68"/>
    <w:rsid w:val="00B4629C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94ABD"/>
    <w:rsid w:val="00BA393B"/>
    <w:rsid w:val="00BA5FC3"/>
    <w:rsid w:val="00BA6E48"/>
    <w:rsid w:val="00BB33F8"/>
    <w:rsid w:val="00BB3496"/>
    <w:rsid w:val="00BB7B0A"/>
    <w:rsid w:val="00BB7BE2"/>
    <w:rsid w:val="00BC2AF4"/>
    <w:rsid w:val="00BC4317"/>
    <w:rsid w:val="00BD0973"/>
    <w:rsid w:val="00BD0BEC"/>
    <w:rsid w:val="00BD1125"/>
    <w:rsid w:val="00BD4463"/>
    <w:rsid w:val="00BD4586"/>
    <w:rsid w:val="00BD4C08"/>
    <w:rsid w:val="00BD658E"/>
    <w:rsid w:val="00BE0CE8"/>
    <w:rsid w:val="00BE3402"/>
    <w:rsid w:val="00BE4E94"/>
    <w:rsid w:val="00BE5D39"/>
    <w:rsid w:val="00BE6C5B"/>
    <w:rsid w:val="00BF03F5"/>
    <w:rsid w:val="00BF24A6"/>
    <w:rsid w:val="00BF2EFE"/>
    <w:rsid w:val="00BF3DDF"/>
    <w:rsid w:val="00BF4EBC"/>
    <w:rsid w:val="00BF75F2"/>
    <w:rsid w:val="00C011C4"/>
    <w:rsid w:val="00C01DB9"/>
    <w:rsid w:val="00C03524"/>
    <w:rsid w:val="00C0407D"/>
    <w:rsid w:val="00C04B91"/>
    <w:rsid w:val="00C054C3"/>
    <w:rsid w:val="00C05654"/>
    <w:rsid w:val="00C057EB"/>
    <w:rsid w:val="00C07021"/>
    <w:rsid w:val="00C074F7"/>
    <w:rsid w:val="00C107C5"/>
    <w:rsid w:val="00C11B1C"/>
    <w:rsid w:val="00C15F40"/>
    <w:rsid w:val="00C17F14"/>
    <w:rsid w:val="00C21642"/>
    <w:rsid w:val="00C21AA1"/>
    <w:rsid w:val="00C232EC"/>
    <w:rsid w:val="00C25E69"/>
    <w:rsid w:val="00C26BC3"/>
    <w:rsid w:val="00C30CCC"/>
    <w:rsid w:val="00C33AEF"/>
    <w:rsid w:val="00C4400B"/>
    <w:rsid w:val="00C4526F"/>
    <w:rsid w:val="00C5104C"/>
    <w:rsid w:val="00C53C66"/>
    <w:rsid w:val="00C54C21"/>
    <w:rsid w:val="00C55919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1662"/>
    <w:rsid w:val="00C931E0"/>
    <w:rsid w:val="00C93F61"/>
    <w:rsid w:val="00C97E71"/>
    <w:rsid w:val="00CA2EEB"/>
    <w:rsid w:val="00CA364F"/>
    <w:rsid w:val="00CA3ECA"/>
    <w:rsid w:val="00CA539F"/>
    <w:rsid w:val="00CA770A"/>
    <w:rsid w:val="00CA7C87"/>
    <w:rsid w:val="00CB0025"/>
    <w:rsid w:val="00CB1442"/>
    <w:rsid w:val="00CB18E6"/>
    <w:rsid w:val="00CB546E"/>
    <w:rsid w:val="00CC0DE5"/>
    <w:rsid w:val="00CC2A3C"/>
    <w:rsid w:val="00CC4838"/>
    <w:rsid w:val="00CC595E"/>
    <w:rsid w:val="00CC5AC0"/>
    <w:rsid w:val="00CC66A2"/>
    <w:rsid w:val="00CC690B"/>
    <w:rsid w:val="00CC7834"/>
    <w:rsid w:val="00CD0B34"/>
    <w:rsid w:val="00CD1417"/>
    <w:rsid w:val="00CD1958"/>
    <w:rsid w:val="00CD380C"/>
    <w:rsid w:val="00CD43CD"/>
    <w:rsid w:val="00CD6502"/>
    <w:rsid w:val="00CD69B1"/>
    <w:rsid w:val="00CD746B"/>
    <w:rsid w:val="00CE31DE"/>
    <w:rsid w:val="00CE5EDC"/>
    <w:rsid w:val="00CF26A5"/>
    <w:rsid w:val="00D00AD5"/>
    <w:rsid w:val="00D013BF"/>
    <w:rsid w:val="00D01AE3"/>
    <w:rsid w:val="00D02819"/>
    <w:rsid w:val="00D02C79"/>
    <w:rsid w:val="00D0610C"/>
    <w:rsid w:val="00D06CE9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6FD"/>
    <w:rsid w:val="00D3536F"/>
    <w:rsid w:val="00D3738E"/>
    <w:rsid w:val="00D411E1"/>
    <w:rsid w:val="00D41757"/>
    <w:rsid w:val="00D41DF1"/>
    <w:rsid w:val="00D41FC2"/>
    <w:rsid w:val="00D42D0E"/>
    <w:rsid w:val="00D43BBE"/>
    <w:rsid w:val="00D50FD1"/>
    <w:rsid w:val="00D51422"/>
    <w:rsid w:val="00D5693F"/>
    <w:rsid w:val="00D60352"/>
    <w:rsid w:val="00D616DD"/>
    <w:rsid w:val="00D63BEF"/>
    <w:rsid w:val="00D6486C"/>
    <w:rsid w:val="00D64A62"/>
    <w:rsid w:val="00D65A03"/>
    <w:rsid w:val="00D74270"/>
    <w:rsid w:val="00D7646E"/>
    <w:rsid w:val="00D765FA"/>
    <w:rsid w:val="00D7730B"/>
    <w:rsid w:val="00D84712"/>
    <w:rsid w:val="00D85B2C"/>
    <w:rsid w:val="00D9179F"/>
    <w:rsid w:val="00D92941"/>
    <w:rsid w:val="00DA0FE3"/>
    <w:rsid w:val="00DA2FDE"/>
    <w:rsid w:val="00DA4A14"/>
    <w:rsid w:val="00DA4DCC"/>
    <w:rsid w:val="00DA6C18"/>
    <w:rsid w:val="00DA76B5"/>
    <w:rsid w:val="00DB0529"/>
    <w:rsid w:val="00DB0D23"/>
    <w:rsid w:val="00DB2409"/>
    <w:rsid w:val="00DB2FAD"/>
    <w:rsid w:val="00DB5F67"/>
    <w:rsid w:val="00DB623D"/>
    <w:rsid w:val="00DB69C8"/>
    <w:rsid w:val="00DC0DF7"/>
    <w:rsid w:val="00DC25FB"/>
    <w:rsid w:val="00DC3EF7"/>
    <w:rsid w:val="00DC3FC2"/>
    <w:rsid w:val="00DC41B8"/>
    <w:rsid w:val="00DD06CC"/>
    <w:rsid w:val="00DD08FA"/>
    <w:rsid w:val="00DD1583"/>
    <w:rsid w:val="00DD22E7"/>
    <w:rsid w:val="00DD568B"/>
    <w:rsid w:val="00DE2BE8"/>
    <w:rsid w:val="00DE4A76"/>
    <w:rsid w:val="00DE4A8A"/>
    <w:rsid w:val="00DE53D0"/>
    <w:rsid w:val="00DE5754"/>
    <w:rsid w:val="00DE7DE7"/>
    <w:rsid w:val="00DF10D9"/>
    <w:rsid w:val="00DF19D7"/>
    <w:rsid w:val="00DF6044"/>
    <w:rsid w:val="00DF7627"/>
    <w:rsid w:val="00E0198C"/>
    <w:rsid w:val="00E034E5"/>
    <w:rsid w:val="00E04BA6"/>
    <w:rsid w:val="00E105A8"/>
    <w:rsid w:val="00E12648"/>
    <w:rsid w:val="00E160C8"/>
    <w:rsid w:val="00E211A7"/>
    <w:rsid w:val="00E2274D"/>
    <w:rsid w:val="00E22ECC"/>
    <w:rsid w:val="00E2384D"/>
    <w:rsid w:val="00E247BE"/>
    <w:rsid w:val="00E25140"/>
    <w:rsid w:val="00E27D19"/>
    <w:rsid w:val="00E30C89"/>
    <w:rsid w:val="00E3172D"/>
    <w:rsid w:val="00E33788"/>
    <w:rsid w:val="00E34AB0"/>
    <w:rsid w:val="00E35206"/>
    <w:rsid w:val="00E361ED"/>
    <w:rsid w:val="00E41F4F"/>
    <w:rsid w:val="00E4338B"/>
    <w:rsid w:val="00E44004"/>
    <w:rsid w:val="00E44678"/>
    <w:rsid w:val="00E508F3"/>
    <w:rsid w:val="00E51565"/>
    <w:rsid w:val="00E517D1"/>
    <w:rsid w:val="00E52478"/>
    <w:rsid w:val="00E558F5"/>
    <w:rsid w:val="00E574C9"/>
    <w:rsid w:val="00E61CFF"/>
    <w:rsid w:val="00E644CF"/>
    <w:rsid w:val="00E64D98"/>
    <w:rsid w:val="00E66D65"/>
    <w:rsid w:val="00E714DA"/>
    <w:rsid w:val="00E71E26"/>
    <w:rsid w:val="00E73364"/>
    <w:rsid w:val="00E7345E"/>
    <w:rsid w:val="00E74FC9"/>
    <w:rsid w:val="00E75A17"/>
    <w:rsid w:val="00E75FCA"/>
    <w:rsid w:val="00E763D0"/>
    <w:rsid w:val="00E779EF"/>
    <w:rsid w:val="00E843EA"/>
    <w:rsid w:val="00E862A3"/>
    <w:rsid w:val="00E90AB9"/>
    <w:rsid w:val="00E948F5"/>
    <w:rsid w:val="00E96292"/>
    <w:rsid w:val="00EA0B11"/>
    <w:rsid w:val="00EA371F"/>
    <w:rsid w:val="00EA477D"/>
    <w:rsid w:val="00EA584B"/>
    <w:rsid w:val="00EB09DA"/>
    <w:rsid w:val="00EB2C64"/>
    <w:rsid w:val="00EB2DEA"/>
    <w:rsid w:val="00EB3630"/>
    <w:rsid w:val="00EB372D"/>
    <w:rsid w:val="00EB3AD9"/>
    <w:rsid w:val="00EB3D7D"/>
    <w:rsid w:val="00EB3FE3"/>
    <w:rsid w:val="00EB4040"/>
    <w:rsid w:val="00EB559B"/>
    <w:rsid w:val="00EB6263"/>
    <w:rsid w:val="00EB6271"/>
    <w:rsid w:val="00EB79FC"/>
    <w:rsid w:val="00EC2E63"/>
    <w:rsid w:val="00EC5C63"/>
    <w:rsid w:val="00EC6D3B"/>
    <w:rsid w:val="00ED2003"/>
    <w:rsid w:val="00ED2536"/>
    <w:rsid w:val="00ED2F31"/>
    <w:rsid w:val="00ED2FCD"/>
    <w:rsid w:val="00ED504E"/>
    <w:rsid w:val="00EE280A"/>
    <w:rsid w:val="00EE2CBF"/>
    <w:rsid w:val="00EE39A6"/>
    <w:rsid w:val="00EE5C26"/>
    <w:rsid w:val="00EE6C70"/>
    <w:rsid w:val="00EE7681"/>
    <w:rsid w:val="00EF13B2"/>
    <w:rsid w:val="00EF2A69"/>
    <w:rsid w:val="00EF39C6"/>
    <w:rsid w:val="00EF3A12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415E1"/>
    <w:rsid w:val="00F42B64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631CB"/>
    <w:rsid w:val="00F63434"/>
    <w:rsid w:val="00F677FB"/>
    <w:rsid w:val="00F67E4E"/>
    <w:rsid w:val="00F70414"/>
    <w:rsid w:val="00F7295F"/>
    <w:rsid w:val="00F74683"/>
    <w:rsid w:val="00F754EE"/>
    <w:rsid w:val="00F7678F"/>
    <w:rsid w:val="00F768F4"/>
    <w:rsid w:val="00F771BC"/>
    <w:rsid w:val="00F77B26"/>
    <w:rsid w:val="00F77B75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736E"/>
    <w:rsid w:val="00FD135A"/>
    <w:rsid w:val="00FD4F58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DefaultParagraphFont"/>
    <w:rPr>
      <w:rFonts w:ascii="Arial" w:eastAsia="Times New Roman" w:hAnsi="Arial" w:cs="Times New Roman"/>
      <w:b/>
      <w:bCs/>
      <w:sz w:val="40"/>
      <w:szCs w:val="28"/>
    </w:rPr>
  </w:style>
  <w:style w:type="paragraph" w:styleId="Subtitle">
    <w:name w:val="Subtitle"/>
    <w:basedOn w:val="Normal"/>
    <w:next w:val="Normal"/>
    <w:uiPriority w:val="11"/>
    <w:qFormat/>
    <w:rPr>
      <w:b/>
    </w:rPr>
  </w:style>
  <w:style w:type="character" w:customStyle="1" w:styleId="PodnadpisChar">
    <w:name w:val="Podnadpis Char"/>
    <w:basedOn w:val="DefaultParagraphFont"/>
    <w:uiPriority w:val="11"/>
    <w:rPr>
      <w:b/>
      <w:color w:val="041E50"/>
    </w:rPr>
  </w:style>
  <w:style w:type="character" w:styleId="Hyperlink">
    <w:name w:val="Hyperlink"/>
    <w:basedOn w:val="DefaultParagraphFont"/>
    <w:rPr>
      <w:color w:val="52284E"/>
      <w:u w:val="single"/>
    </w:rPr>
  </w:style>
  <w:style w:type="character" w:customStyle="1" w:styleId="Nadpis2Char">
    <w:name w:val="Nadpis 2 Char"/>
    <w:basedOn w:val="DefaultParagraphFont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al"/>
    <w:pPr>
      <w:spacing w:after="120" w:line="216" w:lineRule="auto"/>
    </w:pPr>
    <w:rPr>
      <w:rFonts w:ascii="Electrolux Sans SemiBold" w:hAnsi="Electrolux Sans SemiBold"/>
      <w:b/>
    </w:rPr>
  </w:style>
  <w:style w:type="character" w:styleId="FollowedHyperlink">
    <w:name w:val="FollowedHyperlink"/>
    <w:basedOn w:val="DefaultParagraphFont"/>
    <w:rPr>
      <w:color w:val="415464"/>
      <w:u w:val="single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06C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6CC"/>
  </w:style>
  <w:style w:type="character" w:styleId="FootnoteReference">
    <w:name w:val="footnote reference"/>
    <w:basedOn w:val="DefaultParagraphFont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al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B06E9F"/>
  </w:style>
  <w:style w:type="character" w:styleId="CommentReference">
    <w:name w:val="annotation reference"/>
    <w:basedOn w:val="DefaultParagraphFont"/>
    <w:uiPriority w:val="99"/>
    <w:semiHidden/>
    <w:unhideWhenUsed/>
    <w:rsid w:val="003C1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B4A"/>
  </w:style>
  <w:style w:type="character" w:customStyle="1" w:styleId="CommentTextChar">
    <w:name w:val="Comment Text Char"/>
    <w:basedOn w:val="DefaultParagraphFont"/>
    <w:link w:val="CommentText"/>
    <w:uiPriority w:val="99"/>
    <w:rsid w:val="003C1B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B4A"/>
    <w:rPr>
      <w:b/>
      <w:bCs/>
    </w:rPr>
  </w:style>
  <w:style w:type="character" w:styleId="Strong">
    <w:name w:val="Strong"/>
    <w:basedOn w:val="DefaultParagraphFont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DefaultParagraphFont"/>
    <w:rsid w:val="00753401"/>
  </w:style>
  <w:style w:type="character" w:customStyle="1" w:styleId="Zmnka1">
    <w:name w:val="Zmínka1"/>
    <w:basedOn w:val="DefaultParagraphFont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al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al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al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sion">
    <w:name w:val="Revision"/>
    <w:hidden/>
    <w:uiPriority w:val="99"/>
    <w:semiHidden/>
    <w:rsid w:val="00170F65"/>
    <w:pPr>
      <w:autoSpaceDN/>
      <w:textAlignment w:val="auto"/>
    </w:pPr>
  </w:style>
  <w:style w:type="paragraph" w:styleId="NoSpacing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A10973"/>
  </w:style>
  <w:style w:type="character" w:customStyle="1" w:styleId="Heading4Char">
    <w:name w:val="Heading 4 Char"/>
    <w:basedOn w:val="DefaultParagraphFont"/>
    <w:link w:val="Heading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DefaultParagraphFont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DefaultParagraphFont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4E2B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newsroom.doblogoo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ectroluxgroup.com/en/category/newsroom/local-newsrooms/czech-republic-newsro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lux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1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Zuzana Hubeňáková</cp:lastModifiedBy>
  <cp:revision>4</cp:revision>
  <cp:lastPrinted>2016-04-28T13:14:00Z</cp:lastPrinted>
  <dcterms:created xsi:type="dcterms:W3CDTF">2023-08-07T07:59:00Z</dcterms:created>
  <dcterms:modified xsi:type="dcterms:W3CDTF">2023-08-08T06:03:00Z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