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EE2A" w14:textId="77777777" w:rsidR="00CE1D05" w:rsidRPr="00702EE0" w:rsidRDefault="00CE1D05" w:rsidP="002B75F2">
      <w:pPr>
        <w:jc w:val="center"/>
        <w:rPr>
          <w:rFonts w:ascii="Arial" w:hAnsi="Arial" w:cs="Arial"/>
          <w:b/>
          <w:bCs/>
          <w:smallCaps/>
        </w:rPr>
      </w:pPr>
    </w:p>
    <w:p w14:paraId="17498292" w14:textId="55661D27" w:rsidR="00702EE0" w:rsidRPr="00CE7705" w:rsidRDefault="00702EE0" w:rsidP="00702EE0">
      <w:pPr>
        <w:jc w:val="center"/>
        <w:rPr>
          <w:rFonts w:ascii="Arial" w:hAnsi="Arial" w:cs="Arial"/>
          <w:b/>
          <w:bCs/>
        </w:rPr>
      </w:pPr>
      <w:r w:rsidRPr="00CE7705">
        <w:rPr>
          <w:rFonts w:ascii="Arial" w:hAnsi="Arial" w:cs="Arial"/>
          <w:b/>
          <w:bCs/>
        </w:rPr>
        <w:t>Vánoce tradičně s rybou, letos ale s mořskou!</w:t>
      </w:r>
    </w:p>
    <w:p w14:paraId="20338322" w14:textId="77777777" w:rsidR="00B72770" w:rsidRPr="00CE7705" w:rsidRDefault="00B72770" w:rsidP="002B75F2">
      <w:pPr>
        <w:jc w:val="center"/>
        <w:rPr>
          <w:rFonts w:ascii="Arial" w:hAnsi="Arial" w:cs="Arial"/>
          <w:b/>
          <w:bCs/>
        </w:rPr>
      </w:pPr>
    </w:p>
    <w:p w14:paraId="35B1A0F0" w14:textId="6E6CC144" w:rsidR="00702EE0" w:rsidRPr="00CE7705" w:rsidRDefault="002B75F2" w:rsidP="00CE7705">
      <w:pPr>
        <w:jc w:val="both"/>
        <w:rPr>
          <w:rFonts w:ascii="Arial" w:hAnsi="Arial" w:cs="Arial"/>
          <w:b/>
          <w:bCs/>
        </w:rPr>
      </w:pPr>
      <w:r w:rsidRPr="00CE7705">
        <w:rPr>
          <w:rFonts w:ascii="Arial" w:hAnsi="Arial" w:cs="Arial"/>
        </w:rPr>
        <w:t xml:space="preserve">V Praze </w:t>
      </w:r>
      <w:r w:rsidR="0098709C">
        <w:rPr>
          <w:rFonts w:ascii="Arial" w:hAnsi="Arial" w:cs="Arial"/>
        </w:rPr>
        <w:t>10</w:t>
      </w:r>
      <w:r w:rsidRPr="00CE7705">
        <w:rPr>
          <w:rFonts w:ascii="Arial" w:hAnsi="Arial" w:cs="Arial"/>
        </w:rPr>
        <w:t xml:space="preserve">. </w:t>
      </w:r>
      <w:r w:rsidR="00E23528" w:rsidRPr="00CE7705">
        <w:rPr>
          <w:rFonts w:ascii="Arial" w:hAnsi="Arial" w:cs="Arial"/>
        </w:rPr>
        <w:t>září</w:t>
      </w:r>
      <w:r w:rsidRPr="00CE7705">
        <w:rPr>
          <w:rFonts w:ascii="Arial" w:hAnsi="Arial" w:cs="Arial"/>
        </w:rPr>
        <w:t xml:space="preserve"> 2024 – </w:t>
      </w:r>
      <w:r w:rsidR="00702EE0" w:rsidRPr="00CE7705">
        <w:rPr>
          <w:rFonts w:ascii="Arial" w:hAnsi="Arial" w:cs="Arial"/>
          <w:b/>
          <w:bCs/>
        </w:rPr>
        <w:t xml:space="preserve">Vychutnejte si letos štědrovečerní večeři konečně s rybou, do které se nemusíte nutit jen kvůli tradici. V nabídce mražených mořských ryb Mylord </w:t>
      </w:r>
      <w:r w:rsidR="00CE7705">
        <w:rPr>
          <w:rFonts w:ascii="Arial" w:hAnsi="Arial" w:cs="Arial"/>
          <w:b/>
          <w:bCs/>
        </w:rPr>
        <w:br/>
      </w:r>
      <w:r w:rsidR="00702EE0" w:rsidRPr="00CE7705">
        <w:rPr>
          <w:rFonts w:ascii="Arial" w:hAnsi="Arial" w:cs="Arial"/>
          <w:b/>
          <w:bCs/>
        </w:rPr>
        <w:t>a Mylord Premium doporučujeme lososa, tresku, mořskou štiku či steaky z tuňáka. Šetrný způsob mražení zpravidla hned na moři je zárukou kvality a výjimečného gurmánského zážitku.</w:t>
      </w:r>
    </w:p>
    <w:p w14:paraId="4B3C91E4" w14:textId="0EA6DE0E" w:rsidR="00D92CC9" w:rsidRPr="00CE7705" w:rsidRDefault="004B1B95" w:rsidP="00CE7705">
      <w:pPr>
        <w:jc w:val="both"/>
        <w:rPr>
          <w:rFonts w:ascii="Arial" w:hAnsi="Arial" w:cs="Arial"/>
        </w:rPr>
      </w:pPr>
      <w:r w:rsidRPr="00CE7705">
        <w:rPr>
          <w:rFonts w:ascii="Arial" w:hAnsi="Arial" w:cs="Arial"/>
        </w:rPr>
        <w:t xml:space="preserve">Vánoční svátky jsou obdobím, kdy se drží tradice, a jednou z těch nejpevnějších je štědrovečerní večeře s rybou. </w:t>
      </w:r>
      <w:r w:rsidR="00E8580A" w:rsidRPr="00CE7705">
        <w:rPr>
          <w:rFonts w:ascii="Arial" w:hAnsi="Arial" w:cs="Arial"/>
        </w:rPr>
        <w:t xml:space="preserve">Přičemž smažený kapr se začal považovat za tradiční vánoční pokrm </w:t>
      </w:r>
      <w:r w:rsidR="00030417" w:rsidRPr="00CE7705">
        <w:rPr>
          <w:rFonts w:ascii="Arial" w:hAnsi="Arial" w:cs="Arial"/>
        </w:rPr>
        <w:t xml:space="preserve">teprve </w:t>
      </w:r>
      <w:r w:rsidR="00E8580A" w:rsidRPr="00CE7705">
        <w:rPr>
          <w:rFonts w:ascii="Arial" w:hAnsi="Arial" w:cs="Arial"/>
        </w:rPr>
        <w:t xml:space="preserve">až na začátku 19. století. </w:t>
      </w:r>
      <w:r w:rsidR="00473F2E" w:rsidRPr="00CE7705">
        <w:rPr>
          <w:rFonts w:ascii="Arial" w:hAnsi="Arial" w:cs="Arial"/>
        </w:rPr>
        <w:t xml:space="preserve">Dříve </w:t>
      </w:r>
      <w:r w:rsidR="00FD17D1" w:rsidRPr="00CE7705">
        <w:rPr>
          <w:rFonts w:ascii="Arial" w:hAnsi="Arial" w:cs="Arial"/>
        </w:rPr>
        <w:t xml:space="preserve">se běžně podával pstruh nebo cejn, bohatí </w:t>
      </w:r>
      <w:r w:rsidR="00D92CC9" w:rsidRPr="00CE7705">
        <w:rPr>
          <w:rFonts w:ascii="Arial" w:hAnsi="Arial" w:cs="Arial"/>
        </w:rPr>
        <w:t xml:space="preserve">měšťané připravovali </w:t>
      </w:r>
      <w:r w:rsidR="00FD17D1" w:rsidRPr="00CE7705">
        <w:rPr>
          <w:rFonts w:ascii="Arial" w:hAnsi="Arial" w:cs="Arial"/>
        </w:rPr>
        <w:t xml:space="preserve">dokonce </w:t>
      </w:r>
      <w:r w:rsidR="00D92CC9" w:rsidRPr="00CE7705">
        <w:rPr>
          <w:rFonts w:ascii="Arial" w:hAnsi="Arial" w:cs="Arial"/>
        </w:rPr>
        <w:t>šneky, chudší vrstva položila na stůl jen pečivo ve tvaru ryby</w:t>
      </w:r>
      <w:r w:rsidR="00FD17D1" w:rsidRPr="00CE7705">
        <w:rPr>
          <w:rFonts w:ascii="Arial" w:hAnsi="Arial" w:cs="Arial"/>
        </w:rPr>
        <w:t xml:space="preserve"> jako symbol křesťanství.</w:t>
      </w:r>
    </w:p>
    <w:p w14:paraId="1A84D37F" w14:textId="0C0EECFD" w:rsidR="00702EE0" w:rsidRPr="00CE7705" w:rsidRDefault="00391F0A" w:rsidP="00CE7705">
      <w:pPr>
        <w:jc w:val="both"/>
        <w:rPr>
          <w:rFonts w:ascii="Arial" w:hAnsi="Arial" w:cs="Arial"/>
        </w:rPr>
      </w:pPr>
      <w:r w:rsidRPr="00CE7705">
        <w:rPr>
          <w:rFonts w:ascii="Arial" w:hAnsi="Arial" w:cs="Arial"/>
        </w:rPr>
        <w:t>Tradice i chutě se tedy mění a mořské ryby přinášejí vě</w:t>
      </w:r>
      <w:r w:rsidR="003E5797">
        <w:rPr>
          <w:rFonts w:ascii="Arial" w:hAnsi="Arial" w:cs="Arial"/>
        </w:rPr>
        <w:t>t</w:t>
      </w:r>
      <w:r w:rsidRPr="00CE7705">
        <w:rPr>
          <w:rFonts w:ascii="Arial" w:hAnsi="Arial" w:cs="Arial"/>
        </w:rPr>
        <w:t xml:space="preserve">ší rozmanitost chutí, nevšední kulinářský zážitek, ale i řadu zdravotních benefitů. </w:t>
      </w:r>
      <w:r w:rsidR="00FD50A4" w:rsidRPr="00CE7705">
        <w:rPr>
          <w:rFonts w:ascii="Arial" w:hAnsi="Arial" w:cs="Arial"/>
        </w:rPr>
        <w:t xml:space="preserve">Ať už se tedy </w:t>
      </w:r>
      <w:r w:rsidRPr="00CE7705">
        <w:rPr>
          <w:rFonts w:ascii="Arial" w:hAnsi="Arial" w:cs="Arial"/>
        </w:rPr>
        <w:t xml:space="preserve">letos </w:t>
      </w:r>
      <w:r w:rsidR="00FD50A4" w:rsidRPr="00CE7705">
        <w:rPr>
          <w:rFonts w:ascii="Arial" w:hAnsi="Arial" w:cs="Arial"/>
        </w:rPr>
        <w:t xml:space="preserve">rozhodnete pro </w:t>
      </w:r>
      <w:r w:rsidR="004B1B95" w:rsidRPr="00CE7705">
        <w:rPr>
          <w:rFonts w:ascii="Arial" w:hAnsi="Arial" w:cs="Arial"/>
        </w:rPr>
        <w:t>jemného lososa, chutnou tresku</w:t>
      </w:r>
      <w:r w:rsidR="00FD50A4" w:rsidRPr="00CE7705">
        <w:rPr>
          <w:rFonts w:ascii="Arial" w:hAnsi="Arial" w:cs="Arial"/>
        </w:rPr>
        <w:t>, tuňáka</w:t>
      </w:r>
      <w:r w:rsidR="004B1B95" w:rsidRPr="00CE7705">
        <w:rPr>
          <w:rFonts w:ascii="Arial" w:hAnsi="Arial" w:cs="Arial"/>
        </w:rPr>
        <w:t xml:space="preserve"> nebo </w:t>
      </w:r>
      <w:r w:rsidR="00FD50A4" w:rsidRPr="00CE7705">
        <w:rPr>
          <w:rFonts w:ascii="Arial" w:hAnsi="Arial" w:cs="Arial"/>
        </w:rPr>
        <w:t xml:space="preserve">mořskou štiku, kouzlo </w:t>
      </w:r>
      <w:r w:rsidR="00E83749" w:rsidRPr="00CE7705">
        <w:rPr>
          <w:rFonts w:ascii="Arial" w:hAnsi="Arial" w:cs="Arial"/>
        </w:rPr>
        <w:t xml:space="preserve">českých </w:t>
      </w:r>
      <w:r w:rsidR="00FD50A4" w:rsidRPr="00CE7705">
        <w:rPr>
          <w:rFonts w:ascii="Arial" w:hAnsi="Arial" w:cs="Arial"/>
        </w:rPr>
        <w:t>Vánoc rozhodně neporušíte</w:t>
      </w:r>
      <w:r w:rsidR="00E83749" w:rsidRPr="00CE7705">
        <w:rPr>
          <w:rFonts w:ascii="Arial" w:hAnsi="Arial" w:cs="Arial"/>
        </w:rPr>
        <w:t>.</w:t>
      </w:r>
    </w:p>
    <w:p w14:paraId="74B27737" w14:textId="22138836" w:rsidR="00702EE0" w:rsidRPr="00CE7705" w:rsidRDefault="00702EE0" w:rsidP="00CE7705">
      <w:pPr>
        <w:jc w:val="both"/>
        <w:rPr>
          <w:rFonts w:ascii="Arial" w:hAnsi="Arial" w:cs="Arial"/>
          <w:b/>
          <w:bCs/>
        </w:rPr>
      </w:pPr>
      <w:r w:rsidRPr="00CE7705">
        <w:rPr>
          <w:rFonts w:ascii="Arial" w:hAnsi="Arial" w:cs="Arial"/>
          <w:b/>
          <w:bCs/>
        </w:rPr>
        <w:t xml:space="preserve">Mražená ryba vyřeší </w:t>
      </w:r>
      <w:r w:rsidR="00027EB1" w:rsidRPr="00CE7705">
        <w:rPr>
          <w:rFonts w:ascii="Arial" w:hAnsi="Arial" w:cs="Arial"/>
          <w:b/>
          <w:bCs/>
        </w:rPr>
        <w:t xml:space="preserve">i </w:t>
      </w:r>
      <w:r w:rsidRPr="00CE7705">
        <w:rPr>
          <w:rFonts w:ascii="Arial" w:hAnsi="Arial" w:cs="Arial"/>
          <w:b/>
          <w:bCs/>
        </w:rPr>
        <w:t>předvánoční stres</w:t>
      </w:r>
    </w:p>
    <w:p w14:paraId="6D98D430" w14:textId="397FA1F2" w:rsidR="00E83749" w:rsidRPr="00CE7705" w:rsidRDefault="00D436C5" w:rsidP="00CE7705">
      <w:pPr>
        <w:jc w:val="both"/>
        <w:rPr>
          <w:rFonts w:ascii="Arial" w:hAnsi="Arial" w:cs="Arial"/>
          <w:i/>
          <w:iCs/>
        </w:rPr>
      </w:pPr>
      <w:r w:rsidRPr="00CE7705">
        <w:rPr>
          <w:rFonts w:ascii="Arial" w:hAnsi="Arial" w:cs="Arial"/>
        </w:rPr>
        <w:t>P</w:t>
      </w:r>
      <w:r w:rsidR="00473F2E" w:rsidRPr="00CE7705">
        <w:rPr>
          <w:rFonts w:ascii="Arial" w:hAnsi="Arial" w:cs="Arial"/>
        </w:rPr>
        <w:t>odle majitelů značky Mylord a Mylord Premium p</w:t>
      </w:r>
      <w:r w:rsidRPr="00CE7705">
        <w:rPr>
          <w:rFonts w:ascii="Arial" w:hAnsi="Arial" w:cs="Arial"/>
        </w:rPr>
        <w:t>ředsudky vůči mraženým rybám</w:t>
      </w:r>
      <w:r w:rsidR="00473F2E" w:rsidRPr="00CE7705">
        <w:rPr>
          <w:rFonts w:ascii="Arial" w:hAnsi="Arial" w:cs="Arial"/>
        </w:rPr>
        <w:t xml:space="preserve"> </w:t>
      </w:r>
      <w:r w:rsidRPr="00CE7705">
        <w:rPr>
          <w:rFonts w:ascii="Arial" w:hAnsi="Arial" w:cs="Arial"/>
        </w:rPr>
        <w:t xml:space="preserve">díky </w:t>
      </w:r>
      <w:r w:rsidR="00E8580A" w:rsidRPr="00CE7705">
        <w:rPr>
          <w:rFonts w:ascii="Arial" w:hAnsi="Arial" w:cs="Arial"/>
        </w:rPr>
        <w:t xml:space="preserve">pozitivní </w:t>
      </w:r>
      <w:r w:rsidRPr="00CE7705">
        <w:rPr>
          <w:rFonts w:ascii="Arial" w:hAnsi="Arial" w:cs="Arial"/>
        </w:rPr>
        <w:t>zkušenosti zákazníků s kvalitními výrobky</w:t>
      </w:r>
      <w:r w:rsidR="00473F2E" w:rsidRPr="00CE7705">
        <w:rPr>
          <w:rFonts w:ascii="Arial" w:hAnsi="Arial" w:cs="Arial"/>
        </w:rPr>
        <w:t xml:space="preserve"> mizí. </w:t>
      </w:r>
      <w:r w:rsidRPr="00CE7705">
        <w:rPr>
          <w:rFonts w:ascii="Arial" w:hAnsi="Arial" w:cs="Arial"/>
          <w:i/>
          <w:iCs/>
        </w:rPr>
        <w:t xml:space="preserve">„Zaměřujeme se na </w:t>
      </w:r>
      <w:r w:rsidR="00EA5B63" w:rsidRPr="00CE7705">
        <w:rPr>
          <w:rFonts w:ascii="Arial" w:hAnsi="Arial" w:cs="Arial"/>
          <w:i/>
          <w:iCs/>
        </w:rPr>
        <w:t xml:space="preserve">ryby </w:t>
      </w:r>
      <w:r w:rsidRPr="00CE7705">
        <w:rPr>
          <w:rFonts w:ascii="Arial" w:hAnsi="Arial" w:cs="Arial"/>
          <w:i/>
          <w:iCs/>
        </w:rPr>
        <w:t>zmražené přímo na moři, tzv. seafrozen. Například aljašská treska, naše nejprodávanější ryba, je přímo na lodi vykuchaná, zpracovaná a zmražená, a to do dvou hodin od vylovení,“</w:t>
      </w:r>
      <w:r w:rsidRPr="00CE7705">
        <w:rPr>
          <w:rFonts w:ascii="Arial" w:hAnsi="Arial" w:cs="Arial"/>
        </w:rPr>
        <w:t xml:space="preserve"> vysvětluje Michal Prokop, spolumajitel značky, a dodává:</w:t>
      </w:r>
      <w:r w:rsidR="00EA5B63" w:rsidRPr="00CE7705">
        <w:rPr>
          <w:rFonts w:ascii="Arial" w:hAnsi="Arial" w:cs="Arial"/>
        </w:rPr>
        <w:t xml:space="preserve"> </w:t>
      </w:r>
      <w:r w:rsidRPr="00CE7705">
        <w:rPr>
          <w:rFonts w:ascii="Arial" w:hAnsi="Arial" w:cs="Arial"/>
          <w:i/>
          <w:iCs/>
        </w:rPr>
        <w:t>„Maso si tak uchová maximální čerstvost i obsah prospěšných látek</w:t>
      </w:r>
      <w:r w:rsidR="00EA5B63" w:rsidRPr="00CE7705">
        <w:rPr>
          <w:rFonts w:ascii="Arial" w:hAnsi="Arial" w:cs="Arial"/>
          <w:i/>
          <w:iCs/>
        </w:rPr>
        <w:t>.“</w:t>
      </w:r>
    </w:p>
    <w:p w14:paraId="7D946F24" w14:textId="625D5496" w:rsidR="00702EE0" w:rsidRPr="00CE7705" w:rsidRDefault="00EA5B63" w:rsidP="00CE7705">
      <w:pPr>
        <w:jc w:val="both"/>
        <w:rPr>
          <w:rFonts w:ascii="Arial" w:hAnsi="Arial" w:cs="Arial"/>
        </w:rPr>
      </w:pPr>
      <w:r w:rsidRPr="00CE7705">
        <w:rPr>
          <w:rFonts w:ascii="Arial" w:hAnsi="Arial" w:cs="Arial"/>
        </w:rPr>
        <w:t xml:space="preserve">Výhodou mražených ryb je možnost nakoupit je v předstihu a vyhnout se tak frontám u kádí nebo v obchodech. </w:t>
      </w:r>
      <w:r w:rsidR="00702EE0" w:rsidRPr="00CE7705">
        <w:rPr>
          <w:rFonts w:ascii="Arial" w:hAnsi="Arial" w:cs="Arial"/>
        </w:rPr>
        <w:t>Den předem</w:t>
      </w:r>
      <w:r w:rsidR="00E8580A" w:rsidRPr="00CE7705">
        <w:rPr>
          <w:rFonts w:ascii="Arial" w:hAnsi="Arial" w:cs="Arial"/>
        </w:rPr>
        <w:t xml:space="preserve"> </w:t>
      </w:r>
      <w:r w:rsidR="00702EE0" w:rsidRPr="00CE7705">
        <w:rPr>
          <w:rFonts w:ascii="Arial" w:hAnsi="Arial" w:cs="Arial"/>
        </w:rPr>
        <w:t xml:space="preserve">stačí ryby vyndat a nechat v chladničce povolit. Jejich příprava pak bude </w:t>
      </w:r>
      <w:r w:rsidR="00043E67" w:rsidRPr="00CE7705">
        <w:rPr>
          <w:rFonts w:ascii="Arial" w:hAnsi="Arial" w:cs="Arial"/>
        </w:rPr>
        <w:t xml:space="preserve">velmi </w:t>
      </w:r>
      <w:r w:rsidR="00702EE0" w:rsidRPr="00CE7705">
        <w:rPr>
          <w:rFonts w:ascii="Arial" w:hAnsi="Arial" w:cs="Arial"/>
        </w:rPr>
        <w:t>snadná</w:t>
      </w:r>
      <w:r w:rsidR="00043E67" w:rsidRPr="00CE7705">
        <w:rPr>
          <w:rFonts w:ascii="Arial" w:hAnsi="Arial" w:cs="Arial"/>
        </w:rPr>
        <w:t xml:space="preserve"> a</w:t>
      </w:r>
      <w:r w:rsidR="00702EE0" w:rsidRPr="00CE7705">
        <w:rPr>
          <w:rFonts w:ascii="Arial" w:hAnsi="Arial" w:cs="Arial"/>
        </w:rPr>
        <w:t xml:space="preserve"> rychlá. Sváteční den </w:t>
      </w:r>
      <w:r w:rsidR="00E8580A" w:rsidRPr="00CE7705">
        <w:rPr>
          <w:rFonts w:ascii="Arial" w:hAnsi="Arial" w:cs="Arial"/>
        </w:rPr>
        <w:t xml:space="preserve">tedy </w:t>
      </w:r>
      <w:r w:rsidR="00702EE0" w:rsidRPr="00CE7705">
        <w:rPr>
          <w:rFonts w:ascii="Arial" w:hAnsi="Arial" w:cs="Arial"/>
        </w:rPr>
        <w:t xml:space="preserve">můžete strávit v klidu a pohodě, protože slavnostní večeře bude </w:t>
      </w:r>
      <w:r w:rsidR="00027EB1" w:rsidRPr="00CE7705">
        <w:rPr>
          <w:rFonts w:ascii="Arial" w:hAnsi="Arial" w:cs="Arial"/>
        </w:rPr>
        <w:t>uvařená</w:t>
      </w:r>
      <w:r w:rsidR="00702EE0" w:rsidRPr="00CE7705">
        <w:rPr>
          <w:rFonts w:ascii="Arial" w:hAnsi="Arial" w:cs="Arial"/>
        </w:rPr>
        <w:t xml:space="preserve"> za pár minut.</w:t>
      </w:r>
    </w:p>
    <w:p w14:paraId="4278A327" w14:textId="3182D795" w:rsidR="00702EE0" w:rsidRPr="00CE7705" w:rsidRDefault="00636DF7" w:rsidP="00CE7705">
      <w:pPr>
        <w:jc w:val="both"/>
        <w:rPr>
          <w:rFonts w:ascii="Arial" w:hAnsi="Arial" w:cs="Arial"/>
          <w:b/>
          <w:bCs/>
        </w:rPr>
      </w:pPr>
      <w:r w:rsidRPr="00CE7705">
        <w:rPr>
          <w:rFonts w:ascii="Arial" w:hAnsi="Arial" w:cs="Arial"/>
          <w:b/>
          <w:bCs/>
        </w:rPr>
        <w:t>Inspirujte se z</w:t>
      </w:r>
      <w:r w:rsidR="00702EE0" w:rsidRPr="00CE7705">
        <w:rPr>
          <w:rFonts w:ascii="Arial" w:hAnsi="Arial" w:cs="Arial"/>
          <w:b/>
          <w:bCs/>
        </w:rPr>
        <w:t xml:space="preserve"> vánoční nabídky Mylord a Mylord Premium</w:t>
      </w:r>
      <w:r w:rsidR="00E83749" w:rsidRPr="00CE7705">
        <w:rPr>
          <w:rFonts w:ascii="Arial" w:hAnsi="Arial" w:cs="Arial"/>
          <w:b/>
          <w:bCs/>
        </w:rPr>
        <w:t xml:space="preserve"> a vyberte si rybu</w:t>
      </w:r>
      <w:r w:rsidRPr="00CE7705">
        <w:rPr>
          <w:rFonts w:ascii="Arial" w:hAnsi="Arial" w:cs="Arial"/>
          <w:b/>
          <w:bCs/>
        </w:rPr>
        <w:t>, která vám nejvíce vyhovuje:</w:t>
      </w:r>
    </w:p>
    <w:p w14:paraId="22017816" w14:textId="7F508D84" w:rsidR="00E8580A" w:rsidRDefault="00702EE0" w:rsidP="00CE770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E7705">
        <w:rPr>
          <w:rFonts w:ascii="Arial" w:hAnsi="Arial" w:cs="Arial"/>
          <w:b/>
          <w:bCs/>
        </w:rPr>
        <w:t>Filety s kůží z divokého lososa</w:t>
      </w:r>
      <w:r w:rsidRPr="00CE7705">
        <w:rPr>
          <w:rFonts w:ascii="Arial" w:hAnsi="Arial" w:cs="Arial"/>
        </w:rPr>
        <w:t xml:space="preserve"> nebo </w:t>
      </w:r>
      <w:r w:rsidRPr="00CE7705">
        <w:rPr>
          <w:rFonts w:ascii="Arial" w:hAnsi="Arial" w:cs="Arial"/>
          <w:b/>
          <w:bCs/>
        </w:rPr>
        <w:t>porce z lososa obecného.</w:t>
      </w:r>
      <w:r w:rsidRPr="00CE7705">
        <w:rPr>
          <w:rFonts w:ascii="Arial" w:hAnsi="Arial" w:cs="Arial"/>
        </w:rPr>
        <w:t xml:space="preserve"> Nejoblíbenější mořská ryba u nás má jemnou chuť, je bohatým zdrojem bílkovin a omega 3. Může se upéct v troubě nebo na pánvi, lehce osolit, zakápnout citronem a přidat snítka bylinek. Přílohou mohou být brambory, ať už v podobě odlehčeného salátu, kaše či pečené ve slupce.</w:t>
      </w:r>
    </w:p>
    <w:p w14:paraId="72F524DE" w14:textId="77777777" w:rsidR="00CE7705" w:rsidRDefault="00CE7705" w:rsidP="00CE7705">
      <w:pPr>
        <w:jc w:val="both"/>
        <w:rPr>
          <w:rFonts w:ascii="Arial" w:hAnsi="Arial" w:cs="Arial"/>
        </w:rPr>
      </w:pPr>
    </w:p>
    <w:p w14:paraId="52BF2DA6" w14:textId="77777777" w:rsidR="00AF34C5" w:rsidRDefault="00AF34C5" w:rsidP="00CE7705">
      <w:pPr>
        <w:jc w:val="both"/>
        <w:rPr>
          <w:rFonts w:ascii="Arial" w:hAnsi="Arial" w:cs="Arial"/>
        </w:rPr>
      </w:pPr>
    </w:p>
    <w:p w14:paraId="41881AAC" w14:textId="77777777" w:rsidR="00AF34C5" w:rsidRDefault="00AF34C5" w:rsidP="00CE7705">
      <w:pPr>
        <w:jc w:val="both"/>
        <w:rPr>
          <w:rFonts w:ascii="Arial" w:hAnsi="Arial" w:cs="Arial"/>
        </w:rPr>
      </w:pPr>
    </w:p>
    <w:p w14:paraId="3C6F637F" w14:textId="77777777" w:rsidR="00CE7705" w:rsidRPr="00CE7705" w:rsidRDefault="00CE7705" w:rsidP="00CE7705">
      <w:pPr>
        <w:jc w:val="both"/>
        <w:rPr>
          <w:rFonts w:ascii="Arial" w:hAnsi="Arial" w:cs="Arial"/>
        </w:rPr>
      </w:pPr>
    </w:p>
    <w:p w14:paraId="7E0F02B1" w14:textId="21D92231" w:rsidR="00D92CC9" w:rsidRPr="00CE7705" w:rsidRDefault="00702EE0" w:rsidP="00CE770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E7705">
        <w:rPr>
          <w:rFonts w:ascii="Arial" w:hAnsi="Arial" w:cs="Arial"/>
        </w:rPr>
        <w:t xml:space="preserve">Další rybou s jemnou chutí a bohatou na živiny je aljašská treska. </w:t>
      </w:r>
      <w:r w:rsidRPr="00CE7705">
        <w:rPr>
          <w:rFonts w:ascii="Arial" w:hAnsi="Arial" w:cs="Arial"/>
          <w:b/>
          <w:bCs/>
        </w:rPr>
        <w:t>Filé z aljašské tresky</w:t>
      </w:r>
      <w:r w:rsidRPr="00CE7705">
        <w:rPr>
          <w:rFonts w:ascii="Arial" w:hAnsi="Arial" w:cs="Arial"/>
        </w:rPr>
        <w:t xml:space="preserve"> se dokonce nemusí ani rozmrazovat den předem. Filety z mrazničky se po rozbalení položí na pánev. Případně je možné filé obalit v trojobalu či v těstíčku.</w:t>
      </w:r>
    </w:p>
    <w:p w14:paraId="020F25B9" w14:textId="3AD5D3C8" w:rsidR="00702EE0" w:rsidRPr="00CE7705" w:rsidRDefault="00702EE0" w:rsidP="00CE770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E7705">
        <w:rPr>
          <w:rFonts w:ascii="Arial" w:hAnsi="Arial" w:cs="Arial"/>
          <w:b/>
          <w:bCs/>
        </w:rPr>
        <w:t>Steaky z</w:t>
      </w:r>
      <w:r w:rsidRPr="00CE7705">
        <w:rPr>
          <w:rFonts w:ascii="Arial" w:hAnsi="Arial" w:cs="Arial"/>
        </w:rPr>
        <w:t xml:space="preserve"> </w:t>
      </w:r>
      <w:r w:rsidRPr="00CE7705">
        <w:rPr>
          <w:rFonts w:ascii="Arial" w:hAnsi="Arial" w:cs="Arial"/>
          <w:b/>
          <w:bCs/>
        </w:rPr>
        <w:t xml:space="preserve">tuňáka žlutoploutvého </w:t>
      </w:r>
      <w:r w:rsidRPr="00CE7705">
        <w:rPr>
          <w:rFonts w:ascii="Arial" w:hAnsi="Arial" w:cs="Arial"/>
        </w:rPr>
        <w:t xml:space="preserve">pro luxusní vánoční zážitek. Krájí se z loin, což je nejkvalitnější část ryby. Lze je dokonce konzumovat i zasyrova, pokud však nechcete ozvláštnit vánoční menu tuňákovým tatarákem, doporučujeme opéct </w:t>
      </w:r>
      <w:r w:rsidR="00AD31A6">
        <w:rPr>
          <w:rFonts w:ascii="Arial" w:hAnsi="Arial" w:cs="Arial"/>
        </w:rPr>
        <w:t xml:space="preserve">krátce z každé strany </w:t>
      </w:r>
      <w:r w:rsidRPr="00CE7705">
        <w:rPr>
          <w:rFonts w:ascii="Arial" w:hAnsi="Arial" w:cs="Arial"/>
        </w:rPr>
        <w:t>na pánvi</w:t>
      </w:r>
      <w:r w:rsidR="00AD31A6">
        <w:rPr>
          <w:rFonts w:ascii="Arial" w:hAnsi="Arial" w:cs="Arial"/>
        </w:rPr>
        <w:t>.</w:t>
      </w:r>
    </w:p>
    <w:p w14:paraId="1A26CBA1" w14:textId="46F18F3F" w:rsidR="00702EE0" w:rsidRDefault="00702EE0" w:rsidP="00CE770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E7705">
        <w:rPr>
          <w:rFonts w:ascii="Arial" w:hAnsi="Arial" w:cs="Arial"/>
        </w:rPr>
        <w:t xml:space="preserve">Neprávem opomíjená, ale čím dál oblíbenější je </w:t>
      </w:r>
      <w:r w:rsidRPr="00CE7705">
        <w:rPr>
          <w:rFonts w:ascii="Arial" w:hAnsi="Arial" w:cs="Arial"/>
          <w:b/>
          <w:bCs/>
        </w:rPr>
        <w:t>mořská štika</w:t>
      </w:r>
      <w:r w:rsidRPr="00CE7705">
        <w:rPr>
          <w:rFonts w:ascii="Arial" w:hAnsi="Arial" w:cs="Arial"/>
        </w:rPr>
        <w:t>. Celá ryba, kuchaná a bez hlavy, se mrazí přímo na lodi po ulovení a díky tomu má pevné</w:t>
      </w:r>
      <w:r w:rsidR="00C4432C">
        <w:rPr>
          <w:rFonts w:ascii="Arial" w:hAnsi="Arial" w:cs="Arial"/>
        </w:rPr>
        <w:t xml:space="preserve"> a</w:t>
      </w:r>
      <w:r w:rsidRPr="00CE7705">
        <w:rPr>
          <w:rFonts w:ascii="Arial" w:hAnsi="Arial" w:cs="Arial"/>
        </w:rPr>
        <w:t xml:space="preserve"> chutné maso</w:t>
      </w:r>
      <w:r w:rsidR="00C4432C">
        <w:rPr>
          <w:rFonts w:ascii="Arial" w:hAnsi="Arial" w:cs="Arial"/>
        </w:rPr>
        <w:t>.</w:t>
      </w:r>
    </w:p>
    <w:p w14:paraId="4E8425D4" w14:textId="4F80469C" w:rsidR="00AD31A6" w:rsidRPr="00AD31A6" w:rsidRDefault="00C4432C" w:rsidP="00AD3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Ryby jsou důležitou součástí zdravého a vyváženého jídelníčku nejen na Vánoce. Šokový způsob zmražení na -18 °C, kdy celý proces trvá jen několik málo sekund, umožňuje dovážet </w:t>
      </w:r>
      <w:r w:rsidR="00C803D7">
        <w:rPr>
          <w:rFonts w:ascii="Arial" w:hAnsi="Arial" w:cs="Arial"/>
        </w:rPr>
        <w:t xml:space="preserve">do České republiky </w:t>
      </w:r>
      <w:r>
        <w:rPr>
          <w:rFonts w:ascii="Arial" w:hAnsi="Arial" w:cs="Arial"/>
        </w:rPr>
        <w:t>mořské ryby v té nejlepší kvalitě</w:t>
      </w:r>
      <w:r w:rsidR="00C803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Produkty značky Mylord a Mylord Premium jsou do</w:t>
      </w:r>
      <w:r w:rsidR="00C803D7">
        <w:rPr>
          <w:rFonts w:ascii="Arial" w:hAnsi="Arial" w:cs="Arial"/>
        </w:rPr>
        <w:t>stupné v běžné maloobchodní sítí i u online supermarketů.</w:t>
      </w:r>
    </w:p>
    <w:p w14:paraId="55F063DF" w14:textId="77777777" w:rsidR="004944AD" w:rsidRPr="00CE7705" w:rsidRDefault="004944AD" w:rsidP="00CE7705">
      <w:pPr>
        <w:jc w:val="both"/>
        <w:rPr>
          <w:rFonts w:ascii="Arial" w:hAnsi="Arial" w:cs="Arial"/>
          <w:b/>
          <w:bCs/>
        </w:rPr>
      </w:pPr>
    </w:p>
    <w:p w14:paraId="64F5D09C" w14:textId="34E94DA1" w:rsidR="004944AD" w:rsidRPr="00CE7705" w:rsidRDefault="002D7952" w:rsidP="00CE7705">
      <w:pPr>
        <w:jc w:val="both"/>
        <w:rPr>
          <w:rFonts w:ascii="Arial" w:hAnsi="Arial" w:cs="Arial"/>
          <w:b/>
          <w:bCs/>
        </w:rPr>
      </w:pPr>
      <w:r w:rsidRPr="00CE7705">
        <w:rPr>
          <w:rFonts w:ascii="Arial" w:hAnsi="Arial" w:cs="Arial"/>
          <w:b/>
          <w:bCs/>
        </w:rPr>
        <w:t>Rodinná firma</w:t>
      </w:r>
      <w:r w:rsidR="0001011E" w:rsidRPr="00CE7705">
        <w:rPr>
          <w:rFonts w:ascii="Arial" w:hAnsi="Arial" w:cs="Arial"/>
          <w:b/>
          <w:bCs/>
        </w:rPr>
        <w:t xml:space="preserve"> s</w:t>
      </w:r>
      <w:r w:rsidR="00CB5063" w:rsidRPr="00CE7705">
        <w:rPr>
          <w:rFonts w:ascii="Arial" w:hAnsi="Arial" w:cs="Arial"/>
          <w:b/>
          <w:bCs/>
        </w:rPr>
        <w:t> více než 30letou tradicí</w:t>
      </w:r>
    </w:p>
    <w:p w14:paraId="57D9B64C" w14:textId="10F205B5" w:rsidR="002C62CE" w:rsidRPr="00CE7705" w:rsidRDefault="002D7952" w:rsidP="00CE7705">
      <w:pPr>
        <w:jc w:val="both"/>
        <w:rPr>
          <w:rFonts w:ascii="Arial" w:hAnsi="Arial" w:cs="Arial"/>
        </w:rPr>
      </w:pPr>
      <w:r w:rsidRPr="00CE7705">
        <w:rPr>
          <w:rFonts w:ascii="Arial" w:hAnsi="Arial" w:cs="Arial"/>
        </w:rPr>
        <w:t>Společnost</w:t>
      </w:r>
      <w:r w:rsidR="000144CA" w:rsidRPr="00CE7705">
        <w:rPr>
          <w:rFonts w:ascii="Arial" w:hAnsi="Arial" w:cs="Arial"/>
        </w:rPr>
        <w:t xml:space="preserve"> Euro Frigo Praha </w:t>
      </w:r>
      <w:r w:rsidR="006F1206" w:rsidRPr="00CE7705">
        <w:rPr>
          <w:rFonts w:ascii="Arial" w:hAnsi="Arial" w:cs="Arial"/>
        </w:rPr>
        <w:t>s</w:t>
      </w:r>
      <w:r w:rsidR="001252CE" w:rsidRPr="00CE7705">
        <w:rPr>
          <w:rFonts w:ascii="Arial" w:hAnsi="Arial" w:cs="Arial"/>
        </w:rPr>
        <w:t xml:space="preserve">pol. s </w:t>
      </w:r>
      <w:r w:rsidR="006F1206" w:rsidRPr="00CE7705">
        <w:rPr>
          <w:rFonts w:ascii="Arial" w:hAnsi="Arial" w:cs="Arial"/>
        </w:rPr>
        <w:t>r.</w:t>
      </w:r>
      <w:r w:rsidR="001252CE" w:rsidRPr="00CE7705">
        <w:rPr>
          <w:rFonts w:ascii="Arial" w:hAnsi="Arial" w:cs="Arial"/>
        </w:rPr>
        <w:t xml:space="preserve"> </w:t>
      </w:r>
      <w:r w:rsidR="006F1206" w:rsidRPr="00CE7705">
        <w:rPr>
          <w:rFonts w:ascii="Arial" w:hAnsi="Arial" w:cs="Arial"/>
        </w:rPr>
        <w:t xml:space="preserve">o. </w:t>
      </w:r>
      <w:r w:rsidRPr="00CE7705">
        <w:rPr>
          <w:rFonts w:ascii="Arial" w:hAnsi="Arial" w:cs="Arial"/>
        </w:rPr>
        <w:t>založil</w:t>
      </w:r>
      <w:r w:rsidR="00723AF3" w:rsidRPr="00CE7705">
        <w:rPr>
          <w:rFonts w:ascii="Arial" w:hAnsi="Arial" w:cs="Arial"/>
        </w:rPr>
        <w:t xml:space="preserve"> Ing. Vladimír</w:t>
      </w:r>
      <w:r w:rsidRPr="00CE7705">
        <w:rPr>
          <w:rFonts w:ascii="Arial" w:hAnsi="Arial" w:cs="Arial"/>
        </w:rPr>
        <w:t xml:space="preserve"> Prokop v roce 1991. </w:t>
      </w:r>
      <w:r w:rsidR="004638C2" w:rsidRPr="00CE7705">
        <w:rPr>
          <w:rFonts w:ascii="Arial" w:hAnsi="Arial" w:cs="Arial"/>
        </w:rPr>
        <w:t xml:space="preserve">Do </w:t>
      </w:r>
      <w:r w:rsidR="009538A2" w:rsidRPr="00CE7705">
        <w:rPr>
          <w:rFonts w:ascii="Arial" w:hAnsi="Arial" w:cs="Arial"/>
        </w:rPr>
        <w:t xml:space="preserve">chodu </w:t>
      </w:r>
      <w:r w:rsidR="004638C2" w:rsidRPr="00CE7705">
        <w:rPr>
          <w:rFonts w:ascii="Arial" w:hAnsi="Arial" w:cs="Arial"/>
        </w:rPr>
        <w:t xml:space="preserve">rodinné firmy se postupně </w:t>
      </w:r>
      <w:r w:rsidR="004C0F36" w:rsidRPr="00CE7705">
        <w:rPr>
          <w:rFonts w:ascii="Arial" w:hAnsi="Arial" w:cs="Arial"/>
        </w:rPr>
        <w:t>zapojili i jeho dva synové Michal a Martin</w:t>
      </w:r>
      <w:r w:rsidR="00F126D9" w:rsidRPr="00CE7705">
        <w:rPr>
          <w:rFonts w:ascii="Arial" w:hAnsi="Arial" w:cs="Arial"/>
        </w:rPr>
        <w:t>. S</w:t>
      </w:r>
      <w:r w:rsidR="009538A2" w:rsidRPr="00CE7705">
        <w:rPr>
          <w:rFonts w:ascii="Arial" w:hAnsi="Arial" w:cs="Arial"/>
        </w:rPr>
        <w:t xml:space="preserve">polečnost se dnes řadí mezi </w:t>
      </w:r>
      <w:r w:rsidR="000144CA" w:rsidRPr="00CE7705">
        <w:rPr>
          <w:rFonts w:ascii="Arial" w:hAnsi="Arial" w:cs="Arial"/>
        </w:rPr>
        <w:t xml:space="preserve">nejvýznamnější dodavatele </w:t>
      </w:r>
      <w:r w:rsidR="00D761A4" w:rsidRPr="00CE7705">
        <w:rPr>
          <w:rFonts w:ascii="Arial" w:hAnsi="Arial" w:cs="Arial"/>
        </w:rPr>
        <w:t>mraž</w:t>
      </w:r>
      <w:r w:rsidR="000144CA" w:rsidRPr="00CE7705">
        <w:rPr>
          <w:rFonts w:ascii="Arial" w:hAnsi="Arial" w:cs="Arial"/>
        </w:rPr>
        <w:t>ených ryb a mořských plodů</w:t>
      </w:r>
      <w:r w:rsidR="00F126D9" w:rsidRPr="00CE7705">
        <w:rPr>
          <w:rFonts w:ascii="Arial" w:hAnsi="Arial" w:cs="Arial"/>
        </w:rPr>
        <w:t xml:space="preserve">, které pod značkou Mylord </w:t>
      </w:r>
      <w:r w:rsidR="006F1206" w:rsidRPr="00CE7705">
        <w:rPr>
          <w:rFonts w:ascii="Arial" w:hAnsi="Arial" w:cs="Arial"/>
        </w:rPr>
        <w:br/>
      </w:r>
      <w:r w:rsidR="00F126D9" w:rsidRPr="00CE7705">
        <w:rPr>
          <w:rFonts w:ascii="Arial" w:hAnsi="Arial" w:cs="Arial"/>
        </w:rPr>
        <w:t xml:space="preserve">a Mylord Premium distribuuje do </w:t>
      </w:r>
      <w:r w:rsidR="00D761A4" w:rsidRPr="00CE7705">
        <w:rPr>
          <w:rFonts w:ascii="Arial" w:hAnsi="Arial" w:cs="Arial"/>
        </w:rPr>
        <w:t xml:space="preserve">většiny </w:t>
      </w:r>
      <w:r w:rsidR="00CF79CC" w:rsidRPr="00CE7705">
        <w:rPr>
          <w:rFonts w:ascii="Arial" w:hAnsi="Arial" w:cs="Arial"/>
        </w:rPr>
        <w:t>obchodních řetězců, maloobchodu i gastronomických provozů</w:t>
      </w:r>
      <w:r w:rsidR="00705C84" w:rsidRPr="00CE7705">
        <w:rPr>
          <w:rFonts w:ascii="Arial" w:hAnsi="Arial" w:cs="Arial"/>
        </w:rPr>
        <w:t>.</w:t>
      </w:r>
      <w:r w:rsidR="00CF79CC" w:rsidRPr="00CE7705">
        <w:rPr>
          <w:rFonts w:ascii="Arial" w:hAnsi="Arial" w:cs="Arial"/>
        </w:rPr>
        <w:t xml:space="preserve"> </w:t>
      </w:r>
      <w:r w:rsidR="00DD0BDE" w:rsidRPr="00CE7705">
        <w:rPr>
          <w:rFonts w:ascii="Arial" w:hAnsi="Arial" w:cs="Arial"/>
        </w:rPr>
        <w:t xml:space="preserve">Majitelé si zakládají na tom, že zákazníkům nabízejí </w:t>
      </w:r>
      <w:r w:rsidR="00A82610" w:rsidRPr="00CE7705">
        <w:rPr>
          <w:rFonts w:ascii="Arial" w:hAnsi="Arial" w:cs="Arial"/>
        </w:rPr>
        <w:t>ryby a</w:t>
      </w:r>
      <w:r w:rsidR="00597CFB" w:rsidRPr="00CE7705">
        <w:rPr>
          <w:rFonts w:ascii="Arial" w:hAnsi="Arial" w:cs="Arial"/>
        </w:rPr>
        <w:t xml:space="preserve"> rybí výrobky té </w:t>
      </w:r>
      <w:r w:rsidR="00745088" w:rsidRPr="00CE7705">
        <w:rPr>
          <w:rFonts w:ascii="Arial" w:hAnsi="Arial" w:cs="Arial"/>
        </w:rPr>
        <w:t>nejvyšší kvalit</w:t>
      </w:r>
      <w:r w:rsidR="00597CFB" w:rsidRPr="00CE7705">
        <w:rPr>
          <w:rFonts w:ascii="Arial" w:hAnsi="Arial" w:cs="Arial"/>
        </w:rPr>
        <w:t>y</w:t>
      </w:r>
      <w:r w:rsidR="00745088" w:rsidRPr="00CE7705">
        <w:rPr>
          <w:rFonts w:ascii="Arial" w:hAnsi="Arial" w:cs="Arial"/>
        </w:rPr>
        <w:t xml:space="preserve"> – tedy především zmra</w:t>
      </w:r>
      <w:r w:rsidR="00873C20" w:rsidRPr="00CE7705">
        <w:rPr>
          <w:rFonts w:ascii="Arial" w:hAnsi="Arial" w:cs="Arial"/>
        </w:rPr>
        <w:t>ž</w:t>
      </w:r>
      <w:r w:rsidR="00745088" w:rsidRPr="00CE7705">
        <w:rPr>
          <w:rFonts w:ascii="Arial" w:hAnsi="Arial" w:cs="Arial"/>
        </w:rPr>
        <w:t>ené přímo na moři.</w:t>
      </w:r>
      <w:r w:rsidR="000B7B95" w:rsidRPr="00CE7705">
        <w:rPr>
          <w:rFonts w:ascii="Arial" w:hAnsi="Arial" w:cs="Arial"/>
        </w:rPr>
        <w:t xml:space="preserve"> </w:t>
      </w:r>
      <w:r w:rsidR="00534D9B" w:rsidRPr="00CE7705">
        <w:rPr>
          <w:rFonts w:ascii="Arial" w:hAnsi="Arial" w:cs="Arial"/>
        </w:rPr>
        <w:t xml:space="preserve">U svých dodavatelů sledují dodržování standardů udržitelného rybolovu </w:t>
      </w:r>
      <w:r w:rsidR="00677DF8" w:rsidRPr="00CE7705">
        <w:rPr>
          <w:rFonts w:ascii="Arial" w:hAnsi="Arial" w:cs="Arial"/>
        </w:rPr>
        <w:t xml:space="preserve">a všechny </w:t>
      </w:r>
      <w:r w:rsidR="008E36B3" w:rsidRPr="00CE7705">
        <w:rPr>
          <w:rFonts w:ascii="Arial" w:hAnsi="Arial" w:cs="Arial"/>
        </w:rPr>
        <w:t xml:space="preserve">produkty značky Mylord a Mylord Premium </w:t>
      </w:r>
      <w:r w:rsidR="0078710B" w:rsidRPr="00CE7705">
        <w:rPr>
          <w:rFonts w:ascii="Arial" w:hAnsi="Arial" w:cs="Arial"/>
        </w:rPr>
        <w:t xml:space="preserve">mají </w:t>
      </w:r>
      <w:r w:rsidR="00677DF8" w:rsidRPr="00CE7705">
        <w:rPr>
          <w:rFonts w:ascii="Arial" w:hAnsi="Arial" w:cs="Arial"/>
        </w:rPr>
        <w:t>certifikaci</w:t>
      </w:r>
      <w:r w:rsidR="00637066" w:rsidRPr="00CE7705">
        <w:rPr>
          <w:rFonts w:ascii="Arial" w:hAnsi="Arial" w:cs="Arial"/>
        </w:rPr>
        <w:t xml:space="preserve"> MSC a ASC</w:t>
      </w:r>
      <w:r w:rsidR="00677DF8" w:rsidRPr="00CE7705">
        <w:rPr>
          <w:rFonts w:ascii="Arial" w:hAnsi="Arial" w:cs="Arial"/>
        </w:rPr>
        <w:t xml:space="preserve">. </w:t>
      </w:r>
      <w:r w:rsidR="00090479" w:rsidRPr="00CE7705">
        <w:rPr>
          <w:rFonts w:ascii="Arial" w:hAnsi="Arial" w:cs="Arial"/>
        </w:rPr>
        <w:t xml:space="preserve">Ve </w:t>
      </w:r>
      <w:r w:rsidR="004D6320" w:rsidRPr="00CE7705">
        <w:rPr>
          <w:rFonts w:ascii="Arial" w:hAnsi="Arial" w:cs="Arial"/>
        </w:rPr>
        <w:t xml:space="preserve">skupině </w:t>
      </w:r>
      <w:r w:rsidR="00090479" w:rsidRPr="00CE7705">
        <w:rPr>
          <w:rFonts w:ascii="Arial" w:hAnsi="Arial" w:cs="Arial"/>
        </w:rPr>
        <w:t xml:space="preserve">pracuje 52 </w:t>
      </w:r>
      <w:r w:rsidR="00806D51" w:rsidRPr="00CE7705">
        <w:rPr>
          <w:rFonts w:ascii="Arial" w:hAnsi="Arial" w:cs="Arial"/>
        </w:rPr>
        <w:t xml:space="preserve">zaměstnanců. </w:t>
      </w:r>
      <w:r w:rsidR="00295843" w:rsidRPr="00CE7705">
        <w:rPr>
          <w:rFonts w:ascii="Arial" w:hAnsi="Arial" w:cs="Arial"/>
        </w:rPr>
        <w:t>Zpracování a balení probíhá ve výrobním závodě v Mikulově, odkud se pak</w:t>
      </w:r>
      <w:r w:rsidR="006531AD" w:rsidRPr="00CE7705">
        <w:rPr>
          <w:rFonts w:ascii="Arial" w:hAnsi="Arial" w:cs="Arial"/>
        </w:rPr>
        <w:t xml:space="preserve"> </w:t>
      </w:r>
      <w:r w:rsidR="0001011E" w:rsidRPr="00CE7705">
        <w:rPr>
          <w:rFonts w:ascii="Arial" w:hAnsi="Arial" w:cs="Arial"/>
        </w:rPr>
        <w:t>ryby</w:t>
      </w:r>
      <w:r w:rsidR="00295843" w:rsidRPr="00CE7705">
        <w:rPr>
          <w:rFonts w:ascii="Arial" w:hAnsi="Arial" w:cs="Arial"/>
        </w:rPr>
        <w:t xml:space="preserve"> </w:t>
      </w:r>
      <w:r w:rsidR="00891DD5" w:rsidRPr="00CE7705">
        <w:rPr>
          <w:rFonts w:ascii="Arial" w:hAnsi="Arial" w:cs="Arial"/>
        </w:rPr>
        <w:t>rozvážejí</w:t>
      </w:r>
      <w:r w:rsidR="003959B6" w:rsidRPr="00CE7705">
        <w:rPr>
          <w:rFonts w:ascii="Arial" w:hAnsi="Arial" w:cs="Arial"/>
        </w:rPr>
        <w:t xml:space="preserve"> po celé Če</w:t>
      </w:r>
      <w:r w:rsidR="00175772" w:rsidRPr="00CE7705">
        <w:rPr>
          <w:rFonts w:ascii="Arial" w:hAnsi="Arial" w:cs="Arial"/>
        </w:rPr>
        <w:t>ské republice</w:t>
      </w:r>
      <w:r w:rsidR="0001011E" w:rsidRPr="00CE7705">
        <w:rPr>
          <w:rFonts w:ascii="Arial" w:hAnsi="Arial" w:cs="Arial"/>
        </w:rPr>
        <w:t>, dále n</w:t>
      </w:r>
      <w:r w:rsidR="00175772" w:rsidRPr="00CE7705">
        <w:rPr>
          <w:rFonts w:ascii="Arial" w:hAnsi="Arial" w:cs="Arial"/>
        </w:rPr>
        <w:t xml:space="preserve">a </w:t>
      </w:r>
      <w:r w:rsidR="00E47780" w:rsidRPr="00CE7705">
        <w:rPr>
          <w:rFonts w:ascii="Arial" w:hAnsi="Arial" w:cs="Arial"/>
        </w:rPr>
        <w:t>Slovensko a do Maďarska.</w:t>
      </w:r>
    </w:p>
    <w:sectPr w:rsidR="002C62CE" w:rsidRPr="00CE7705" w:rsidSect="000D5679">
      <w:headerReference w:type="default" r:id="rId7"/>
      <w:footerReference w:type="default" r:id="rId8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06EC" w14:textId="77777777" w:rsidR="00E17E98" w:rsidRDefault="00E17E98" w:rsidP="000A768E">
      <w:pPr>
        <w:spacing w:after="0" w:line="240" w:lineRule="auto"/>
      </w:pPr>
      <w:r>
        <w:separator/>
      </w:r>
    </w:p>
  </w:endnote>
  <w:endnote w:type="continuationSeparator" w:id="0">
    <w:p w14:paraId="462BFB13" w14:textId="77777777" w:rsidR="00E17E98" w:rsidRDefault="00E17E98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BF24" w14:textId="77777777" w:rsidR="00E17E98" w:rsidRDefault="00E17E98" w:rsidP="000A768E">
      <w:pPr>
        <w:spacing w:after="0" w:line="240" w:lineRule="auto"/>
      </w:pPr>
      <w:r>
        <w:separator/>
      </w:r>
    </w:p>
  </w:footnote>
  <w:footnote w:type="continuationSeparator" w:id="0">
    <w:p w14:paraId="38557FD6" w14:textId="77777777" w:rsidR="00E17E98" w:rsidRDefault="00E17E98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30763578" w:rsidR="000A768E" w:rsidRPr="001E1852" w:rsidRDefault="001E1852">
                          <w:pPr>
                            <w:rPr>
                              <w:b/>
                              <w:bCs/>
                            </w:rPr>
                          </w:pPr>
                          <w:r w:rsidRPr="001E1852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1EE01C1" wp14:editId="62C615B0">
                                <wp:extent cx="1166883" cy="1033444"/>
                                <wp:effectExtent l="0" t="0" r="0" b="0"/>
                                <wp:docPr id="1125087569" name="Obrázek 3" descr="Obsah obrázku pták, text, logo, Grafi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5087569" name="Obrázek 3" descr="Obsah obrázku pták, text, logo, Grafi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833" cy="1035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30763578" w:rsidR="000A768E" w:rsidRPr="001E1852" w:rsidRDefault="001E1852">
                    <w:pPr>
                      <w:rPr>
                        <w:b/>
                        <w:bCs/>
                      </w:rPr>
                    </w:pPr>
                    <w:r w:rsidRPr="001E1852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1EE01C1" wp14:editId="62C615B0">
                          <wp:extent cx="1166883" cy="1033444"/>
                          <wp:effectExtent l="0" t="0" r="0" b="0"/>
                          <wp:docPr id="1125087569" name="Obrázek 3" descr="Obsah obrázku pták, text, logo, Grafi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25087569" name="Obrázek 3" descr="Obsah obrázku pták, text, logo, Grafi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8833" cy="1035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A6225"/>
    <w:multiLevelType w:val="hybridMultilevel"/>
    <w:tmpl w:val="E63AE69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046033">
    <w:abstractNumId w:val="1"/>
  </w:num>
  <w:num w:numId="2" w16cid:durableId="1965578303">
    <w:abstractNumId w:val="2"/>
  </w:num>
  <w:num w:numId="3" w16cid:durableId="737166492">
    <w:abstractNumId w:val="0"/>
  </w:num>
  <w:num w:numId="4" w16cid:durableId="203908013">
    <w:abstractNumId w:val="3"/>
  </w:num>
  <w:num w:numId="5" w16cid:durableId="1479414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27EB1"/>
    <w:rsid w:val="00030417"/>
    <w:rsid w:val="00035235"/>
    <w:rsid w:val="0004002C"/>
    <w:rsid w:val="00043E67"/>
    <w:rsid w:val="000529FD"/>
    <w:rsid w:val="00052BDC"/>
    <w:rsid w:val="000542A4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768E"/>
    <w:rsid w:val="000B031A"/>
    <w:rsid w:val="000B7B95"/>
    <w:rsid w:val="000D5679"/>
    <w:rsid w:val="000E2FD5"/>
    <w:rsid w:val="000E6F95"/>
    <w:rsid w:val="000F70E9"/>
    <w:rsid w:val="000F7A90"/>
    <w:rsid w:val="00101F34"/>
    <w:rsid w:val="0010554F"/>
    <w:rsid w:val="001132A1"/>
    <w:rsid w:val="00114650"/>
    <w:rsid w:val="00115252"/>
    <w:rsid w:val="00122F33"/>
    <w:rsid w:val="00124F7B"/>
    <w:rsid w:val="001252CE"/>
    <w:rsid w:val="00131D33"/>
    <w:rsid w:val="001326B1"/>
    <w:rsid w:val="001345BE"/>
    <w:rsid w:val="00143E6E"/>
    <w:rsid w:val="00144BC8"/>
    <w:rsid w:val="00151630"/>
    <w:rsid w:val="00157649"/>
    <w:rsid w:val="0016026F"/>
    <w:rsid w:val="00165DE2"/>
    <w:rsid w:val="00175772"/>
    <w:rsid w:val="00175E29"/>
    <w:rsid w:val="0017644F"/>
    <w:rsid w:val="00181B1F"/>
    <w:rsid w:val="0018491A"/>
    <w:rsid w:val="00186795"/>
    <w:rsid w:val="00186ADC"/>
    <w:rsid w:val="001945FD"/>
    <w:rsid w:val="001A4A43"/>
    <w:rsid w:val="001A5B0F"/>
    <w:rsid w:val="001B4B41"/>
    <w:rsid w:val="001C07F4"/>
    <w:rsid w:val="001D101B"/>
    <w:rsid w:val="001E10EC"/>
    <w:rsid w:val="001E1852"/>
    <w:rsid w:val="001E30D7"/>
    <w:rsid w:val="001E7E55"/>
    <w:rsid w:val="001F089F"/>
    <w:rsid w:val="00200126"/>
    <w:rsid w:val="00201791"/>
    <w:rsid w:val="0021719F"/>
    <w:rsid w:val="0022314E"/>
    <w:rsid w:val="00224A6F"/>
    <w:rsid w:val="002261EB"/>
    <w:rsid w:val="002374E8"/>
    <w:rsid w:val="00243B51"/>
    <w:rsid w:val="002478F9"/>
    <w:rsid w:val="00276A36"/>
    <w:rsid w:val="00277440"/>
    <w:rsid w:val="002871A6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7AB8"/>
    <w:rsid w:val="00331D5B"/>
    <w:rsid w:val="00340614"/>
    <w:rsid w:val="003558CF"/>
    <w:rsid w:val="00361164"/>
    <w:rsid w:val="00363A5E"/>
    <w:rsid w:val="00367131"/>
    <w:rsid w:val="00371677"/>
    <w:rsid w:val="00386C21"/>
    <w:rsid w:val="00390946"/>
    <w:rsid w:val="00391F0A"/>
    <w:rsid w:val="00393512"/>
    <w:rsid w:val="0039493F"/>
    <w:rsid w:val="003954F9"/>
    <w:rsid w:val="003959B6"/>
    <w:rsid w:val="00396972"/>
    <w:rsid w:val="003A0E2C"/>
    <w:rsid w:val="003A117A"/>
    <w:rsid w:val="003B4169"/>
    <w:rsid w:val="003B6498"/>
    <w:rsid w:val="003D14DC"/>
    <w:rsid w:val="003D5FFF"/>
    <w:rsid w:val="003E1F38"/>
    <w:rsid w:val="003E2E1B"/>
    <w:rsid w:val="003E3A41"/>
    <w:rsid w:val="003E5797"/>
    <w:rsid w:val="003F3F59"/>
    <w:rsid w:val="003F3FCE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504F8"/>
    <w:rsid w:val="00455595"/>
    <w:rsid w:val="004638C2"/>
    <w:rsid w:val="004704BA"/>
    <w:rsid w:val="00471AA1"/>
    <w:rsid w:val="00473F2E"/>
    <w:rsid w:val="00481AC0"/>
    <w:rsid w:val="00491B49"/>
    <w:rsid w:val="004944AD"/>
    <w:rsid w:val="004A1A75"/>
    <w:rsid w:val="004A28C0"/>
    <w:rsid w:val="004A5BF5"/>
    <w:rsid w:val="004B0A02"/>
    <w:rsid w:val="004B1B95"/>
    <w:rsid w:val="004C0F36"/>
    <w:rsid w:val="004C2FAA"/>
    <w:rsid w:val="004C596F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4F7C20"/>
    <w:rsid w:val="0050304B"/>
    <w:rsid w:val="00503286"/>
    <w:rsid w:val="00512722"/>
    <w:rsid w:val="00515887"/>
    <w:rsid w:val="005175BB"/>
    <w:rsid w:val="005256C3"/>
    <w:rsid w:val="00530341"/>
    <w:rsid w:val="00534341"/>
    <w:rsid w:val="00534D9B"/>
    <w:rsid w:val="005373FF"/>
    <w:rsid w:val="00550C50"/>
    <w:rsid w:val="00550D99"/>
    <w:rsid w:val="00556090"/>
    <w:rsid w:val="005571A2"/>
    <w:rsid w:val="0056088F"/>
    <w:rsid w:val="00570142"/>
    <w:rsid w:val="00586577"/>
    <w:rsid w:val="005912DC"/>
    <w:rsid w:val="00597AB9"/>
    <w:rsid w:val="00597CFB"/>
    <w:rsid w:val="005A0052"/>
    <w:rsid w:val="005A5966"/>
    <w:rsid w:val="005B35FC"/>
    <w:rsid w:val="005B4882"/>
    <w:rsid w:val="005B4C11"/>
    <w:rsid w:val="005B5557"/>
    <w:rsid w:val="005B7D36"/>
    <w:rsid w:val="005C0270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22B1E"/>
    <w:rsid w:val="006248CB"/>
    <w:rsid w:val="00633A92"/>
    <w:rsid w:val="00636DF7"/>
    <w:rsid w:val="00637066"/>
    <w:rsid w:val="006377C1"/>
    <w:rsid w:val="00643C29"/>
    <w:rsid w:val="0065141B"/>
    <w:rsid w:val="006531AD"/>
    <w:rsid w:val="00661D4F"/>
    <w:rsid w:val="00663605"/>
    <w:rsid w:val="00664443"/>
    <w:rsid w:val="00665CFF"/>
    <w:rsid w:val="00677DF8"/>
    <w:rsid w:val="006A19E7"/>
    <w:rsid w:val="006A658C"/>
    <w:rsid w:val="006C0BAC"/>
    <w:rsid w:val="006C11ED"/>
    <w:rsid w:val="006C1DA2"/>
    <w:rsid w:val="006C236F"/>
    <w:rsid w:val="006C3690"/>
    <w:rsid w:val="006D0530"/>
    <w:rsid w:val="006E3B1C"/>
    <w:rsid w:val="006E4F61"/>
    <w:rsid w:val="006F1206"/>
    <w:rsid w:val="006F7296"/>
    <w:rsid w:val="006F7F67"/>
    <w:rsid w:val="007008C6"/>
    <w:rsid w:val="00700AB4"/>
    <w:rsid w:val="00702EE0"/>
    <w:rsid w:val="007031A8"/>
    <w:rsid w:val="00704671"/>
    <w:rsid w:val="00705C84"/>
    <w:rsid w:val="007073B8"/>
    <w:rsid w:val="007073F5"/>
    <w:rsid w:val="0072051F"/>
    <w:rsid w:val="00723AF3"/>
    <w:rsid w:val="00726757"/>
    <w:rsid w:val="00733248"/>
    <w:rsid w:val="00736946"/>
    <w:rsid w:val="00745088"/>
    <w:rsid w:val="00751DFA"/>
    <w:rsid w:val="007530AB"/>
    <w:rsid w:val="00763641"/>
    <w:rsid w:val="00766AD6"/>
    <w:rsid w:val="007676EE"/>
    <w:rsid w:val="0078710B"/>
    <w:rsid w:val="00787500"/>
    <w:rsid w:val="007A0407"/>
    <w:rsid w:val="007A7DF0"/>
    <w:rsid w:val="007B2149"/>
    <w:rsid w:val="007C45D9"/>
    <w:rsid w:val="007C514F"/>
    <w:rsid w:val="007D417D"/>
    <w:rsid w:val="007D66FD"/>
    <w:rsid w:val="007E01BB"/>
    <w:rsid w:val="007E1271"/>
    <w:rsid w:val="007F5772"/>
    <w:rsid w:val="00806D51"/>
    <w:rsid w:val="008076AD"/>
    <w:rsid w:val="00807CA4"/>
    <w:rsid w:val="0081158E"/>
    <w:rsid w:val="00811DA7"/>
    <w:rsid w:val="008167EC"/>
    <w:rsid w:val="00816B15"/>
    <w:rsid w:val="0082314C"/>
    <w:rsid w:val="008302D9"/>
    <w:rsid w:val="0084443F"/>
    <w:rsid w:val="00856689"/>
    <w:rsid w:val="00864FBF"/>
    <w:rsid w:val="008701BA"/>
    <w:rsid w:val="00873C20"/>
    <w:rsid w:val="0087695C"/>
    <w:rsid w:val="00876C3A"/>
    <w:rsid w:val="00887C03"/>
    <w:rsid w:val="00891DD5"/>
    <w:rsid w:val="008A5ACE"/>
    <w:rsid w:val="008A7CEA"/>
    <w:rsid w:val="008B37D9"/>
    <w:rsid w:val="008B7D3C"/>
    <w:rsid w:val="008C0E7A"/>
    <w:rsid w:val="008C3548"/>
    <w:rsid w:val="008D1485"/>
    <w:rsid w:val="008D7529"/>
    <w:rsid w:val="008E2EAB"/>
    <w:rsid w:val="008E36B3"/>
    <w:rsid w:val="008E784B"/>
    <w:rsid w:val="008F60AD"/>
    <w:rsid w:val="00904178"/>
    <w:rsid w:val="009178FF"/>
    <w:rsid w:val="00922B20"/>
    <w:rsid w:val="00923411"/>
    <w:rsid w:val="009236CF"/>
    <w:rsid w:val="00927EDF"/>
    <w:rsid w:val="009376A9"/>
    <w:rsid w:val="00937AC7"/>
    <w:rsid w:val="00941EF0"/>
    <w:rsid w:val="00942319"/>
    <w:rsid w:val="00953119"/>
    <w:rsid w:val="009538A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8709C"/>
    <w:rsid w:val="00997641"/>
    <w:rsid w:val="009B0E8D"/>
    <w:rsid w:val="009C78AE"/>
    <w:rsid w:val="009D5006"/>
    <w:rsid w:val="009D565A"/>
    <w:rsid w:val="009D7E36"/>
    <w:rsid w:val="009F7488"/>
    <w:rsid w:val="00A01030"/>
    <w:rsid w:val="00A03493"/>
    <w:rsid w:val="00A0452D"/>
    <w:rsid w:val="00A0461B"/>
    <w:rsid w:val="00A20465"/>
    <w:rsid w:val="00A2270F"/>
    <w:rsid w:val="00A24FA4"/>
    <w:rsid w:val="00A52158"/>
    <w:rsid w:val="00A532DB"/>
    <w:rsid w:val="00A54B69"/>
    <w:rsid w:val="00A620AB"/>
    <w:rsid w:val="00A629D3"/>
    <w:rsid w:val="00A636E6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C02FC"/>
    <w:rsid w:val="00AD102D"/>
    <w:rsid w:val="00AD31A6"/>
    <w:rsid w:val="00AE2D12"/>
    <w:rsid w:val="00AF34C5"/>
    <w:rsid w:val="00B10F66"/>
    <w:rsid w:val="00B1319B"/>
    <w:rsid w:val="00B1632C"/>
    <w:rsid w:val="00B230DE"/>
    <w:rsid w:val="00B256A7"/>
    <w:rsid w:val="00B3011B"/>
    <w:rsid w:val="00B3468E"/>
    <w:rsid w:val="00B370C3"/>
    <w:rsid w:val="00B51E7E"/>
    <w:rsid w:val="00B61A8A"/>
    <w:rsid w:val="00B62C38"/>
    <w:rsid w:val="00B645E0"/>
    <w:rsid w:val="00B66BBB"/>
    <w:rsid w:val="00B722C5"/>
    <w:rsid w:val="00B72770"/>
    <w:rsid w:val="00B822C0"/>
    <w:rsid w:val="00B943B8"/>
    <w:rsid w:val="00BC370D"/>
    <w:rsid w:val="00BC4216"/>
    <w:rsid w:val="00BD1B66"/>
    <w:rsid w:val="00BD291B"/>
    <w:rsid w:val="00BD2CF7"/>
    <w:rsid w:val="00BD71F6"/>
    <w:rsid w:val="00BE4287"/>
    <w:rsid w:val="00BE4985"/>
    <w:rsid w:val="00BE614D"/>
    <w:rsid w:val="00BF2025"/>
    <w:rsid w:val="00BF50F4"/>
    <w:rsid w:val="00C06E01"/>
    <w:rsid w:val="00C207C1"/>
    <w:rsid w:val="00C24926"/>
    <w:rsid w:val="00C24E2E"/>
    <w:rsid w:val="00C2650E"/>
    <w:rsid w:val="00C3574F"/>
    <w:rsid w:val="00C4432C"/>
    <w:rsid w:val="00C56AE1"/>
    <w:rsid w:val="00C74536"/>
    <w:rsid w:val="00C803D7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703E"/>
    <w:rsid w:val="00CD31D4"/>
    <w:rsid w:val="00CD4527"/>
    <w:rsid w:val="00CD5C5A"/>
    <w:rsid w:val="00CE1886"/>
    <w:rsid w:val="00CE1D05"/>
    <w:rsid w:val="00CE7705"/>
    <w:rsid w:val="00CF49A5"/>
    <w:rsid w:val="00CF535B"/>
    <w:rsid w:val="00CF79CC"/>
    <w:rsid w:val="00D10385"/>
    <w:rsid w:val="00D16409"/>
    <w:rsid w:val="00D2211F"/>
    <w:rsid w:val="00D26FF0"/>
    <w:rsid w:val="00D41078"/>
    <w:rsid w:val="00D4271F"/>
    <w:rsid w:val="00D436C5"/>
    <w:rsid w:val="00D44B84"/>
    <w:rsid w:val="00D44F1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2CC9"/>
    <w:rsid w:val="00D95162"/>
    <w:rsid w:val="00DA42DD"/>
    <w:rsid w:val="00DA723B"/>
    <w:rsid w:val="00DC1B09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13753"/>
    <w:rsid w:val="00E17E98"/>
    <w:rsid w:val="00E2343A"/>
    <w:rsid w:val="00E23528"/>
    <w:rsid w:val="00E3038A"/>
    <w:rsid w:val="00E36503"/>
    <w:rsid w:val="00E44C03"/>
    <w:rsid w:val="00E4764B"/>
    <w:rsid w:val="00E47780"/>
    <w:rsid w:val="00E52C88"/>
    <w:rsid w:val="00E5503E"/>
    <w:rsid w:val="00E569BF"/>
    <w:rsid w:val="00E62615"/>
    <w:rsid w:val="00E83749"/>
    <w:rsid w:val="00E8580A"/>
    <w:rsid w:val="00E942C5"/>
    <w:rsid w:val="00EA12A5"/>
    <w:rsid w:val="00EA1374"/>
    <w:rsid w:val="00EA1BC3"/>
    <w:rsid w:val="00EA5B63"/>
    <w:rsid w:val="00EA6002"/>
    <w:rsid w:val="00EB5DDA"/>
    <w:rsid w:val="00EC678A"/>
    <w:rsid w:val="00EE192F"/>
    <w:rsid w:val="00EE22C9"/>
    <w:rsid w:val="00EF017A"/>
    <w:rsid w:val="00EF0BD7"/>
    <w:rsid w:val="00EF37B1"/>
    <w:rsid w:val="00F126D9"/>
    <w:rsid w:val="00F171FA"/>
    <w:rsid w:val="00F319F4"/>
    <w:rsid w:val="00F41005"/>
    <w:rsid w:val="00F44580"/>
    <w:rsid w:val="00F45654"/>
    <w:rsid w:val="00F47CFC"/>
    <w:rsid w:val="00F71446"/>
    <w:rsid w:val="00F77B96"/>
    <w:rsid w:val="00F77D5B"/>
    <w:rsid w:val="00F81103"/>
    <w:rsid w:val="00F836E4"/>
    <w:rsid w:val="00F851DE"/>
    <w:rsid w:val="00FA2EF1"/>
    <w:rsid w:val="00FA339E"/>
    <w:rsid w:val="00FA6EF2"/>
    <w:rsid w:val="00FC444A"/>
    <w:rsid w:val="00FC5FFA"/>
    <w:rsid w:val="00FD0F1B"/>
    <w:rsid w:val="00FD17D1"/>
    <w:rsid w:val="00FD18BF"/>
    <w:rsid w:val="00FD50A4"/>
    <w:rsid w:val="00FE578C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Lucie Krejbichová</cp:lastModifiedBy>
  <cp:revision>11</cp:revision>
  <dcterms:created xsi:type="dcterms:W3CDTF">2024-08-14T08:36:00Z</dcterms:created>
  <dcterms:modified xsi:type="dcterms:W3CDTF">2024-09-10T09:14:00Z</dcterms:modified>
</cp:coreProperties>
</file>