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5D366" w14:textId="77777777" w:rsidR="00737ACC" w:rsidRDefault="00737ACC" w:rsidP="007F595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3B8E6B9" w14:textId="0E07B6D7" w:rsidR="0085562C" w:rsidRDefault="00D476F5">
      <w:pPr>
        <w:spacing w:after="0" w:line="240" w:lineRule="auto"/>
        <w:rPr>
          <w:rFonts w:ascii="Arial" w:hAnsi="Arial" w:cs="Arial"/>
          <w:b/>
        </w:rPr>
      </w:pPr>
      <w:r w:rsidRPr="00035226">
        <w:rPr>
          <w:rFonts w:ascii="Arial" w:hAnsi="Arial" w:cs="Arial"/>
          <w:b/>
        </w:rPr>
        <w:t xml:space="preserve">PPG představuje </w:t>
      </w:r>
      <w:r w:rsidR="00A531CA" w:rsidRPr="00035226">
        <w:rPr>
          <w:rFonts w:ascii="Arial" w:hAnsi="Arial" w:cs="Arial"/>
          <w:b/>
        </w:rPr>
        <w:t>barv</w:t>
      </w:r>
      <w:r w:rsidRPr="00035226">
        <w:rPr>
          <w:rFonts w:ascii="Arial" w:hAnsi="Arial" w:cs="Arial"/>
          <w:b/>
        </w:rPr>
        <w:t>u</w:t>
      </w:r>
      <w:r w:rsidR="00A531CA" w:rsidRPr="00035226">
        <w:rPr>
          <w:rFonts w:ascii="Arial" w:hAnsi="Arial" w:cs="Arial"/>
          <w:b/>
        </w:rPr>
        <w:t xml:space="preserve"> rok</w:t>
      </w:r>
      <w:r w:rsidRPr="00035226">
        <w:rPr>
          <w:rFonts w:ascii="Arial" w:hAnsi="Arial" w:cs="Arial"/>
          <w:b/>
        </w:rPr>
        <w:t xml:space="preserve">u </w:t>
      </w:r>
      <w:r w:rsidR="00D9124E" w:rsidRPr="00035226">
        <w:rPr>
          <w:rFonts w:ascii="Arial" w:hAnsi="Arial" w:cs="Arial"/>
          <w:b/>
        </w:rPr>
        <w:t>202</w:t>
      </w:r>
      <w:r w:rsidR="00406191" w:rsidRPr="00035226">
        <w:rPr>
          <w:rFonts w:ascii="Arial" w:hAnsi="Arial" w:cs="Arial"/>
          <w:b/>
        </w:rPr>
        <w:t>5</w:t>
      </w:r>
      <w:r w:rsidR="007056A7" w:rsidRPr="00035226">
        <w:rPr>
          <w:rFonts w:ascii="Arial" w:hAnsi="Arial" w:cs="Arial"/>
          <w:b/>
        </w:rPr>
        <w:t xml:space="preserve">: </w:t>
      </w:r>
      <w:proofErr w:type="spellStart"/>
      <w:r w:rsidR="00FE0FE2" w:rsidRPr="00035226">
        <w:rPr>
          <w:rFonts w:ascii="Arial" w:hAnsi="Arial" w:cs="Arial"/>
          <w:b/>
        </w:rPr>
        <w:t>Amethyst</w:t>
      </w:r>
      <w:proofErr w:type="spellEnd"/>
      <w:r w:rsidR="00FE0FE2" w:rsidRPr="00035226">
        <w:rPr>
          <w:rFonts w:ascii="Arial" w:hAnsi="Arial" w:cs="Arial"/>
          <w:b/>
        </w:rPr>
        <w:t xml:space="preserve"> </w:t>
      </w:r>
      <w:proofErr w:type="spellStart"/>
      <w:r w:rsidR="00FE0FE2" w:rsidRPr="00035226">
        <w:rPr>
          <w:rFonts w:ascii="Arial" w:hAnsi="Arial" w:cs="Arial"/>
          <w:b/>
        </w:rPr>
        <w:t>Shadow</w:t>
      </w:r>
      <w:proofErr w:type="spellEnd"/>
    </w:p>
    <w:p w14:paraId="2380794A" w14:textId="77777777" w:rsidR="00C15AFD" w:rsidRPr="00035226" w:rsidRDefault="00C15AFD">
      <w:pPr>
        <w:spacing w:after="0" w:line="240" w:lineRule="auto"/>
        <w:rPr>
          <w:rFonts w:ascii="Arial" w:hAnsi="Arial" w:cs="Arial"/>
          <w:b/>
        </w:rPr>
      </w:pPr>
    </w:p>
    <w:p w14:paraId="377811E9" w14:textId="6D089C34" w:rsidR="0085562C" w:rsidRPr="00035226" w:rsidRDefault="00C15AFD">
      <w:pPr>
        <w:spacing w:after="0" w:line="240" w:lineRule="auto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N</w:t>
      </w:r>
      <w:r w:rsidR="0033582F" w:rsidRPr="00035226">
        <w:rPr>
          <w:rFonts w:ascii="Arial" w:hAnsi="Arial" w:cs="Arial"/>
          <w:bCs/>
          <w:i/>
          <w:iCs/>
        </w:rPr>
        <w:t>eutrální</w:t>
      </w:r>
      <w:r w:rsidR="0009112F" w:rsidRPr="00035226"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  <w:i/>
          <w:iCs/>
        </w:rPr>
        <w:t xml:space="preserve">tmavý </w:t>
      </w:r>
      <w:r w:rsidR="0009112F" w:rsidRPr="00035226">
        <w:rPr>
          <w:rFonts w:ascii="Arial" w:hAnsi="Arial" w:cs="Arial"/>
          <w:bCs/>
          <w:i/>
          <w:iCs/>
        </w:rPr>
        <w:t>odstín s fialovým nádechem pro</w:t>
      </w:r>
      <w:r w:rsidR="00B63BAE">
        <w:rPr>
          <w:rFonts w:ascii="Arial" w:hAnsi="Arial" w:cs="Arial"/>
          <w:bCs/>
          <w:i/>
          <w:iCs/>
        </w:rPr>
        <w:t xml:space="preserve"> tajemnou </w:t>
      </w:r>
      <w:r w:rsidR="00A87428">
        <w:rPr>
          <w:rFonts w:ascii="Arial" w:hAnsi="Arial" w:cs="Arial"/>
          <w:bCs/>
          <w:i/>
          <w:iCs/>
        </w:rPr>
        <w:t>a magickou</w:t>
      </w:r>
      <w:r w:rsidR="00B42882">
        <w:rPr>
          <w:rFonts w:ascii="Arial" w:hAnsi="Arial" w:cs="Arial"/>
          <w:bCs/>
          <w:i/>
          <w:iCs/>
        </w:rPr>
        <w:t xml:space="preserve"> atmosféru</w:t>
      </w:r>
    </w:p>
    <w:p w14:paraId="3F886D72" w14:textId="77777777" w:rsidR="00D0271E" w:rsidRPr="00035226" w:rsidRDefault="00D0271E" w:rsidP="007F5951">
      <w:pPr>
        <w:spacing w:after="0" w:line="240" w:lineRule="auto"/>
        <w:rPr>
          <w:rFonts w:ascii="Arial" w:hAnsi="Arial" w:cs="Arial"/>
          <w:b/>
        </w:rPr>
      </w:pPr>
    </w:p>
    <w:p w14:paraId="71716237" w14:textId="65AE9986" w:rsidR="006824C6" w:rsidRPr="00035226" w:rsidRDefault="009238B5" w:rsidP="00AE3B0B">
      <w:pPr>
        <w:spacing w:line="240" w:lineRule="auto"/>
        <w:rPr>
          <w:rFonts w:ascii="Arial" w:eastAsia="Arial" w:hAnsi="Arial" w:cs="Arial"/>
        </w:rPr>
      </w:pPr>
      <w:r w:rsidRPr="00035226">
        <w:rPr>
          <w:rFonts w:ascii="Arial" w:eastAsia="Times New Roman" w:hAnsi="Arial" w:cs="Arial"/>
          <w:bCs/>
          <w:lang w:eastAsia="zh-CN"/>
        </w:rPr>
        <w:t>Praha</w:t>
      </w:r>
      <w:r w:rsidR="00687AEA" w:rsidRPr="00035226">
        <w:rPr>
          <w:rFonts w:ascii="Arial" w:eastAsia="Times New Roman" w:hAnsi="Arial" w:cs="Arial"/>
          <w:color w:val="222222"/>
        </w:rPr>
        <w:t xml:space="preserve">, </w:t>
      </w:r>
      <w:r w:rsidR="00F937AF" w:rsidRPr="00035226">
        <w:rPr>
          <w:rFonts w:ascii="Arial" w:eastAsia="Times New Roman" w:hAnsi="Arial" w:cs="Arial"/>
          <w:color w:val="222222"/>
        </w:rPr>
        <w:t>24</w:t>
      </w:r>
      <w:r w:rsidRPr="00035226">
        <w:rPr>
          <w:rFonts w:ascii="Arial" w:eastAsia="Times New Roman" w:hAnsi="Arial" w:cs="Arial"/>
          <w:color w:val="222222"/>
        </w:rPr>
        <w:t>. září</w:t>
      </w:r>
      <w:r w:rsidR="00687AEA" w:rsidRPr="00035226">
        <w:rPr>
          <w:rFonts w:ascii="Arial" w:eastAsia="Times New Roman" w:hAnsi="Arial" w:cs="Arial"/>
          <w:color w:val="222222"/>
        </w:rPr>
        <w:t xml:space="preserve"> </w:t>
      </w:r>
      <w:r w:rsidR="00EC6773" w:rsidRPr="00035226">
        <w:rPr>
          <w:rFonts w:ascii="Arial" w:eastAsia="Times New Roman" w:hAnsi="Arial" w:cs="Arial"/>
          <w:color w:val="222222"/>
        </w:rPr>
        <w:t>202</w:t>
      </w:r>
      <w:r w:rsidR="00F937AF" w:rsidRPr="00035226">
        <w:rPr>
          <w:rFonts w:ascii="Arial" w:eastAsia="Times New Roman" w:hAnsi="Arial" w:cs="Arial"/>
          <w:color w:val="222222"/>
        </w:rPr>
        <w:t>4</w:t>
      </w:r>
      <w:r w:rsidR="001F120E">
        <w:rPr>
          <w:rFonts w:ascii="Arial" w:eastAsia="Times New Roman" w:hAnsi="Arial" w:cs="Arial"/>
          <w:color w:val="222222"/>
        </w:rPr>
        <w:t xml:space="preserve"> –</w:t>
      </w:r>
      <w:r w:rsidR="00687AEA" w:rsidRPr="00035226">
        <w:rPr>
          <w:rFonts w:ascii="Arial" w:eastAsia="Times New Roman" w:hAnsi="Arial" w:cs="Arial"/>
          <w:color w:val="222222"/>
        </w:rPr>
        <w:t xml:space="preserve"> Společnost </w:t>
      </w:r>
      <w:r w:rsidR="00CC6172" w:rsidRPr="00035226">
        <w:rPr>
          <w:rFonts w:ascii="Arial" w:eastAsia="Times New Roman" w:hAnsi="Arial" w:cs="Arial"/>
          <w:color w:val="222222"/>
        </w:rPr>
        <w:t>PPG</w:t>
      </w:r>
      <w:r w:rsidR="003434EC" w:rsidRPr="00035226">
        <w:rPr>
          <w:rFonts w:ascii="Arial" w:eastAsia="Times New Roman" w:hAnsi="Arial" w:cs="Arial"/>
          <w:color w:val="222222"/>
        </w:rPr>
        <w:t xml:space="preserve"> </w:t>
      </w:r>
      <w:r w:rsidR="00CC6172" w:rsidRPr="00035226">
        <w:rPr>
          <w:rFonts w:ascii="Arial" w:eastAsia="Times New Roman" w:hAnsi="Arial" w:cs="Arial"/>
          <w:color w:val="222222"/>
        </w:rPr>
        <w:t xml:space="preserve">dnes </w:t>
      </w:r>
      <w:r w:rsidR="00064AC3" w:rsidRPr="00035226">
        <w:rPr>
          <w:rFonts w:ascii="Arial" w:eastAsia="Times New Roman" w:hAnsi="Arial" w:cs="Arial"/>
          <w:color w:val="222222"/>
        </w:rPr>
        <w:t>vy</w:t>
      </w:r>
      <w:r w:rsidR="00340CBE" w:rsidRPr="00035226">
        <w:rPr>
          <w:rFonts w:ascii="Arial" w:eastAsia="Times New Roman" w:hAnsi="Arial" w:cs="Arial"/>
          <w:color w:val="222222"/>
        </w:rPr>
        <w:t>hlásila</w:t>
      </w:r>
      <w:r w:rsidR="00CC6172" w:rsidRPr="00035226">
        <w:rPr>
          <w:rFonts w:ascii="Arial" w:eastAsia="Times New Roman" w:hAnsi="Arial" w:cs="Arial"/>
          <w:color w:val="222222"/>
        </w:rPr>
        <w:t xml:space="preserve"> </w:t>
      </w:r>
      <w:r w:rsidR="003C6A37" w:rsidRPr="00035226">
        <w:rPr>
          <w:rFonts w:ascii="Arial" w:eastAsia="Times New Roman" w:hAnsi="Arial" w:cs="Arial"/>
          <w:color w:val="222222"/>
        </w:rPr>
        <w:t>barv</w:t>
      </w:r>
      <w:r w:rsidR="00340CBE" w:rsidRPr="00035226">
        <w:rPr>
          <w:rFonts w:ascii="Arial" w:eastAsia="Times New Roman" w:hAnsi="Arial" w:cs="Arial"/>
          <w:color w:val="222222"/>
        </w:rPr>
        <w:t>o</w:t>
      </w:r>
      <w:r w:rsidR="003C6A37" w:rsidRPr="00035226">
        <w:rPr>
          <w:rFonts w:ascii="Arial" w:eastAsia="Times New Roman" w:hAnsi="Arial" w:cs="Arial"/>
          <w:color w:val="222222"/>
        </w:rPr>
        <w:t xml:space="preserve">u </w:t>
      </w:r>
      <w:r w:rsidR="00473DF8" w:rsidRPr="00035226">
        <w:rPr>
          <w:rFonts w:ascii="Arial" w:eastAsia="Times New Roman" w:hAnsi="Arial" w:cs="Arial"/>
          <w:color w:val="222222"/>
        </w:rPr>
        <w:t>roku</w:t>
      </w:r>
      <w:r w:rsidR="003C6A37" w:rsidRPr="00035226">
        <w:rPr>
          <w:rFonts w:ascii="Arial" w:eastAsia="Times New Roman" w:hAnsi="Arial" w:cs="Arial"/>
          <w:color w:val="222222"/>
        </w:rPr>
        <w:t xml:space="preserve"> </w:t>
      </w:r>
      <w:r w:rsidR="00756B26" w:rsidRPr="00035226">
        <w:rPr>
          <w:rFonts w:ascii="Arial" w:eastAsia="Times New Roman" w:hAnsi="Arial" w:cs="Arial"/>
          <w:color w:val="222222"/>
        </w:rPr>
        <w:t>202</w:t>
      </w:r>
      <w:r w:rsidR="006824C6" w:rsidRPr="00035226">
        <w:rPr>
          <w:rFonts w:ascii="Arial" w:eastAsia="Times New Roman" w:hAnsi="Arial" w:cs="Arial"/>
          <w:color w:val="222222"/>
        </w:rPr>
        <w:t>5</w:t>
      </w:r>
      <w:r w:rsidR="00340CBE" w:rsidRPr="00035226">
        <w:rPr>
          <w:rFonts w:ascii="Arial" w:eastAsia="Times New Roman" w:hAnsi="Arial" w:cs="Arial"/>
          <w:color w:val="222222"/>
        </w:rPr>
        <w:t xml:space="preserve"> </w:t>
      </w:r>
      <w:r w:rsidR="0099337A" w:rsidRPr="00035226">
        <w:rPr>
          <w:rFonts w:ascii="Arial" w:eastAsia="Times New Roman" w:hAnsi="Arial" w:cs="Arial"/>
          <w:color w:val="222222"/>
        </w:rPr>
        <w:t>odstín</w:t>
      </w:r>
      <w:r w:rsidR="00F937AF" w:rsidRPr="0003522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F937AF" w:rsidRPr="00C15AFD">
        <w:rPr>
          <w:rFonts w:ascii="Arial" w:eastAsia="Times New Roman" w:hAnsi="Arial" w:cs="Arial"/>
          <w:i/>
          <w:iCs/>
          <w:color w:val="222222"/>
        </w:rPr>
        <w:t>Amethyst</w:t>
      </w:r>
      <w:proofErr w:type="spellEnd"/>
      <w:r w:rsidR="00F937AF" w:rsidRPr="00C15AFD">
        <w:rPr>
          <w:rFonts w:ascii="Arial" w:eastAsia="Times New Roman" w:hAnsi="Arial" w:cs="Arial"/>
          <w:i/>
          <w:iCs/>
          <w:color w:val="222222"/>
        </w:rPr>
        <w:t xml:space="preserve"> </w:t>
      </w:r>
      <w:proofErr w:type="spellStart"/>
      <w:r w:rsidR="00F937AF" w:rsidRPr="00C15AFD">
        <w:rPr>
          <w:rFonts w:ascii="Arial" w:eastAsia="Times New Roman" w:hAnsi="Arial" w:cs="Arial"/>
          <w:i/>
          <w:iCs/>
          <w:color w:val="222222"/>
        </w:rPr>
        <w:t>Shadow</w:t>
      </w:r>
      <w:proofErr w:type="spellEnd"/>
      <w:r w:rsidR="003C6A37" w:rsidRPr="00035226">
        <w:rPr>
          <w:rFonts w:ascii="Arial" w:eastAsia="Times New Roman" w:hAnsi="Arial" w:cs="Arial"/>
          <w:color w:val="222222"/>
        </w:rPr>
        <w:t xml:space="preserve"> (</w:t>
      </w:r>
      <w:r w:rsidR="004F3BE5" w:rsidRPr="00035226">
        <w:rPr>
          <w:rFonts w:ascii="Arial" w:eastAsia="Times New Roman" w:hAnsi="Arial" w:cs="Arial"/>
          <w:color w:val="222222"/>
        </w:rPr>
        <w:t>PPG10</w:t>
      </w:r>
      <w:r w:rsidR="00F937AF" w:rsidRPr="00035226">
        <w:rPr>
          <w:rFonts w:ascii="Arial" w:eastAsia="Times New Roman" w:hAnsi="Arial" w:cs="Arial"/>
          <w:color w:val="222222"/>
        </w:rPr>
        <w:t>46</w:t>
      </w:r>
      <w:r w:rsidR="004F3BE5" w:rsidRPr="00035226">
        <w:rPr>
          <w:rFonts w:ascii="Arial" w:eastAsia="Times New Roman" w:hAnsi="Arial" w:cs="Arial"/>
          <w:color w:val="222222"/>
        </w:rPr>
        <w:t>-</w:t>
      </w:r>
      <w:r w:rsidR="00F937AF" w:rsidRPr="00035226">
        <w:rPr>
          <w:rFonts w:ascii="Arial" w:eastAsia="Times New Roman" w:hAnsi="Arial" w:cs="Arial"/>
          <w:color w:val="222222"/>
        </w:rPr>
        <w:t>7</w:t>
      </w:r>
      <w:r w:rsidR="003C6A37" w:rsidRPr="00035226">
        <w:rPr>
          <w:rFonts w:ascii="Arial" w:eastAsia="Times New Roman" w:hAnsi="Arial" w:cs="Arial"/>
          <w:color w:val="222222"/>
        </w:rPr>
        <w:t>)</w:t>
      </w:r>
      <w:r w:rsidR="0099337A" w:rsidRPr="00035226">
        <w:rPr>
          <w:rFonts w:ascii="Arial" w:eastAsia="Times New Roman" w:hAnsi="Arial" w:cs="Arial"/>
          <w:color w:val="222222"/>
        </w:rPr>
        <w:t xml:space="preserve">. </w:t>
      </w:r>
      <w:r w:rsidR="009F34C0">
        <w:rPr>
          <w:rFonts w:ascii="Arial" w:eastAsia="Times New Roman" w:hAnsi="Arial" w:cs="Arial"/>
          <w:color w:val="222222"/>
        </w:rPr>
        <w:t>Tento teplý energický odstín</w:t>
      </w:r>
      <w:r w:rsidR="006824C6" w:rsidRPr="00035226">
        <w:rPr>
          <w:rFonts w:ascii="Arial" w:eastAsia="Times New Roman" w:hAnsi="Arial" w:cs="Arial"/>
          <w:color w:val="222222"/>
        </w:rPr>
        <w:t xml:space="preserve"> </w:t>
      </w:r>
      <w:r w:rsidR="009F34C0">
        <w:rPr>
          <w:rFonts w:ascii="Arial" w:eastAsia="Times New Roman" w:hAnsi="Arial" w:cs="Arial"/>
          <w:color w:val="222222"/>
        </w:rPr>
        <w:t>patří mezi barvy</w:t>
      </w:r>
      <w:r w:rsidR="006824C6" w:rsidRPr="00035226">
        <w:rPr>
          <w:rFonts w:ascii="Arial" w:eastAsia="Times New Roman" w:hAnsi="Arial" w:cs="Arial"/>
          <w:color w:val="222222"/>
        </w:rPr>
        <w:t>, které mění vzhled v závislosti na použití. Pokud je v místnosti hodně přirozeného světla, bude barva působit světlým a matným dojmem</w:t>
      </w:r>
      <w:r w:rsidR="00C15AFD">
        <w:rPr>
          <w:rFonts w:ascii="Arial" w:eastAsia="Times New Roman" w:hAnsi="Arial" w:cs="Arial"/>
          <w:color w:val="222222"/>
        </w:rPr>
        <w:t>,</w:t>
      </w:r>
      <w:r w:rsidR="006824C6" w:rsidRPr="00035226">
        <w:rPr>
          <w:rFonts w:ascii="Arial" w:eastAsia="Times New Roman" w:hAnsi="Arial" w:cs="Arial"/>
          <w:color w:val="222222"/>
        </w:rPr>
        <w:t xml:space="preserve"> zatímco v</w:t>
      </w:r>
      <w:r w:rsidR="00C15AFD">
        <w:rPr>
          <w:rFonts w:ascii="Arial" w:eastAsia="Times New Roman" w:hAnsi="Arial" w:cs="Arial"/>
          <w:color w:val="222222"/>
        </w:rPr>
        <w:t> </w:t>
      </w:r>
      <w:r w:rsidR="006824C6" w:rsidRPr="00035226">
        <w:rPr>
          <w:rFonts w:ascii="Arial" w:eastAsia="Times New Roman" w:hAnsi="Arial" w:cs="Arial"/>
          <w:color w:val="222222"/>
        </w:rPr>
        <w:t>tmavší</w:t>
      </w:r>
      <w:r w:rsidR="00C15AFD">
        <w:rPr>
          <w:rFonts w:ascii="Arial" w:eastAsia="Times New Roman" w:hAnsi="Arial" w:cs="Arial"/>
          <w:color w:val="222222"/>
        </w:rPr>
        <w:t>ch prostorech</w:t>
      </w:r>
      <w:r w:rsidR="006824C6" w:rsidRPr="00035226">
        <w:rPr>
          <w:rFonts w:ascii="Arial" w:eastAsia="Times New Roman" w:hAnsi="Arial" w:cs="Arial"/>
          <w:color w:val="222222"/>
        </w:rPr>
        <w:t xml:space="preserve"> se bude jevit jako sytá a</w:t>
      </w:r>
      <w:r w:rsidR="00C15AFD">
        <w:rPr>
          <w:rFonts w:ascii="Arial" w:eastAsia="Times New Roman" w:hAnsi="Arial" w:cs="Arial"/>
          <w:color w:val="222222"/>
        </w:rPr>
        <w:t xml:space="preserve">ž </w:t>
      </w:r>
      <w:r w:rsidR="006824C6" w:rsidRPr="00035226">
        <w:rPr>
          <w:rFonts w:ascii="Arial" w:eastAsia="Times New Roman" w:hAnsi="Arial" w:cs="Arial"/>
          <w:color w:val="222222"/>
        </w:rPr>
        <w:t>švestková.</w:t>
      </w:r>
      <w:r w:rsidR="002828A9" w:rsidRPr="00035226">
        <w:rPr>
          <w:rFonts w:ascii="Arial" w:eastAsia="Times New Roman" w:hAnsi="Arial" w:cs="Arial"/>
          <w:color w:val="222222"/>
        </w:rPr>
        <w:t xml:space="preserve"> </w:t>
      </w:r>
      <w:r w:rsidR="00B51562">
        <w:rPr>
          <w:rFonts w:ascii="Arial" w:eastAsia="Arial" w:hAnsi="Arial" w:cs="Arial"/>
        </w:rPr>
        <w:t>PPG, g</w:t>
      </w:r>
      <w:r w:rsidR="00AE3B0B" w:rsidRPr="00035226">
        <w:rPr>
          <w:rFonts w:ascii="Arial" w:eastAsia="Arial" w:hAnsi="Arial" w:cs="Arial"/>
        </w:rPr>
        <w:t>lobální výrobce barev a nátěrových hmot</w:t>
      </w:r>
      <w:r w:rsidR="00B51562">
        <w:rPr>
          <w:rFonts w:ascii="Arial" w:eastAsia="Arial" w:hAnsi="Arial" w:cs="Arial"/>
        </w:rPr>
        <w:t xml:space="preserve">, </w:t>
      </w:r>
      <w:r w:rsidR="00AE3B0B" w:rsidRPr="00035226">
        <w:rPr>
          <w:rFonts w:ascii="Arial" w:eastAsia="Arial" w:hAnsi="Arial" w:cs="Arial"/>
        </w:rPr>
        <w:t>odstín</w:t>
      </w:r>
      <w:r w:rsidR="007A6116" w:rsidRPr="00035226">
        <w:rPr>
          <w:rFonts w:ascii="Arial" w:eastAsia="Arial" w:hAnsi="Arial" w:cs="Arial"/>
        </w:rPr>
        <w:t xml:space="preserve"> </w:t>
      </w:r>
      <w:r w:rsidR="00AE3B0B" w:rsidRPr="00035226">
        <w:rPr>
          <w:rFonts w:ascii="Arial" w:eastAsia="Arial" w:hAnsi="Arial" w:cs="Arial"/>
        </w:rPr>
        <w:t>představí i v produktech od svých značek B</w:t>
      </w:r>
      <w:r w:rsidR="00C15AFD">
        <w:rPr>
          <w:rFonts w:ascii="Arial" w:eastAsia="Arial" w:hAnsi="Arial" w:cs="Arial"/>
        </w:rPr>
        <w:t>alakryl</w:t>
      </w:r>
      <w:r w:rsidR="00AE3B0B" w:rsidRPr="00035226">
        <w:rPr>
          <w:rFonts w:ascii="Arial" w:eastAsia="Arial" w:hAnsi="Arial" w:cs="Arial"/>
        </w:rPr>
        <w:t xml:space="preserve"> a P</w:t>
      </w:r>
      <w:r w:rsidR="00C15AFD">
        <w:rPr>
          <w:rFonts w:ascii="Arial" w:eastAsia="Arial" w:hAnsi="Arial" w:cs="Arial"/>
        </w:rPr>
        <w:t>rimalex</w:t>
      </w:r>
      <w:r w:rsidR="00AE3B0B" w:rsidRPr="00035226">
        <w:rPr>
          <w:rFonts w:ascii="Arial" w:eastAsia="Arial" w:hAnsi="Arial" w:cs="Arial"/>
        </w:rPr>
        <w:t>.</w:t>
      </w:r>
    </w:p>
    <w:p w14:paraId="71F99787" w14:textId="56D55353" w:rsidR="009F34C0" w:rsidRDefault="00C15AFD" w:rsidP="009F34C0">
      <w:pPr>
        <w:autoSpaceDE w:val="0"/>
        <w:adjustRightInd w:val="0"/>
        <w:rPr>
          <w:rFonts w:ascii="Arial" w:eastAsia="Times New Roman" w:hAnsi="Arial" w:cs="Arial"/>
        </w:rPr>
      </w:pPr>
      <w:r w:rsidRPr="00045740">
        <w:rPr>
          <w:rFonts w:ascii="Arial" w:eastAsia="Times New Roman" w:hAnsi="Arial" w:cs="Arial"/>
          <w:i/>
          <w:iCs/>
        </w:rPr>
        <w:t>„</w:t>
      </w:r>
      <w:r w:rsidR="00EF64C6" w:rsidRPr="00C15AFD">
        <w:rPr>
          <w:rFonts w:ascii="Arial" w:eastAsia="Times New Roman" w:hAnsi="Arial" w:cs="Arial"/>
          <w:i/>
          <w:iCs/>
          <w:color w:val="222222"/>
        </w:rPr>
        <w:t>Díky tomu, že se barva v závislosti na světle mění ze světlé na tmavou, j</w:t>
      </w:r>
      <w:r w:rsidR="00FD4D6E" w:rsidRPr="00C15AFD">
        <w:rPr>
          <w:rFonts w:ascii="Arial" w:eastAsia="Times New Roman" w:hAnsi="Arial" w:cs="Arial"/>
          <w:i/>
          <w:iCs/>
          <w:color w:val="222222"/>
        </w:rPr>
        <w:t>de</w:t>
      </w:r>
      <w:r w:rsidR="00EF64C6" w:rsidRPr="00C15AFD">
        <w:rPr>
          <w:rFonts w:ascii="Arial" w:eastAsia="Times New Roman" w:hAnsi="Arial" w:cs="Arial"/>
          <w:i/>
          <w:iCs/>
          <w:color w:val="222222"/>
        </w:rPr>
        <w:t xml:space="preserve"> téměř</w:t>
      </w:r>
      <w:r w:rsidR="00FD4D6E" w:rsidRPr="00C15AFD">
        <w:rPr>
          <w:rFonts w:ascii="Arial" w:eastAsia="Times New Roman" w:hAnsi="Arial" w:cs="Arial"/>
          <w:i/>
          <w:iCs/>
          <w:color w:val="222222"/>
        </w:rPr>
        <w:t xml:space="preserve"> o</w:t>
      </w:r>
      <w:r w:rsidR="00EF64C6" w:rsidRPr="00C15AFD">
        <w:rPr>
          <w:rFonts w:ascii="Arial" w:eastAsia="Times New Roman" w:hAnsi="Arial" w:cs="Arial"/>
          <w:i/>
          <w:iCs/>
          <w:color w:val="222222"/>
        </w:rPr>
        <w:t xml:space="preserve"> magick</w:t>
      </w:r>
      <w:r w:rsidR="00FD4D6E" w:rsidRPr="00C15AFD">
        <w:rPr>
          <w:rFonts w:ascii="Arial" w:eastAsia="Times New Roman" w:hAnsi="Arial" w:cs="Arial"/>
          <w:i/>
          <w:iCs/>
          <w:color w:val="222222"/>
        </w:rPr>
        <w:t>ý odstín</w:t>
      </w:r>
      <w:r>
        <w:rPr>
          <w:rFonts w:ascii="Arial" w:eastAsia="Times New Roman" w:hAnsi="Arial" w:cs="Arial"/>
          <w:i/>
          <w:iCs/>
          <w:color w:val="222222"/>
        </w:rPr>
        <w:t xml:space="preserve"> –</w:t>
      </w:r>
      <w:r w:rsidR="00EF64C6" w:rsidRPr="00C15AFD">
        <w:rPr>
          <w:rFonts w:ascii="Arial" w:eastAsia="Times New Roman" w:hAnsi="Arial" w:cs="Arial"/>
          <w:i/>
          <w:iCs/>
          <w:color w:val="222222"/>
        </w:rPr>
        <w:t xml:space="preserve"> někdy fialov</w:t>
      </w:r>
      <w:r w:rsidR="00FD4D6E" w:rsidRPr="00C15AFD">
        <w:rPr>
          <w:rFonts w:ascii="Arial" w:eastAsia="Times New Roman" w:hAnsi="Arial" w:cs="Arial"/>
          <w:i/>
          <w:iCs/>
          <w:color w:val="222222"/>
        </w:rPr>
        <w:t>ý</w:t>
      </w:r>
      <w:r w:rsidR="00EF64C6" w:rsidRPr="00C15AFD">
        <w:rPr>
          <w:rFonts w:ascii="Arial" w:eastAsia="Times New Roman" w:hAnsi="Arial" w:cs="Arial"/>
          <w:i/>
          <w:iCs/>
          <w:color w:val="222222"/>
        </w:rPr>
        <w:t>, jindy vínov</w:t>
      </w:r>
      <w:r w:rsidR="00FD4D6E" w:rsidRPr="00C15AFD">
        <w:rPr>
          <w:rFonts w:ascii="Arial" w:eastAsia="Times New Roman" w:hAnsi="Arial" w:cs="Arial"/>
          <w:i/>
          <w:iCs/>
          <w:color w:val="222222"/>
        </w:rPr>
        <w:t>ý</w:t>
      </w:r>
      <w:r>
        <w:rPr>
          <w:rFonts w:ascii="Arial" w:eastAsia="Times New Roman" w:hAnsi="Arial" w:cs="Arial"/>
          <w:i/>
          <w:iCs/>
          <w:color w:val="222222"/>
        </w:rPr>
        <w:t>,</w:t>
      </w:r>
      <w:r w:rsidRPr="000B4AD0">
        <w:rPr>
          <w:rFonts w:ascii="Arial" w:eastAsia="Times New Roman" w:hAnsi="Arial" w:cs="Arial"/>
          <w:i/>
          <w:iCs/>
        </w:rPr>
        <w:t>“</w:t>
      </w:r>
      <w:r w:rsidR="004868E1" w:rsidRPr="00035226">
        <w:rPr>
          <w:rFonts w:ascii="Arial" w:eastAsia="Times New Roman" w:hAnsi="Arial" w:cs="Arial"/>
          <w:color w:val="222222"/>
        </w:rPr>
        <w:t xml:space="preserve"> </w:t>
      </w:r>
      <w:r w:rsidR="00F808E0" w:rsidRPr="00035226">
        <w:rPr>
          <w:rFonts w:ascii="Arial" w:eastAsia="Times New Roman" w:hAnsi="Arial" w:cs="Arial"/>
          <w:color w:val="222222"/>
        </w:rPr>
        <w:t>řekl</w:t>
      </w:r>
      <w:r w:rsidR="00EC5CE5">
        <w:rPr>
          <w:rFonts w:ascii="Arial" w:eastAsia="Times New Roman" w:hAnsi="Arial" w:cs="Arial"/>
          <w:color w:val="222222"/>
        </w:rPr>
        <w:t>a</w:t>
      </w:r>
      <w:r w:rsidR="005A4DC4">
        <w:rPr>
          <w:rFonts w:ascii="Arial" w:eastAsia="Times New Roman" w:hAnsi="Arial" w:cs="Arial"/>
          <w:color w:val="222222"/>
        </w:rPr>
        <w:t xml:space="preserve"> Silvia </w:t>
      </w:r>
      <w:proofErr w:type="spellStart"/>
      <w:r w:rsidR="005A4DC4">
        <w:rPr>
          <w:rFonts w:ascii="Arial" w:eastAsia="Times New Roman" w:hAnsi="Arial" w:cs="Arial"/>
          <w:color w:val="222222"/>
        </w:rPr>
        <w:t>Dyrcová</w:t>
      </w:r>
      <w:proofErr w:type="spellEnd"/>
      <w:r w:rsidR="00D476F5" w:rsidRPr="00035226">
        <w:rPr>
          <w:rFonts w:ascii="Arial" w:eastAsia="Times New Roman" w:hAnsi="Arial" w:cs="Arial"/>
          <w:color w:val="222222"/>
        </w:rPr>
        <w:t>,</w:t>
      </w:r>
      <w:r w:rsidR="005A4DC4">
        <w:rPr>
          <w:rFonts w:ascii="Arial" w:eastAsia="Times New Roman" w:hAnsi="Arial" w:cs="Arial"/>
          <w:color w:val="222222"/>
        </w:rPr>
        <w:t xml:space="preserve"> </w:t>
      </w:r>
      <w:r w:rsidR="005A4DC4" w:rsidRPr="005A4DC4">
        <w:rPr>
          <w:rFonts w:ascii="Arial" w:eastAsia="Times New Roman" w:hAnsi="Arial" w:cs="Arial"/>
          <w:color w:val="222222"/>
        </w:rPr>
        <w:t xml:space="preserve">senior marketing manager PPG, </w:t>
      </w:r>
      <w:proofErr w:type="spellStart"/>
      <w:r w:rsidR="005A4DC4" w:rsidRPr="005A4DC4">
        <w:rPr>
          <w:rFonts w:ascii="Arial" w:eastAsia="Times New Roman" w:hAnsi="Arial" w:cs="Arial"/>
          <w:color w:val="222222"/>
        </w:rPr>
        <w:t>Architectural</w:t>
      </w:r>
      <w:proofErr w:type="spellEnd"/>
      <w:r w:rsidR="005A4DC4" w:rsidRPr="005A4DC4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5A4DC4" w:rsidRPr="005A4DC4">
        <w:rPr>
          <w:rFonts w:ascii="Arial" w:eastAsia="Times New Roman" w:hAnsi="Arial" w:cs="Arial"/>
          <w:color w:val="222222"/>
        </w:rPr>
        <w:t>Coatings</w:t>
      </w:r>
      <w:proofErr w:type="spellEnd"/>
      <w:r w:rsidRPr="0005227B">
        <w:rPr>
          <w:rFonts w:ascii="Arial" w:eastAsia="Times New Roman" w:hAnsi="Arial" w:cs="Arial"/>
          <w:color w:val="222222"/>
        </w:rPr>
        <w:t>.</w:t>
      </w:r>
      <w:r w:rsidR="007E1971" w:rsidRPr="0005227B">
        <w:rPr>
          <w:rFonts w:ascii="Arial" w:eastAsia="Times New Roman" w:hAnsi="Arial" w:cs="Arial"/>
          <w:color w:val="222222"/>
        </w:rPr>
        <w:t xml:space="preserve"> </w:t>
      </w:r>
      <w:r w:rsidR="000960F6" w:rsidRPr="0005227B">
        <w:rPr>
          <w:rFonts w:ascii="Arial" w:eastAsia="Times New Roman" w:hAnsi="Arial" w:cs="Arial"/>
          <w:i/>
          <w:iCs/>
          <w:color w:val="222222"/>
        </w:rPr>
        <w:t>„</w:t>
      </w:r>
      <w:r w:rsidR="009F34C0" w:rsidRPr="0005227B">
        <w:rPr>
          <w:rFonts w:ascii="Arial" w:eastAsia="Times New Roman" w:hAnsi="Arial" w:cs="Arial"/>
          <w:i/>
          <w:iCs/>
          <w:color w:val="222222"/>
        </w:rPr>
        <w:t>V</w:t>
      </w:r>
      <w:r w:rsidR="00877025" w:rsidRPr="0005227B">
        <w:rPr>
          <w:rFonts w:ascii="Arial" w:hAnsi="Arial" w:cs="Arial"/>
          <w:i/>
          <w:iCs/>
          <w:color w:val="222222"/>
        </w:rPr>
        <w:t xml:space="preserve"> kombinaci s podobně barevným nábytkem a bytovými doplňky</w:t>
      </w:r>
      <w:r w:rsidR="00673E38" w:rsidRPr="0005227B">
        <w:rPr>
          <w:rFonts w:ascii="Arial" w:hAnsi="Arial" w:cs="Arial"/>
          <w:i/>
          <w:iCs/>
          <w:color w:val="222222"/>
        </w:rPr>
        <w:t xml:space="preserve"> </w:t>
      </w:r>
      <w:r w:rsidR="009F34C0" w:rsidRPr="0005227B">
        <w:rPr>
          <w:rFonts w:ascii="Arial" w:hAnsi="Arial" w:cs="Arial"/>
          <w:i/>
          <w:iCs/>
          <w:color w:val="222222"/>
        </w:rPr>
        <w:t xml:space="preserve">se </w:t>
      </w:r>
      <w:r w:rsidR="00673E38" w:rsidRPr="0005227B">
        <w:rPr>
          <w:rFonts w:ascii="Arial" w:hAnsi="Arial" w:cs="Arial"/>
          <w:i/>
          <w:iCs/>
          <w:color w:val="222222"/>
        </w:rPr>
        <w:t>stává t</w:t>
      </w:r>
      <w:r w:rsidR="00FD4D6E" w:rsidRPr="0005227B">
        <w:rPr>
          <w:rFonts w:ascii="Arial" w:hAnsi="Arial" w:cs="Arial"/>
          <w:i/>
          <w:iCs/>
          <w:color w:val="222222"/>
        </w:rPr>
        <w:t>ajemným</w:t>
      </w:r>
      <w:r w:rsidR="00E47F66">
        <w:rPr>
          <w:rFonts w:ascii="Arial" w:hAnsi="Arial" w:cs="Arial"/>
          <w:i/>
          <w:iCs/>
          <w:color w:val="222222"/>
        </w:rPr>
        <w:t xml:space="preserve">, </w:t>
      </w:r>
      <w:r w:rsidR="00877025" w:rsidRPr="0005227B">
        <w:rPr>
          <w:rFonts w:ascii="Arial" w:hAnsi="Arial" w:cs="Arial"/>
          <w:i/>
          <w:iCs/>
          <w:color w:val="222222"/>
        </w:rPr>
        <w:t>zatímc</w:t>
      </w:r>
      <w:r w:rsidRPr="0005227B">
        <w:rPr>
          <w:rFonts w:ascii="Arial" w:hAnsi="Arial" w:cs="Arial"/>
          <w:i/>
          <w:iCs/>
          <w:color w:val="222222"/>
        </w:rPr>
        <w:t>o</w:t>
      </w:r>
      <w:r w:rsidR="00877025" w:rsidRPr="0005227B">
        <w:rPr>
          <w:rFonts w:ascii="Arial" w:hAnsi="Arial" w:cs="Arial"/>
          <w:i/>
          <w:iCs/>
          <w:color w:val="222222"/>
        </w:rPr>
        <w:t xml:space="preserve"> </w:t>
      </w:r>
      <w:r w:rsidR="003034FF" w:rsidRPr="0005227B">
        <w:rPr>
          <w:rFonts w:ascii="Arial" w:hAnsi="Arial" w:cs="Arial"/>
          <w:i/>
          <w:iCs/>
          <w:color w:val="222222"/>
        </w:rPr>
        <w:t xml:space="preserve">ve spojení </w:t>
      </w:r>
      <w:r w:rsidR="00673E38" w:rsidRPr="0005227B">
        <w:rPr>
          <w:rFonts w:ascii="Arial" w:hAnsi="Arial" w:cs="Arial"/>
          <w:i/>
          <w:iCs/>
          <w:color w:val="222222"/>
        </w:rPr>
        <w:t xml:space="preserve">se světlými neutrálními barvami vytváří severský, </w:t>
      </w:r>
      <w:r w:rsidRPr="0005227B">
        <w:rPr>
          <w:rFonts w:ascii="Arial" w:hAnsi="Arial" w:cs="Arial"/>
          <w:i/>
          <w:iCs/>
          <w:color w:val="222222"/>
        </w:rPr>
        <w:t>více strohý</w:t>
      </w:r>
      <w:r w:rsidR="00673E38" w:rsidRPr="0005227B">
        <w:rPr>
          <w:rFonts w:ascii="Arial" w:hAnsi="Arial" w:cs="Arial"/>
          <w:i/>
          <w:iCs/>
          <w:color w:val="222222"/>
        </w:rPr>
        <w:t xml:space="preserve"> a jednoduchý styl</w:t>
      </w:r>
      <w:r w:rsidR="000F3EDE" w:rsidRPr="0005227B">
        <w:rPr>
          <w:rFonts w:ascii="Arial" w:eastAsia="Times New Roman" w:hAnsi="Arial" w:cs="Arial"/>
          <w:i/>
          <w:iCs/>
        </w:rPr>
        <w:t>.</w:t>
      </w:r>
      <w:r w:rsidRPr="0005227B">
        <w:rPr>
          <w:rFonts w:ascii="Arial" w:eastAsia="Times New Roman" w:hAnsi="Arial" w:cs="Arial"/>
          <w:i/>
          <w:iCs/>
        </w:rPr>
        <w:t>“</w:t>
      </w:r>
    </w:p>
    <w:p w14:paraId="76ABE2D2" w14:textId="4D8BCF11" w:rsidR="00CA20E5" w:rsidRPr="0005227B" w:rsidRDefault="009F34C0" w:rsidP="00CA20E5">
      <w:pPr>
        <w:suppressAutoHyphens w:val="0"/>
        <w:rPr>
          <w:rFonts w:ascii="Arial" w:hAnsi="Arial" w:cs="Arial"/>
          <w:color w:val="222222"/>
        </w:rPr>
      </w:pPr>
      <w:r>
        <w:rPr>
          <w:rFonts w:ascii="Arial" w:eastAsia="Times New Roman" w:hAnsi="Arial" w:cs="Arial"/>
        </w:rPr>
        <w:t xml:space="preserve">Sytý </w:t>
      </w:r>
      <w:r w:rsidR="00CA20E5">
        <w:rPr>
          <w:rFonts w:ascii="Arial" w:eastAsia="Times New Roman" w:hAnsi="Arial" w:cs="Arial"/>
        </w:rPr>
        <w:t xml:space="preserve">výrazný </w:t>
      </w:r>
      <w:r>
        <w:rPr>
          <w:rFonts w:ascii="Arial" w:eastAsia="Times New Roman" w:hAnsi="Arial" w:cs="Arial"/>
        </w:rPr>
        <w:t xml:space="preserve">odstín </w:t>
      </w:r>
      <w:r w:rsidRPr="0005227B">
        <w:rPr>
          <w:rFonts w:ascii="Arial" w:eastAsia="Times New Roman" w:hAnsi="Arial" w:cs="Arial"/>
          <w:i/>
          <w:iCs/>
        </w:rPr>
        <w:t xml:space="preserve">Ametyst </w:t>
      </w:r>
      <w:proofErr w:type="spellStart"/>
      <w:r w:rsidRPr="0005227B">
        <w:rPr>
          <w:rFonts w:ascii="Arial" w:eastAsia="Times New Roman" w:hAnsi="Arial" w:cs="Arial"/>
          <w:i/>
          <w:iCs/>
        </w:rPr>
        <w:t>Shadow</w:t>
      </w:r>
      <w:proofErr w:type="spellEnd"/>
      <w:r w:rsidRPr="0005227B">
        <w:rPr>
          <w:rFonts w:ascii="Arial" w:eastAsia="Times New Roman" w:hAnsi="Arial" w:cs="Arial"/>
        </w:rPr>
        <w:t xml:space="preserve"> </w:t>
      </w:r>
      <w:r w:rsidR="00CA20E5" w:rsidRPr="0005227B">
        <w:rPr>
          <w:rFonts w:ascii="Arial" w:eastAsia="Times New Roman" w:hAnsi="Arial" w:cs="Arial"/>
        </w:rPr>
        <w:t>podporuje</w:t>
      </w:r>
      <w:r w:rsidRPr="0005227B">
        <w:rPr>
          <w:rFonts w:ascii="Arial" w:eastAsia="Times New Roman" w:hAnsi="Arial" w:cs="Arial"/>
        </w:rPr>
        <w:t xml:space="preserve"> sebeobjevování a sebevyjádření, </w:t>
      </w:r>
      <w:r w:rsidR="00CA20E5" w:rsidRPr="0005227B">
        <w:rPr>
          <w:rFonts w:ascii="Arial" w:eastAsia="Times New Roman" w:hAnsi="Arial" w:cs="Arial"/>
        </w:rPr>
        <w:t>a to</w:t>
      </w:r>
      <w:r w:rsidR="00553A3E">
        <w:rPr>
          <w:rFonts w:ascii="Arial" w:eastAsia="Times New Roman" w:hAnsi="Arial" w:cs="Arial"/>
        </w:rPr>
        <w:t xml:space="preserve"> napříč</w:t>
      </w:r>
      <w:r w:rsidRPr="0005227B">
        <w:rPr>
          <w:rFonts w:ascii="Arial" w:eastAsia="Times New Roman" w:hAnsi="Arial" w:cs="Arial"/>
        </w:rPr>
        <w:t xml:space="preserve"> </w:t>
      </w:r>
      <w:r w:rsidR="00CA20E5" w:rsidRPr="0005227B">
        <w:rPr>
          <w:rFonts w:ascii="Arial" w:eastAsia="Times New Roman" w:hAnsi="Arial" w:cs="Arial"/>
        </w:rPr>
        <w:t>různými</w:t>
      </w:r>
      <w:r w:rsidRPr="0005227B">
        <w:rPr>
          <w:rFonts w:ascii="Arial" w:eastAsia="Times New Roman" w:hAnsi="Arial" w:cs="Arial"/>
        </w:rPr>
        <w:t xml:space="preserve"> odvětvími </w:t>
      </w:r>
      <w:r w:rsidR="00CA20E5" w:rsidRPr="0005227B">
        <w:rPr>
          <w:rFonts w:ascii="Arial" w:eastAsia="Times New Roman" w:hAnsi="Arial" w:cs="Arial"/>
        </w:rPr>
        <w:t>– od</w:t>
      </w:r>
      <w:r w:rsidRPr="0005227B">
        <w:rPr>
          <w:rFonts w:ascii="Arial" w:eastAsia="Times New Roman" w:hAnsi="Arial" w:cs="Arial"/>
        </w:rPr>
        <w:t xml:space="preserve"> designu</w:t>
      </w:r>
      <w:r w:rsidR="00CA20E5" w:rsidRPr="0005227B">
        <w:rPr>
          <w:rFonts w:ascii="Arial" w:eastAsia="Times New Roman" w:hAnsi="Arial" w:cs="Arial"/>
        </w:rPr>
        <w:t xml:space="preserve"> přes</w:t>
      </w:r>
      <w:r w:rsidRPr="0005227B">
        <w:rPr>
          <w:rFonts w:ascii="Arial" w:eastAsia="Times New Roman" w:hAnsi="Arial" w:cs="Arial"/>
        </w:rPr>
        <w:t xml:space="preserve"> mód</w:t>
      </w:r>
      <w:r w:rsidR="00CA20E5" w:rsidRPr="0005227B">
        <w:rPr>
          <w:rFonts w:ascii="Arial" w:eastAsia="Times New Roman" w:hAnsi="Arial" w:cs="Arial"/>
        </w:rPr>
        <w:t>u</w:t>
      </w:r>
      <w:r w:rsidRPr="0005227B">
        <w:rPr>
          <w:rFonts w:ascii="Arial" w:eastAsia="Times New Roman" w:hAnsi="Arial" w:cs="Arial"/>
        </w:rPr>
        <w:t xml:space="preserve"> a</w:t>
      </w:r>
      <w:r w:rsidR="00CA20E5" w:rsidRPr="0005227B">
        <w:rPr>
          <w:rFonts w:ascii="Arial" w:eastAsia="Times New Roman" w:hAnsi="Arial" w:cs="Arial"/>
        </w:rPr>
        <w:t>ž po</w:t>
      </w:r>
      <w:r w:rsidRPr="0005227B">
        <w:rPr>
          <w:rFonts w:ascii="Arial" w:eastAsia="Times New Roman" w:hAnsi="Arial" w:cs="Arial"/>
        </w:rPr>
        <w:t xml:space="preserve"> spotřební zboží.</w:t>
      </w:r>
      <w:r w:rsidR="00CA20E5" w:rsidRPr="0005227B">
        <w:rPr>
          <w:rFonts w:ascii="Arial" w:eastAsia="Times New Roman" w:hAnsi="Arial" w:cs="Arial"/>
        </w:rPr>
        <w:t xml:space="preserve"> </w:t>
      </w:r>
      <w:r w:rsidR="00D80A4D" w:rsidRPr="0005227B">
        <w:rPr>
          <w:rFonts w:ascii="Arial" w:eastAsia="Times New Roman" w:hAnsi="Arial" w:cs="Arial"/>
          <w:color w:val="222222"/>
        </w:rPr>
        <w:t xml:space="preserve">Odborníci ze společnosti PPG </w:t>
      </w:r>
      <w:r w:rsidR="00CA20E5" w:rsidRPr="0005227B">
        <w:rPr>
          <w:rFonts w:ascii="Arial" w:eastAsia="Times New Roman" w:hAnsi="Arial" w:cs="Arial"/>
          <w:color w:val="222222"/>
        </w:rPr>
        <w:t xml:space="preserve">ho </w:t>
      </w:r>
      <w:r w:rsidR="00D80A4D" w:rsidRPr="0005227B">
        <w:rPr>
          <w:rFonts w:ascii="Arial" w:eastAsia="Times New Roman" w:hAnsi="Arial" w:cs="Arial"/>
          <w:color w:val="222222"/>
        </w:rPr>
        <w:t>doporučují použít k zútulnění především společenských místností</w:t>
      </w:r>
      <w:r w:rsidR="00F7711D" w:rsidRPr="0005227B">
        <w:rPr>
          <w:rFonts w:ascii="Arial" w:eastAsia="Times New Roman" w:hAnsi="Arial" w:cs="Arial"/>
          <w:color w:val="222222"/>
        </w:rPr>
        <w:t xml:space="preserve">. </w:t>
      </w:r>
      <w:proofErr w:type="spellStart"/>
      <w:r w:rsidR="00BE7C51" w:rsidRPr="0005227B">
        <w:rPr>
          <w:rFonts w:ascii="Arial" w:hAnsi="Arial" w:cs="Arial"/>
          <w:i/>
          <w:iCs/>
          <w:color w:val="222222"/>
        </w:rPr>
        <w:t>Amethyst</w:t>
      </w:r>
      <w:proofErr w:type="spellEnd"/>
      <w:r w:rsidR="00BE7C51" w:rsidRPr="0005227B">
        <w:rPr>
          <w:rFonts w:ascii="Arial" w:hAnsi="Arial" w:cs="Arial"/>
          <w:i/>
          <w:iCs/>
          <w:color w:val="222222"/>
        </w:rPr>
        <w:t xml:space="preserve"> </w:t>
      </w:r>
      <w:proofErr w:type="spellStart"/>
      <w:r w:rsidR="00BE7C51" w:rsidRPr="0005227B">
        <w:rPr>
          <w:rFonts w:ascii="Arial" w:hAnsi="Arial" w:cs="Arial"/>
          <w:i/>
          <w:iCs/>
          <w:color w:val="222222"/>
        </w:rPr>
        <w:t>Shadow</w:t>
      </w:r>
      <w:proofErr w:type="spellEnd"/>
      <w:r w:rsidR="00BE7C51" w:rsidRPr="0005227B">
        <w:rPr>
          <w:rFonts w:ascii="Arial" w:hAnsi="Arial" w:cs="Arial"/>
          <w:color w:val="222222"/>
        </w:rPr>
        <w:t xml:space="preserve"> je</w:t>
      </w:r>
      <w:r w:rsidR="008A295B" w:rsidRPr="0005227B">
        <w:rPr>
          <w:rFonts w:ascii="Arial" w:hAnsi="Arial" w:cs="Arial"/>
          <w:color w:val="222222"/>
        </w:rPr>
        <w:t xml:space="preserve"> tak</w:t>
      </w:r>
      <w:r w:rsidR="00BE7C51" w:rsidRPr="0005227B">
        <w:rPr>
          <w:rFonts w:ascii="Arial" w:hAnsi="Arial" w:cs="Arial"/>
          <w:color w:val="222222"/>
        </w:rPr>
        <w:t xml:space="preserve"> ideální </w:t>
      </w:r>
      <w:r w:rsidR="009A10A1" w:rsidRPr="0005227B">
        <w:rPr>
          <w:rFonts w:ascii="Arial" w:hAnsi="Arial" w:cs="Arial"/>
          <w:color w:val="222222"/>
        </w:rPr>
        <w:t>do</w:t>
      </w:r>
      <w:r w:rsidR="00BE7C51" w:rsidRPr="0005227B">
        <w:rPr>
          <w:rFonts w:ascii="Arial" w:hAnsi="Arial" w:cs="Arial"/>
          <w:color w:val="222222"/>
        </w:rPr>
        <w:t xml:space="preserve"> obývací</w:t>
      </w:r>
      <w:r w:rsidR="009A10A1" w:rsidRPr="0005227B">
        <w:rPr>
          <w:rFonts w:ascii="Arial" w:hAnsi="Arial" w:cs="Arial"/>
          <w:color w:val="222222"/>
        </w:rPr>
        <w:t>ho</w:t>
      </w:r>
      <w:r w:rsidR="00BE7C51" w:rsidRPr="0005227B">
        <w:rPr>
          <w:rFonts w:ascii="Arial" w:hAnsi="Arial" w:cs="Arial"/>
          <w:color w:val="222222"/>
        </w:rPr>
        <w:t xml:space="preserve"> pokoj</w:t>
      </w:r>
      <w:r w:rsidR="009A10A1" w:rsidRPr="0005227B">
        <w:rPr>
          <w:rFonts w:ascii="Arial" w:hAnsi="Arial" w:cs="Arial"/>
          <w:color w:val="222222"/>
        </w:rPr>
        <w:t>e</w:t>
      </w:r>
      <w:r w:rsidR="00BE7C51" w:rsidRPr="0005227B">
        <w:rPr>
          <w:rFonts w:ascii="Arial" w:hAnsi="Arial" w:cs="Arial"/>
          <w:color w:val="222222"/>
        </w:rPr>
        <w:t xml:space="preserve"> nebo jídeln</w:t>
      </w:r>
      <w:r w:rsidR="009A10A1" w:rsidRPr="0005227B">
        <w:rPr>
          <w:rFonts w:ascii="Arial" w:hAnsi="Arial" w:cs="Arial"/>
          <w:color w:val="222222"/>
        </w:rPr>
        <w:t>y</w:t>
      </w:r>
      <w:r w:rsidR="00BE7C51" w:rsidRPr="0005227B">
        <w:rPr>
          <w:rFonts w:ascii="Arial" w:hAnsi="Arial" w:cs="Arial"/>
          <w:color w:val="222222"/>
        </w:rPr>
        <w:t xml:space="preserve">, kde barva obklopí přátele </w:t>
      </w:r>
      <w:r w:rsidR="009A10A1" w:rsidRPr="0005227B">
        <w:rPr>
          <w:rFonts w:ascii="Arial" w:hAnsi="Arial" w:cs="Arial"/>
          <w:color w:val="222222"/>
        </w:rPr>
        <w:t>či</w:t>
      </w:r>
      <w:r w:rsidR="00BE7C51" w:rsidRPr="0005227B">
        <w:rPr>
          <w:rFonts w:ascii="Arial" w:hAnsi="Arial" w:cs="Arial"/>
          <w:color w:val="222222"/>
        </w:rPr>
        <w:t xml:space="preserve"> rodinu.</w:t>
      </w:r>
      <w:r w:rsidR="009A10A1" w:rsidRPr="0005227B">
        <w:rPr>
          <w:rFonts w:ascii="Arial" w:hAnsi="Arial" w:cs="Arial"/>
          <w:color w:val="222222"/>
        </w:rPr>
        <w:t xml:space="preserve"> </w:t>
      </w:r>
      <w:r w:rsidR="00CA20E5" w:rsidRPr="0005227B">
        <w:rPr>
          <w:rFonts w:ascii="Arial" w:hAnsi="Arial" w:cs="Arial"/>
          <w:color w:val="222222"/>
        </w:rPr>
        <w:t xml:space="preserve">Efektní je také v kombinaci s abstraktní nebo </w:t>
      </w:r>
      <w:proofErr w:type="spellStart"/>
      <w:r w:rsidR="00CA20E5" w:rsidRPr="0005227B">
        <w:rPr>
          <w:rFonts w:ascii="Arial" w:hAnsi="Arial" w:cs="Arial"/>
          <w:color w:val="222222"/>
        </w:rPr>
        <w:t>vintage</w:t>
      </w:r>
      <w:proofErr w:type="spellEnd"/>
      <w:r w:rsidR="00CA20E5" w:rsidRPr="0005227B">
        <w:rPr>
          <w:rFonts w:ascii="Arial" w:hAnsi="Arial" w:cs="Arial"/>
          <w:color w:val="222222"/>
        </w:rPr>
        <w:t xml:space="preserve"> tapetou. </w:t>
      </w:r>
    </w:p>
    <w:p w14:paraId="034931D3" w14:textId="7E276D80" w:rsidR="00537A67" w:rsidRPr="0005227B" w:rsidRDefault="00CA20E5" w:rsidP="00B51562">
      <w:pPr>
        <w:suppressAutoHyphens w:val="0"/>
        <w:rPr>
          <w:rFonts w:ascii="Arial" w:hAnsi="Arial" w:cs="Arial"/>
          <w:color w:val="222222"/>
        </w:rPr>
      </w:pPr>
      <w:r w:rsidRPr="0005227B">
        <w:rPr>
          <w:rFonts w:ascii="Arial" w:hAnsi="Arial" w:cs="Arial"/>
          <w:color w:val="222222"/>
        </w:rPr>
        <w:t>Hloubku barvě dodá například spojení s kovovými prvky, přírodním kamenem nebo designovým osvětlením. V</w:t>
      </w:r>
      <w:r w:rsidR="00BE7C51" w:rsidRPr="0005227B">
        <w:rPr>
          <w:rFonts w:ascii="Arial" w:hAnsi="Arial" w:cs="Arial"/>
          <w:color w:val="222222"/>
        </w:rPr>
        <w:t xml:space="preserve"> ložnic</w:t>
      </w:r>
      <w:r w:rsidRPr="0005227B">
        <w:rPr>
          <w:rFonts w:ascii="Arial" w:hAnsi="Arial" w:cs="Arial"/>
          <w:color w:val="222222"/>
        </w:rPr>
        <w:t>i barva</w:t>
      </w:r>
      <w:r w:rsidR="009A10A1" w:rsidRPr="0005227B">
        <w:rPr>
          <w:rFonts w:ascii="Arial" w:hAnsi="Arial" w:cs="Arial"/>
          <w:color w:val="222222"/>
        </w:rPr>
        <w:t xml:space="preserve"> dokáže poskytnout příjemné</w:t>
      </w:r>
      <w:r w:rsidR="00BE7C51" w:rsidRPr="0005227B">
        <w:rPr>
          <w:rFonts w:ascii="Arial" w:hAnsi="Arial" w:cs="Arial"/>
          <w:color w:val="222222"/>
        </w:rPr>
        <w:t xml:space="preserve"> </w:t>
      </w:r>
      <w:r w:rsidR="00F7711D" w:rsidRPr="0005227B">
        <w:rPr>
          <w:rFonts w:ascii="Arial" w:hAnsi="Arial" w:cs="Arial"/>
          <w:color w:val="222222"/>
        </w:rPr>
        <w:t xml:space="preserve">přítmí </w:t>
      </w:r>
      <w:r w:rsidR="00BE7C51" w:rsidRPr="0005227B">
        <w:rPr>
          <w:rFonts w:ascii="Arial" w:hAnsi="Arial" w:cs="Arial"/>
          <w:color w:val="222222"/>
        </w:rPr>
        <w:t xml:space="preserve">a </w:t>
      </w:r>
      <w:r w:rsidR="00004F06" w:rsidRPr="0005227B">
        <w:rPr>
          <w:rFonts w:ascii="Arial" w:hAnsi="Arial" w:cs="Arial"/>
          <w:color w:val="222222"/>
        </w:rPr>
        <w:t>klidn</w:t>
      </w:r>
      <w:r w:rsidR="009A10A1" w:rsidRPr="0005227B">
        <w:rPr>
          <w:rFonts w:ascii="Arial" w:hAnsi="Arial" w:cs="Arial"/>
          <w:color w:val="222222"/>
        </w:rPr>
        <w:t>ou</w:t>
      </w:r>
      <w:r w:rsidR="00004F06" w:rsidRPr="0005227B">
        <w:rPr>
          <w:rFonts w:ascii="Arial" w:hAnsi="Arial" w:cs="Arial"/>
          <w:color w:val="222222"/>
        </w:rPr>
        <w:t xml:space="preserve"> atmosfér</w:t>
      </w:r>
      <w:r w:rsidR="009A10A1" w:rsidRPr="0005227B">
        <w:rPr>
          <w:rFonts w:ascii="Arial" w:hAnsi="Arial" w:cs="Arial"/>
          <w:color w:val="222222"/>
        </w:rPr>
        <w:t>u</w:t>
      </w:r>
      <w:r w:rsidR="00BE7C51" w:rsidRPr="0005227B">
        <w:rPr>
          <w:rFonts w:ascii="Arial" w:hAnsi="Arial" w:cs="Arial"/>
          <w:color w:val="222222"/>
        </w:rPr>
        <w:t xml:space="preserve">. </w:t>
      </w:r>
      <w:r w:rsidR="009A10A1" w:rsidRPr="0005227B">
        <w:rPr>
          <w:rFonts w:ascii="Arial" w:hAnsi="Arial" w:cs="Arial"/>
          <w:color w:val="222222"/>
        </w:rPr>
        <w:t xml:space="preserve">Podpoří tak kvalitní spánek, který je velmi </w:t>
      </w:r>
      <w:r w:rsidR="00BE7C51" w:rsidRPr="0005227B">
        <w:rPr>
          <w:rFonts w:ascii="Arial" w:hAnsi="Arial" w:cs="Arial"/>
          <w:color w:val="222222"/>
        </w:rPr>
        <w:t>důležitý</w:t>
      </w:r>
      <w:r w:rsidR="009A10A1" w:rsidRPr="0005227B">
        <w:rPr>
          <w:rFonts w:ascii="Arial" w:hAnsi="Arial" w:cs="Arial"/>
          <w:color w:val="222222"/>
        </w:rPr>
        <w:t xml:space="preserve"> pro celkovou duševní pohodu.</w:t>
      </w:r>
      <w:r w:rsidRPr="0005227B">
        <w:rPr>
          <w:rFonts w:ascii="Arial" w:hAnsi="Arial" w:cs="Arial"/>
          <w:color w:val="222222"/>
        </w:rPr>
        <w:t xml:space="preserve"> Odstín ale oživí i exteriér vašeho domu. Lze jím natřít například okenní rámy, vchodové dveře nebo poštovní schránku.</w:t>
      </w:r>
    </w:p>
    <w:p w14:paraId="2772C4CF" w14:textId="2EF43904" w:rsidR="0085562C" w:rsidRPr="00035226" w:rsidRDefault="00BB4C0D">
      <w:pPr>
        <w:autoSpaceDE w:val="0"/>
        <w:adjustRightInd w:val="0"/>
        <w:spacing w:after="0" w:line="240" w:lineRule="auto"/>
        <w:rPr>
          <w:rFonts w:ascii="Arial" w:eastAsia="Arial" w:hAnsi="Arial" w:cs="Arial"/>
        </w:rPr>
      </w:pPr>
      <w:r w:rsidRPr="00035226">
        <w:rPr>
          <w:rFonts w:ascii="Arial" w:eastAsia="Arial" w:hAnsi="Arial" w:cs="Arial"/>
        </w:rPr>
        <w:t xml:space="preserve">Do odstínu </w:t>
      </w:r>
      <w:proofErr w:type="spellStart"/>
      <w:r w:rsidR="009E660E" w:rsidRPr="009A10A1">
        <w:rPr>
          <w:rFonts w:ascii="Arial" w:eastAsia="Arial" w:hAnsi="Arial" w:cs="Arial"/>
          <w:i/>
          <w:iCs/>
        </w:rPr>
        <w:t>Amethyst</w:t>
      </w:r>
      <w:proofErr w:type="spellEnd"/>
      <w:r w:rsidR="009E660E" w:rsidRPr="009A10A1">
        <w:rPr>
          <w:rFonts w:ascii="Arial" w:eastAsia="Arial" w:hAnsi="Arial" w:cs="Arial"/>
          <w:i/>
          <w:iCs/>
        </w:rPr>
        <w:t xml:space="preserve"> </w:t>
      </w:r>
      <w:proofErr w:type="spellStart"/>
      <w:r w:rsidR="009E660E" w:rsidRPr="009A10A1">
        <w:rPr>
          <w:rFonts w:ascii="Arial" w:eastAsia="Arial" w:hAnsi="Arial" w:cs="Arial"/>
          <w:i/>
          <w:iCs/>
        </w:rPr>
        <w:t>Shadow</w:t>
      </w:r>
      <w:proofErr w:type="spellEnd"/>
      <w:r w:rsidRPr="00035226">
        <w:rPr>
          <w:rFonts w:ascii="Arial" w:eastAsia="Arial" w:hAnsi="Arial" w:cs="Arial"/>
        </w:rPr>
        <w:t xml:space="preserve"> lze tónovat jak </w:t>
      </w:r>
      <w:hyperlink r:id="rId8" w:history="1">
        <w:r w:rsidRPr="009F34C0">
          <w:rPr>
            <w:rStyle w:val="Hypertextovodkaz"/>
            <w:rFonts w:ascii="Arial" w:eastAsia="Arial" w:hAnsi="Arial" w:cs="Arial"/>
          </w:rPr>
          <w:t>interiérové nát</w:t>
        </w:r>
        <w:r w:rsidRPr="009F34C0">
          <w:rPr>
            <w:rStyle w:val="Hypertextovodkaz"/>
            <w:rFonts w:ascii="Arial" w:eastAsia="Arial" w:hAnsi="Arial" w:cs="Arial"/>
          </w:rPr>
          <w:t>ě</w:t>
        </w:r>
        <w:r w:rsidRPr="009F34C0">
          <w:rPr>
            <w:rStyle w:val="Hypertextovodkaz"/>
            <w:rFonts w:ascii="Arial" w:eastAsia="Arial" w:hAnsi="Arial" w:cs="Arial"/>
          </w:rPr>
          <w:t>ry Primalex</w:t>
        </w:r>
      </w:hyperlink>
      <w:r w:rsidRPr="00035226">
        <w:rPr>
          <w:rFonts w:ascii="Arial" w:eastAsia="Arial" w:hAnsi="Arial" w:cs="Arial"/>
        </w:rPr>
        <w:t xml:space="preserve">, tak </w:t>
      </w:r>
      <w:hyperlink r:id="rId9" w:history="1">
        <w:r w:rsidRPr="009F34C0">
          <w:rPr>
            <w:rStyle w:val="Hypertextovodkaz"/>
            <w:rFonts w:ascii="Arial" w:eastAsia="Arial" w:hAnsi="Arial" w:cs="Arial"/>
          </w:rPr>
          <w:t>krycí barvy Balakryl</w:t>
        </w:r>
      </w:hyperlink>
      <w:r w:rsidRPr="00035226">
        <w:rPr>
          <w:rFonts w:ascii="Arial" w:eastAsia="Arial" w:hAnsi="Arial" w:cs="Arial"/>
        </w:rPr>
        <w:t>.</w:t>
      </w:r>
      <w:r w:rsidR="00F808E0" w:rsidRPr="00035226">
        <w:rPr>
          <w:rFonts w:ascii="Arial" w:eastAsia="Times New Roman" w:hAnsi="Arial" w:cs="Arial"/>
        </w:rPr>
        <w:t xml:space="preserve"> </w:t>
      </w:r>
    </w:p>
    <w:p w14:paraId="1952EEF7" w14:textId="77777777" w:rsidR="00C15AFD" w:rsidRDefault="00C15AFD" w:rsidP="007F595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D320422" w14:textId="77777777" w:rsidR="00C15AFD" w:rsidRDefault="00C15AFD" w:rsidP="007F595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947E87C" w14:textId="77777777" w:rsidR="00B51562" w:rsidRDefault="00B51562" w:rsidP="007F595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5FEA768" w14:textId="77777777" w:rsidR="00B51562" w:rsidRDefault="00B51562" w:rsidP="007F595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C2677D2" w14:textId="77777777" w:rsidR="00B51562" w:rsidRDefault="00B51562" w:rsidP="007F595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92F0818" w14:textId="77777777" w:rsidR="00B51562" w:rsidRDefault="00B51562" w:rsidP="007F595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D15957C" w14:textId="77777777" w:rsidR="00B51562" w:rsidRDefault="00B51562" w:rsidP="007F595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01766AE" w14:textId="77777777" w:rsidR="00B51562" w:rsidRDefault="00B51562" w:rsidP="007F595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1C06486" w14:textId="77777777" w:rsidR="00B51562" w:rsidRDefault="00B51562" w:rsidP="007F595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F001D7B" w14:textId="77777777" w:rsidR="00B51562" w:rsidRDefault="00B51562" w:rsidP="007F595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909FAB9" w14:textId="77777777" w:rsidR="00B51562" w:rsidRDefault="00B51562" w:rsidP="007F595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BA93EAA" w14:textId="77777777" w:rsidR="00B51562" w:rsidRDefault="00B51562" w:rsidP="007F595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2E76CD4" w14:textId="77777777" w:rsidR="00B51562" w:rsidRDefault="00B51562" w:rsidP="007F595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CD17D0F" w14:textId="77777777" w:rsidR="00B51562" w:rsidRDefault="00B51562" w:rsidP="007F595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040DB3E" w14:textId="77777777" w:rsidR="00B51562" w:rsidRDefault="00B51562" w:rsidP="007F595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45DF0DD" w14:textId="77777777" w:rsidR="00B51562" w:rsidRDefault="00B51562" w:rsidP="007F595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55DE71B" w14:textId="77777777" w:rsidR="00B51562" w:rsidRDefault="00B51562" w:rsidP="007F595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860A176" w14:textId="77777777" w:rsidR="00B51562" w:rsidRDefault="00B51562" w:rsidP="007F595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7BD5BD4" w14:textId="77777777" w:rsidR="00B51562" w:rsidRDefault="00B51562" w:rsidP="007F595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1A0BA7B" w14:textId="77777777" w:rsidR="00B51562" w:rsidRDefault="00B51562" w:rsidP="007F595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AAA7DCC" w14:textId="77777777" w:rsidR="00B51562" w:rsidRDefault="00B51562" w:rsidP="007F595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B462AF1" w14:textId="77777777" w:rsidR="00C15AFD" w:rsidRPr="00035226" w:rsidRDefault="00C15AFD" w:rsidP="007F595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DB6CD15" w14:textId="77777777" w:rsidR="007443DE" w:rsidRPr="00035226" w:rsidRDefault="007443DE" w:rsidP="007443DE">
      <w:pPr>
        <w:spacing w:line="240" w:lineRule="auto"/>
        <w:rPr>
          <w:rFonts w:ascii="Arial" w:eastAsia="Arial" w:hAnsi="Arial" w:cs="Arial"/>
          <w:b/>
          <w:bCs/>
        </w:rPr>
      </w:pPr>
      <w:r w:rsidRPr="00035226">
        <w:rPr>
          <w:rFonts w:ascii="Arial" w:eastAsia="Arial" w:hAnsi="Arial" w:cs="Arial"/>
          <w:b/>
          <w:bCs/>
        </w:rPr>
        <w:t>PPG: WE PROTECT AND BEAUTIFY THE WORLD</w:t>
      </w:r>
      <w:r w:rsidRPr="00035226">
        <w:rPr>
          <w:rFonts w:ascii="Arial" w:eastAsia="MS Mincho" w:hAnsi="Arial" w:cs="Arial"/>
          <w:b/>
          <w:bCs/>
          <w:vertAlign w:val="superscript"/>
          <w:lang w:eastAsia="zh-CN"/>
        </w:rPr>
        <w:t>®</w:t>
      </w:r>
      <w:r w:rsidRPr="00035226">
        <w:rPr>
          <w:rFonts w:ascii="Arial" w:eastAsia="MS Mincho" w:hAnsi="Arial" w:cs="Arial"/>
          <w:b/>
          <w:bCs/>
          <w:lang w:eastAsia="zh-CN"/>
        </w:rPr>
        <w:t xml:space="preserve"> </w:t>
      </w:r>
    </w:p>
    <w:p w14:paraId="3CC3B0B7" w14:textId="77777777" w:rsidR="00035226" w:rsidRPr="00035226" w:rsidRDefault="00035226" w:rsidP="00035226">
      <w:pPr>
        <w:spacing w:line="240" w:lineRule="auto"/>
        <w:rPr>
          <w:rFonts w:ascii="Arial" w:eastAsia="Arial" w:hAnsi="Arial" w:cs="Arial"/>
          <w:lang w:val="pl"/>
        </w:rPr>
      </w:pPr>
      <w:r w:rsidRPr="00035226">
        <w:rPr>
          <w:rFonts w:ascii="Arial" w:eastAsia="Arial" w:hAnsi="Arial" w:cs="Arial"/>
        </w:rPr>
        <w:t>Společnost PPG (</w:t>
      </w:r>
      <w:proofErr w:type="gramStart"/>
      <w:r w:rsidRPr="00035226">
        <w:rPr>
          <w:rFonts w:ascii="Arial" w:eastAsia="Arial" w:hAnsi="Arial" w:cs="Arial"/>
        </w:rPr>
        <w:t>NYSE:PPG</w:t>
      </w:r>
      <w:proofErr w:type="gramEnd"/>
      <w:r w:rsidRPr="00035226">
        <w:rPr>
          <w:rFonts w:ascii="Arial" w:eastAsia="Arial" w:hAnsi="Arial" w:cs="Arial"/>
        </w:rPr>
        <w:t xml:space="preserve">) každý den vyvíjí a vyrábí barvy, nátěrové hmoty a speciální materiály, kterým zákazníci důvěřují již 140 let. Se sídlem v americkém </w:t>
      </w:r>
      <w:proofErr w:type="spellStart"/>
      <w:r w:rsidRPr="00035226">
        <w:rPr>
          <w:rFonts w:ascii="Arial" w:eastAsia="Arial" w:hAnsi="Arial" w:cs="Arial"/>
        </w:rPr>
        <w:t>Pittsburgu</w:t>
      </w:r>
      <w:proofErr w:type="spellEnd"/>
      <w:r w:rsidRPr="00035226">
        <w:rPr>
          <w:rFonts w:ascii="Arial" w:eastAsia="Arial" w:hAnsi="Arial" w:cs="Arial"/>
        </w:rPr>
        <w:t xml:space="preserve"> působí ve více než 70 zemích a v roce 2023 zaznamenala čisté tržby ve výši 18,2 miliardy dolarů. Našim zákazníkům pomáháme překonávat i ty největší překážky v podobě kreativních a inovativních řešení. Obrací se na nás zákazníci z oblasti stavebnictví, spotřebního zboží, průmyslu, dopravy a z trhů s náhradními díly a příslušenstvím. Více informací o PPG najdete na adrese </w:t>
      </w:r>
      <w:hyperlink r:id="rId10" w:history="1">
        <w:r w:rsidRPr="00035226">
          <w:rPr>
            <w:rStyle w:val="Hypertextovodkaz"/>
            <w:rFonts w:ascii="Arial" w:eastAsia="Arial" w:hAnsi="Arial" w:cs="Arial"/>
          </w:rPr>
          <w:t>www.ppg.com</w:t>
        </w:r>
      </w:hyperlink>
      <w:r w:rsidRPr="00035226">
        <w:rPr>
          <w:rFonts w:ascii="Arial" w:eastAsia="Arial" w:hAnsi="Arial" w:cs="Arial"/>
        </w:rPr>
        <w:t xml:space="preserve">. </w:t>
      </w:r>
    </w:p>
    <w:p w14:paraId="3A5F23D0" w14:textId="77777777" w:rsidR="00035226" w:rsidRPr="00035226" w:rsidRDefault="00035226" w:rsidP="00035226">
      <w:pPr>
        <w:spacing w:line="240" w:lineRule="auto"/>
        <w:rPr>
          <w:rFonts w:ascii="Arial" w:eastAsia="Arial" w:hAnsi="Arial" w:cs="Arial"/>
        </w:rPr>
      </w:pPr>
      <w:proofErr w:type="spellStart"/>
      <w:r w:rsidRPr="00035226">
        <w:rPr>
          <w:rFonts w:ascii="Arial" w:eastAsia="Arial" w:hAnsi="Arial" w:cs="Arial"/>
          <w:i/>
          <w:iCs/>
        </w:rPr>
        <w:t>We</w:t>
      </w:r>
      <w:proofErr w:type="spellEnd"/>
      <w:r w:rsidRPr="00035226">
        <w:rPr>
          <w:rFonts w:ascii="Arial" w:eastAsia="Arial" w:hAnsi="Arial" w:cs="Arial"/>
          <w:i/>
          <w:iCs/>
        </w:rPr>
        <w:t xml:space="preserve"> </w:t>
      </w:r>
      <w:proofErr w:type="spellStart"/>
      <w:r w:rsidRPr="00035226">
        <w:rPr>
          <w:rFonts w:ascii="Arial" w:eastAsia="Arial" w:hAnsi="Arial" w:cs="Arial"/>
          <w:i/>
          <w:iCs/>
        </w:rPr>
        <w:t>protect</w:t>
      </w:r>
      <w:proofErr w:type="spellEnd"/>
      <w:r w:rsidRPr="00035226">
        <w:rPr>
          <w:rFonts w:ascii="Arial" w:eastAsia="Arial" w:hAnsi="Arial" w:cs="Arial"/>
          <w:i/>
          <w:iCs/>
        </w:rPr>
        <w:t xml:space="preserve"> and </w:t>
      </w:r>
      <w:proofErr w:type="spellStart"/>
      <w:r w:rsidRPr="00035226">
        <w:rPr>
          <w:rFonts w:ascii="Arial" w:eastAsia="Arial" w:hAnsi="Arial" w:cs="Arial"/>
          <w:i/>
          <w:iCs/>
        </w:rPr>
        <w:t>beautify</w:t>
      </w:r>
      <w:proofErr w:type="spellEnd"/>
      <w:r w:rsidRPr="00035226">
        <w:rPr>
          <w:rFonts w:ascii="Arial" w:eastAsia="Arial" w:hAnsi="Arial" w:cs="Arial"/>
          <w:i/>
          <w:iCs/>
        </w:rPr>
        <w:t xml:space="preserve"> </w:t>
      </w:r>
      <w:proofErr w:type="spellStart"/>
      <w:r w:rsidRPr="00035226">
        <w:rPr>
          <w:rFonts w:ascii="Arial" w:eastAsia="Arial" w:hAnsi="Arial" w:cs="Arial"/>
          <w:i/>
          <w:iCs/>
        </w:rPr>
        <w:t>the</w:t>
      </w:r>
      <w:proofErr w:type="spellEnd"/>
      <w:r w:rsidRPr="00035226">
        <w:rPr>
          <w:rFonts w:ascii="Arial" w:eastAsia="Arial" w:hAnsi="Arial" w:cs="Arial"/>
          <w:i/>
          <w:iCs/>
        </w:rPr>
        <w:t xml:space="preserve"> </w:t>
      </w:r>
      <w:proofErr w:type="spellStart"/>
      <w:r w:rsidRPr="00035226">
        <w:rPr>
          <w:rFonts w:ascii="Arial" w:eastAsia="Arial" w:hAnsi="Arial" w:cs="Arial"/>
          <w:i/>
          <w:iCs/>
        </w:rPr>
        <w:t>world</w:t>
      </w:r>
      <w:proofErr w:type="spellEnd"/>
      <w:r w:rsidRPr="00035226">
        <w:rPr>
          <w:rFonts w:ascii="Arial" w:eastAsia="Arial" w:hAnsi="Arial" w:cs="Arial"/>
        </w:rPr>
        <w:t xml:space="preserve"> a logo </w:t>
      </w:r>
      <w:r w:rsidRPr="00035226">
        <w:rPr>
          <w:rFonts w:ascii="Arial" w:eastAsia="Arial" w:hAnsi="Arial" w:cs="Arial"/>
          <w:i/>
          <w:iCs/>
        </w:rPr>
        <w:t xml:space="preserve">PPG </w:t>
      </w:r>
      <w:r w:rsidRPr="00035226">
        <w:rPr>
          <w:rFonts w:ascii="Arial" w:eastAsia="Arial" w:hAnsi="Arial" w:cs="Arial"/>
        </w:rPr>
        <w:t xml:space="preserve">jsou registrované ochranné známky vlastněné PPG </w:t>
      </w:r>
      <w:proofErr w:type="spellStart"/>
      <w:r w:rsidRPr="00035226">
        <w:rPr>
          <w:rFonts w:ascii="Arial" w:eastAsia="Arial" w:hAnsi="Arial" w:cs="Arial"/>
        </w:rPr>
        <w:t>Industries</w:t>
      </w:r>
      <w:proofErr w:type="spellEnd"/>
      <w:r w:rsidRPr="00035226">
        <w:rPr>
          <w:rFonts w:ascii="Arial" w:eastAsia="Arial" w:hAnsi="Arial" w:cs="Arial"/>
        </w:rPr>
        <w:t xml:space="preserve"> Ohio, Inc.</w:t>
      </w:r>
    </w:p>
    <w:p w14:paraId="6EEDB967" w14:textId="77777777" w:rsidR="00035226" w:rsidRDefault="00035226" w:rsidP="00035226">
      <w:pPr>
        <w:spacing w:line="240" w:lineRule="auto"/>
        <w:rPr>
          <w:rFonts w:ascii="Arial" w:eastAsia="Arial" w:hAnsi="Arial" w:cs="Arial"/>
        </w:rPr>
      </w:pPr>
      <w:r w:rsidRPr="00035226">
        <w:rPr>
          <w:rFonts w:ascii="Arial" w:eastAsia="Arial" w:hAnsi="Arial" w:cs="Arial"/>
          <w:i/>
          <w:iCs/>
        </w:rPr>
        <w:t xml:space="preserve">Primalex </w:t>
      </w:r>
      <w:r w:rsidRPr="00035226">
        <w:rPr>
          <w:rFonts w:ascii="Arial" w:eastAsia="Arial" w:hAnsi="Arial" w:cs="Arial"/>
        </w:rPr>
        <w:t xml:space="preserve">a </w:t>
      </w:r>
      <w:r w:rsidRPr="00035226">
        <w:rPr>
          <w:rFonts w:ascii="Arial" w:eastAsia="Arial" w:hAnsi="Arial" w:cs="Arial"/>
          <w:i/>
          <w:iCs/>
        </w:rPr>
        <w:t xml:space="preserve">Balakryl </w:t>
      </w:r>
      <w:r w:rsidRPr="00035226">
        <w:rPr>
          <w:rFonts w:ascii="Arial" w:eastAsia="Arial" w:hAnsi="Arial" w:cs="Arial"/>
        </w:rPr>
        <w:t>jsou ochranné známky vlastněné PPG Deco Czech a.s.</w:t>
      </w:r>
    </w:p>
    <w:p w14:paraId="438D3029" w14:textId="77777777" w:rsidR="001A7B2F" w:rsidRDefault="001A7B2F" w:rsidP="00035226">
      <w:pPr>
        <w:spacing w:line="240" w:lineRule="auto"/>
        <w:rPr>
          <w:rFonts w:ascii="Arial" w:eastAsia="Arial" w:hAnsi="Arial" w:cs="Arial"/>
        </w:rPr>
      </w:pPr>
    </w:p>
    <w:p w14:paraId="3EE5654E" w14:textId="77777777" w:rsidR="001A7B2F" w:rsidRPr="00262FE0" w:rsidRDefault="001A7B2F" w:rsidP="001A7B2F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 více informací, prosím, kontaktujte: </w:t>
      </w:r>
    </w:p>
    <w:p w14:paraId="016C2740" w14:textId="77777777" w:rsidR="001A7B2F" w:rsidRDefault="001A7B2F" w:rsidP="001A7B2F">
      <w:pPr>
        <w:pStyle w:val="Bezmez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Barbora </w:t>
      </w:r>
      <w:proofErr w:type="spellStart"/>
      <w:r>
        <w:rPr>
          <w:rFonts w:ascii="Arial" w:eastAsia="Times New Roman" w:hAnsi="Arial" w:cs="Arial"/>
          <w:sz w:val="20"/>
          <w:szCs w:val="20"/>
        </w:rPr>
        <w:t>Blahnová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doblogoo</w:t>
      </w:r>
      <w:proofErr w:type="spellEnd"/>
    </w:p>
    <w:p w14:paraId="2D2A616C" w14:textId="77777777" w:rsidR="001A7B2F" w:rsidRDefault="001A7B2F" w:rsidP="001A7B2F">
      <w:pPr>
        <w:pStyle w:val="Bezmezer"/>
        <w:rPr>
          <w:rFonts w:ascii="Arial" w:eastAsia="Times New Roman" w:hAnsi="Arial" w:cs="Arial"/>
          <w:sz w:val="20"/>
          <w:szCs w:val="20"/>
        </w:rPr>
      </w:pPr>
      <w:hyperlink r:id="rId11" w:history="1">
        <w:r w:rsidRPr="00B0412B">
          <w:rPr>
            <w:rStyle w:val="Hypertextovodkaz"/>
            <w:rFonts w:ascii="Arial" w:eastAsia="Times New Roman" w:hAnsi="Arial" w:cs="Arial"/>
            <w:sz w:val="20"/>
            <w:szCs w:val="20"/>
          </w:rPr>
          <w:t>barbora@doblogoo.cz</w:t>
        </w:r>
      </w:hyperlink>
    </w:p>
    <w:p w14:paraId="26D63809" w14:textId="6CBBEF73" w:rsidR="0016784C" w:rsidRPr="009A10A1" w:rsidRDefault="001A7B2F" w:rsidP="009A10A1">
      <w:pPr>
        <w:pStyle w:val="Bezmez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+420 771 172 460</w:t>
      </w:r>
    </w:p>
    <w:sectPr w:rsidR="0016784C" w:rsidRPr="009A10A1" w:rsidSect="00536A25">
      <w:headerReference w:type="default" r:id="rId12"/>
      <w:headerReference w:type="first" r:id="rId13"/>
      <w:pgSz w:w="11906" w:h="16838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4EDBB" w14:textId="77777777" w:rsidR="008C588C" w:rsidRDefault="008C588C">
      <w:pPr>
        <w:spacing w:after="0" w:line="240" w:lineRule="auto"/>
      </w:pPr>
      <w:r>
        <w:separator/>
      </w:r>
    </w:p>
  </w:endnote>
  <w:endnote w:type="continuationSeparator" w:id="0">
    <w:p w14:paraId="77513519" w14:textId="77777777" w:rsidR="008C588C" w:rsidRDefault="008C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aphik-Regular">
    <w:altName w:val="Cambria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CFD02" w14:textId="77777777" w:rsidR="008C588C" w:rsidRDefault="008C588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9C0054" w14:textId="77777777" w:rsidR="008C588C" w:rsidRDefault="008C5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B7EC2" w14:textId="175787A5" w:rsidR="0085562C" w:rsidRPr="0016784C" w:rsidRDefault="001A7B2F">
    <w:pPr>
      <w:spacing w:after="0" w:line="240" w:lineRule="auto"/>
      <w:rPr>
        <w:rFonts w:ascii="Arial" w:hAnsi="Arial" w:cs="Arial"/>
        <w:b/>
        <w:bCs/>
        <w:sz w:val="20"/>
        <w:szCs w:val="20"/>
      </w:rPr>
    </w:pPr>
    <w:r w:rsidRPr="001A7B2F">
      <w:rPr>
        <w:rFonts w:ascii="Arial" w:hAnsi="Arial" w:cs="Arial"/>
        <w:sz w:val="20"/>
        <w:szCs w:val="20"/>
      </w:rPr>
      <w:t xml:space="preserve">PPG představuje barvu roku 2025: </w:t>
    </w:r>
    <w:proofErr w:type="spellStart"/>
    <w:r w:rsidRPr="001A7B2F">
      <w:rPr>
        <w:rFonts w:ascii="Arial" w:hAnsi="Arial" w:cs="Arial"/>
        <w:sz w:val="20"/>
        <w:szCs w:val="20"/>
      </w:rPr>
      <w:t>Amethyst</w:t>
    </w:r>
    <w:proofErr w:type="spellEnd"/>
    <w:r w:rsidRPr="001A7B2F">
      <w:rPr>
        <w:rFonts w:ascii="Arial" w:hAnsi="Arial" w:cs="Arial"/>
        <w:sz w:val="20"/>
        <w:szCs w:val="20"/>
      </w:rPr>
      <w:t xml:space="preserve"> </w:t>
    </w:r>
    <w:proofErr w:type="spellStart"/>
    <w:r w:rsidRPr="001A7B2F">
      <w:rPr>
        <w:rFonts w:ascii="Arial" w:hAnsi="Arial" w:cs="Arial"/>
        <w:sz w:val="20"/>
        <w:szCs w:val="20"/>
      </w:rPr>
      <w:t>Shadow</w:t>
    </w:r>
    <w:proofErr w:type="spellEnd"/>
    <w:r w:rsidR="0016784C" w:rsidRPr="0016784C">
      <w:rPr>
        <w:rFonts w:ascii="Arial" w:hAnsi="Arial" w:cs="Arial"/>
        <w:sz w:val="20"/>
        <w:szCs w:val="20"/>
      </w:rPr>
      <w:t xml:space="preserve"> </w:t>
    </w:r>
    <w:r w:rsidR="009A10A1" w:rsidRPr="009A10A1">
      <w:rPr>
        <w:rFonts w:ascii="Arial" w:hAnsi="Arial" w:cs="Arial"/>
        <w:sz w:val="20"/>
        <w:szCs w:val="20"/>
      </w:rPr>
      <w:t>–</w:t>
    </w:r>
    <w:r w:rsidR="009A10A1" w:rsidRPr="009A10A1">
      <w:rPr>
        <w:rFonts w:ascii="Tahoma" w:hAnsi="Tahoma" w:cs="Tahoma"/>
        <w:sz w:val="20"/>
        <w:szCs w:val="20"/>
      </w:rPr>
      <w:t>⁠⁠⁠⁠⁠⁠</w:t>
    </w:r>
    <w:r w:rsidR="00573472">
      <w:rPr>
        <w:rFonts w:ascii="Arial" w:hAnsi="Arial" w:cs="Arial"/>
        <w:bCs/>
        <w:sz w:val="20"/>
        <w:szCs w:val="20"/>
      </w:rPr>
      <w:t xml:space="preserve"> </w:t>
    </w:r>
    <w:r w:rsidR="004F3BE5" w:rsidRPr="00573472">
      <w:rPr>
        <w:rFonts w:ascii="Arial" w:hAnsi="Arial" w:cs="Arial"/>
        <w:bCs/>
        <w:sz w:val="20"/>
        <w:szCs w:val="20"/>
      </w:rPr>
      <w:t>2</w:t>
    </w:r>
  </w:p>
  <w:p w14:paraId="57D2E1F4" w14:textId="44189EDE" w:rsidR="009D427B" w:rsidRPr="004F3BE5" w:rsidRDefault="009D427B" w:rsidP="004F3B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DEBC6" w14:textId="69EFEE3C" w:rsidR="0085562C" w:rsidRDefault="00F808E0">
    <w:pPr>
      <w:keepNext/>
      <w:spacing w:after="0" w:line="240" w:lineRule="auto"/>
      <w:ind w:left="2" w:firstLine="6478"/>
      <w:outlineLvl w:val="0"/>
      <w:rPr>
        <w:rFonts w:ascii="Arial" w:eastAsia="Times New Roman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5A9EBD" wp14:editId="4063EC70">
              <wp:simplePos x="0" y="0"/>
              <wp:positionH relativeFrom="margin">
                <wp:align>center</wp:align>
              </wp:positionH>
              <wp:positionV relativeFrom="page">
                <wp:posOffset>466725</wp:posOffset>
              </wp:positionV>
              <wp:extent cx="1791335" cy="838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1335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61EE92A" w14:textId="35C2C448" w:rsidR="0085562C" w:rsidRPr="00FA1961" w:rsidRDefault="00FA1961">
                          <w:pPr>
                            <w:jc w:val="center"/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  <w:t>Tisková zpráva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5A9E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36.75pt;width:141.05pt;height:6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" filled="f" stroked="f">
              <v:textbox>
                <w:txbxContent>
                  <w:p w14:paraId="561EE92A" w14:textId="35C2C448" w:rsidR="0085562C" w:rsidRPr="00FA1961" w:rsidRDefault="00FA1961">
                    <w:pPr>
                      <w:jc w:val="center"/>
                      <w:rPr>
                        <w:rFonts w:ascii="Arial" w:hAnsi="Arial" w:cs="Arial"/>
                        <w:sz w:val="48"/>
                        <w:szCs w:val="48"/>
                      </w:rPr>
                    </w:pPr>
                    <w:r>
                      <w:rPr>
                        <w:rFonts w:ascii="Arial" w:hAnsi="Arial" w:cs="Arial"/>
                        <w:sz w:val="48"/>
                        <w:szCs w:val="48"/>
                      </w:rPr>
                      <w:t>Tisková zpráva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F25653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06DBA877" wp14:editId="33DA93A1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475488" cy="365760"/>
          <wp:effectExtent l="0" t="0" r="762" b="0"/>
          <wp:wrapNone/>
          <wp:docPr id="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5488" cy="365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687AEA" w:rsidRPr="00FD5459">
      <w:rPr>
        <w:rFonts w:ascii="Arial" w:eastAsia="Times New Roman" w:hAnsi="Arial" w:cs="Arial"/>
        <w:b/>
        <w:sz w:val="16"/>
        <w:szCs w:val="16"/>
      </w:rPr>
      <w:t>Kontakt pro média</w:t>
    </w:r>
    <w:r w:rsidR="00D429E1">
      <w:rPr>
        <w:rFonts w:ascii="Arial" w:eastAsia="Times New Roman" w:hAnsi="Arial" w:cs="Arial"/>
        <w:b/>
        <w:sz w:val="16"/>
        <w:szCs w:val="16"/>
      </w:rPr>
      <w:t xml:space="preserve"> za</w:t>
    </w:r>
    <w:r w:rsidR="00F25653" w:rsidRPr="00341DA7">
      <w:rPr>
        <w:rFonts w:ascii="Arial" w:eastAsia="Times New Roman" w:hAnsi="Arial" w:cs="Arial"/>
        <w:b/>
        <w:sz w:val="16"/>
        <w:szCs w:val="16"/>
      </w:rPr>
      <w:t xml:space="preserve"> PPG: </w:t>
    </w:r>
  </w:p>
  <w:p w14:paraId="7AE3CA05" w14:textId="08565156" w:rsidR="0085562C" w:rsidRDefault="00D429E1">
    <w:pPr>
      <w:keepNext/>
      <w:spacing w:after="0" w:line="240" w:lineRule="auto"/>
      <w:ind w:left="6480" w:firstLine="1"/>
      <w:outlineLvl w:val="0"/>
      <w:rPr>
        <w:rFonts w:ascii="Arial" w:eastAsia="Times New Roman" w:hAnsi="Arial" w:cs="Arial"/>
        <w:bCs/>
        <w:sz w:val="16"/>
        <w:szCs w:val="16"/>
        <w:lang w:val="de-DE"/>
      </w:rPr>
    </w:pPr>
    <w:r>
      <w:rPr>
        <w:rFonts w:ascii="Arial" w:eastAsia="Times New Roman" w:hAnsi="Arial" w:cs="Arial"/>
        <w:bCs/>
        <w:sz w:val="16"/>
        <w:szCs w:val="16"/>
        <w:lang w:val="de-DE"/>
      </w:rPr>
      <w:t xml:space="preserve">František </w:t>
    </w:r>
    <w:proofErr w:type="spellStart"/>
    <w:r>
      <w:rPr>
        <w:rFonts w:ascii="Arial" w:eastAsia="Times New Roman" w:hAnsi="Arial" w:cs="Arial"/>
        <w:bCs/>
        <w:sz w:val="16"/>
        <w:szCs w:val="16"/>
        <w:lang w:val="de-DE"/>
      </w:rPr>
      <w:t>Teplý</w:t>
    </w:r>
    <w:proofErr w:type="spellEnd"/>
  </w:p>
  <w:p w14:paraId="7502733C" w14:textId="17C833CC" w:rsidR="00D429E1" w:rsidRDefault="00BD72DF">
    <w:pPr>
      <w:keepNext/>
      <w:spacing w:after="0" w:line="240" w:lineRule="auto"/>
      <w:ind w:left="6480" w:firstLine="1"/>
      <w:outlineLvl w:val="0"/>
      <w:rPr>
        <w:rFonts w:ascii="Arial" w:eastAsia="Times New Roman" w:hAnsi="Arial" w:cs="Arial"/>
        <w:bCs/>
        <w:sz w:val="16"/>
        <w:szCs w:val="16"/>
        <w:lang w:val="de-DE"/>
      </w:rPr>
    </w:pPr>
    <w:r>
      <w:rPr>
        <w:rFonts w:ascii="Arial" w:eastAsia="Times New Roman" w:hAnsi="Arial" w:cs="Arial"/>
        <w:bCs/>
        <w:sz w:val="16"/>
        <w:szCs w:val="16"/>
        <w:lang w:val="de-DE"/>
      </w:rPr>
      <w:t xml:space="preserve">Senior </w:t>
    </w:r>
    <w:r w:rsidR="00D429E1">
      <w:rPr>
        <w:rFonts w:ascii="Arial" w:eastAsia="Times New Roman" w:hAnsi="Arial" w:cs="Arial"/>
        <w:bCs/>
        <w:sz w:val="16"/>
        <w:szCs w:val="16"/>
        <w:lang w:val="de-DE"/>
      </w:rPr>
      <w:t>Communications</w:t>
    </w:r>
    <w:r>
      <w:rPr>
        <w:rFonts w:ascii="Arial" w:eastAsia="Times New Roman" w:hAnsi="Arial" w:cs="Arial"/>
        <w:bCs/>
        <w:sz w:val="16"/>
        <w:szCs w:val="16"/>
        <w:lang w:val="de-DE"/>
      </w:rPr>
      <w:t xml:space="preserve"> Associate, Central Europe</w:t>
    </w:r>
  </w:p>
  <w:p w14:paraId="255C3356" w14:textId="1F692FAD" w:rsidR="00D429E1" w:rsidRDefault="009238B5">
    <w:pPr>
      <w:keepNext/>
      <w:spacing w:after="0" w:line="240" w:lineRule="auto"/>
      <w:ind w:left="6480" w:firstLine="1"/>
      <w:outlineLvl w:val="0"/>
      <w:rPr>
        <w:rFonts w:ascii="Arial" w:eastAsia="Times New Roman" w:hAnsi="Arial" w:cs="Arial"/>
        <w:bCs/>
        <w:color w:val="0563C1"/>
        <w:sz w:val="16"/>
        <w:szCs w:val="16"/>
        <w:u w:val="single"/>
        <w:lang w:val="de-DE"/>
      </w:rPr>
    </w:pPr>
    <w:hyperlink r:id="rId2" w:history="1">
      <w:r w:rsidRPr="00B358AB">
        <w:rPr>
          <w:rStyle w:val="Hypertextovodkaz"/>
          <w:rFonts w:ascii="Arial" w:eastAsia="Times New Roman" w:hAnsi="Arial" w:cs="Arial"/>
          <w:bCs/>
          <w:sz w:val="16"/>
          <w:szCs w:val="16"/>
          <w:lang w:val="de-DE"/>
        </w:rPr>
        <w:t>Fteply@ppg.com</w:t>
      </w:r>
    </w:hyperlink>
    <w:r>
      <w:rPr>
        <w:rFonts w:ascii="Arial" w:eastAsia="Times New Roman" w:hAnsi="Arial" w:cs="Arial"/>
        <w:bCs/>
        <w:sz w:val="16"/>
        <w:szCs w:val="16"/>
        <w:lang w:val="de-DE"/>
      </w:rPr>
      <w:t xml:space="preserve"> </w:t>
    </w:r>
  </w:p>
  <w:p w14:paraId="0FCA12E3" w14:textId="77777777" w:rsidR="0085562C" w:rsidRDefault="00687AEA">
    <w:pPr>
      <w:keepNext/>
      <w:spacing w:after="0" w:line="240" w:lineRule="auto"/>
      <w:ind w:left="6480" w:firstLine="1"/>
      <w:outlineLvl w:val="0"/>
      <w:rPr>
        <w:rFonts w:ascii="Arial" w:eastAsia="SimSun" w:hAnsi="Arial" w:cs="Arial"/>
        <w:sz w:val="16"/>
        <w:szCs w:val="16"/>
        <w:lang w:val="de-DE" w:eastAsia="zh-CN"/>
      </w:rPr>
    </w:pPr>
    <w:hyperlink r:id="rId3" w:history="1">
      <w:r w:rsidRPr="00CD1E48">
        <w:rPr>
          <w:rStyle w:val="Hypertextovodkaz"/>
          <w:rFonts w:ascii="Arial" w:eastAsia="SimSun" w:hAnsi="Arial" w:cs="Arial"/>
          <w:sz w:val="16"/>
          <w:szCs w:val="16"/>
          <w:lang w:val="de-DE" w:eastAsia="zh-CN"/>
        </w:rPr>
        <w:t xml:space="preserve">www.ppg.com </w:t>
      </w:r>
    </w:hyperlink>
  </w:p>
  <w:p w14:paraId="564345B0" w14:textId="2156C6E2" w:rsidR="0085562C" w:rsidRDefault="0085562C" w:rsidP="009238B5">
    <w:pPr>
      <w:keepNext/>
      <w:spacing w:after="0" w:line="240" w:lineRule="auto"/>
      <w:outlineLvl w:val="0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5BA"/>
    <w:multiLevelType w:val="hybridMultilevel"/>
    <w:tmpl w:val="B96ACEB8"/>
    <w:lvl w:ilvl="0" w:tplc="2A8CAA9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24AA4"/>
    <w:multiLevelType w:val="hybridMultilevel"/>
    <w:tmpl w:val="DFCE822A"/>
    <w:lvl w:ilvl="0" w:tplc="DADE33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86155"/>
    <w:multiLevelType w:val="hybridMultilevel"/>
    <w:tmpl w:val="55146524"/>
    <w:lvl w:ilvl="0" w:tplc="9E42E4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74269"/>
    <w:multiLevelType w:val="hybridMultilevel"/>
    <w:tmpl w:val="EBEA09D2"/>
    <w:lvl w:ilvl="0" w:tplc="C0D660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C0E32"/>
    <w:multiLevelType w:val="hybridMultilevel"/>
    <w:tmpl w:val="C6C2BB06"/>
    <w:lvl w:ilvl="0" w:tplc="B05890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479EC"/>
    <w:multiLevelType w:val="hybridMultilevel"/>
    <w:tmpl w:val="0BCCD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2C4E33"/>
    <w:multiLevelType w:val="hybridMultilevel"/>
    <w:tmpl w:val="F200A540"/>
    <w:lvl w:ilvl="0" w:tplc="FE349B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B5B50"/>
    <w:multiLevelType w:val="hybridMultilevel"/>
    <w:tmpl w:val="5D305A28"/>
    <w:lvl w:ilvl="0" w:tplc="9E06F0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240109">
    <w:abstractNumId w:val="3"/>
  </w:num>
  <w:num w:numId="2" w16cid:durableId="1768966786">
    <w:abstractNumId w:val="0"/>
  </w:num>
  <w:num w:numId="3" w16cid:durableId="1772891212">
    <w:abstractNumId w:val="2"/>
  </w:num>
  <w:num w:numId="4" w16cid:durableId="625310994">
    <w:abstractNumId w:val="1"/>
  </w:num>
  <w:num w:numId="5" w16cid:durableId="1750879882">
    <w:abstractNumId w:val="7"/>
  </w:num>
  <w:num w:numId="6" w16cid:durableId="881136197">
    <w:abstractNumId w:val="5"/>
  </w:num>
  <w:num w:numId="7" w16cid:durableId="731739090">
    <w:abstractNumId w:val="6"/>
  </w:num>
  <w:num w:numId="8" w16cid:durableId="630748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32"/>
    <w:rsid w:val="00000755"/>
    <w:rsid w:val="00002680"/>
    <w:rsid w:val="000033ED"/>
    <w:rsid w:val="00003A7D"/>
    <w:rsid w:val="00004F06"/>
    <w:rsid w:val="00006127"/>
    <w:rsid w:val="0000633E"/>
    <w:rsid w:val="000077FC"/>
    <w:rsid w:val="000131F5"/>
    <w:rsid w:val="00020C4C"/>
    <w:rsid w:val="00022FB0"/>
    <w:rsid w:val="00030F37"/>
    <w:rsid w:val="0003345A"/>
    <w:rsid w:val="00035226"/>
    <w:rsid w:val="00042EA3"/>
    <w:rsid w:val="00044496"/>
    <w:rsid w:val="00045740"/>
    <w:rsid w:val="000502CC"/>
    <w:rsid w:val="0005227B"/>
    <w:rsid w:val="0005409A"/>
    <w:rsid w:val="00054311"/>
    <w:rsid w:val="00054D5E"/>
    <w:rsid w:val="000552F1"/>
    <w:rsid w:val="00061042"/>
    <w:rsid w:val="000615DC"/>
    <w:rsid w:val="00061E88"/>
    <w:rsid w:val="00064AC3"/>
    <w:rsid w:val="00064BA0"/>
    <w:rsid w:val="000651B7"/>
    <w:rsid w:val="00067FF7"/>
    <w:rsid w:val="00071F6C"/>
    <w:rsid w:val="0008051D"/>
    <w:rsid w:val="00083076"/>
    <w:rsid w:val="00085742"/>
    <w:rsid w:val="00085A16"/>
    <w:rsid w:val="0009112F"/>
    <w:rsid w:val="00094A87"/>
    <w:rsid w:val="000960F6"/>
    <w:rsid w:val="00096FD4"/>
    <w:rsid w:val="000A618D"/>
    <w:rsid w:val="000B2A55"/>
    <w:rsid w:val="000B4AD0"/>
    <w:rsid w:val="000B64CF"/>
    <w:rsid w:val="000B7FBC"/>
    <w:rsid w:val="000D0B60"/>
    <w:rsid w:val="000D22C7"/>
    <w:rsid w:val="000D23C7"/>
    <w:rsid w:val="000D4BC4"/>
    <w:rsid w:val="000D5C9D"/>
    <w:rsid w:val="000E1AF2"/>
    <w:rsid w:val="000E1DE6"/>
    <w:rsid w:val="000E2A29"/>
    <w:rsid w:val="000E6BFA"/>
    <w:rsid w:val="000F2340"/>
    <w:rsid w:val="000F277D"/>
    <w:rsid w:val="000F286D"/>
    <w:rsid w:val="000F3779"/>
    <w:rsid w:val="000F3EDE"/>
    <w:rsid w:val="000F4F8D"/>
    <w:rsid w:val="000F5ACF"/>
    <w:rsid w:val="001009F9"/>
    <w:rsid w:val="001017C7"/>
    <w:rsid w:val="00102525"/>
    <w:rsid w:val="001056E0"/>
    <w:rsid w:val="00106A1C"/>
    <w:rsid w:val="00111609"/>
    <w:rsid w:val="0011792E"/>
    <w:rsid w:val="00125768"/>
    <w:rsid w:val="00127530"/>
    <w:rsid w:val="001325A6"/>
    <w:rsid w:val="00132C3F"/>
    <w:rsid w:val="001338C2"/>
    <w:rsid w:val="00133B8D"/>
    <w:rsid w:val="00137CDD"/>
    <w:rsid w:val="00142FAF"/>
    <w:rsid w:val="00144C7B"/>
    <w:rsid w:val="00150043"/>
    <w:rsid w:val="00152B82"/>
    <w:rsid w:val="00160CFD"/>
    <w:rsid w:val="00162F55"/>
    <w:rsid w:val="00163EAB"/>
    <w:rsid w:val="001644DA"/>
    <w:rsid w:val="00164817"/>
    <w:rsid w:val="001651E7"/>
    <w:rsid w:val="00166FFC"/>
    <w:rsid w:val="0016784C"/>
    <w:rsid w:val="00180336"/>
    <w:rsid w:val="00180C32"/>
    <w:rsid w:val="0018144E"/>
    <w:rsid w:val="001819B0"/>
    <w:rsid w:val="00183710"/>
    <w:rsid w:val="0019158F"/>
    <w:rsid w:val="0019373B"/>
    <w:rsid w:val="001978B1"/>
    <w:rsid w:val="001A0506"/>
    <w:rsid w:val="001A1281"/>
    <w:rsid w:val="001A159C"/>
    <w:rsid w:val="001A2B99"/>
    <w:rsid w:val="001A34AE"/>
    <w:rsid w:val="001A3889"/>
    <w:rsid w:val="001A6413"/>
    <w:rsid w:val="001A7B2F"/>
    <w:rsid w:val="001B02B5"/>
    <w:rsid w:val="001B1BF2"/>
    <w:rsid w:val="001B2BE9"/>
    <w:rsid w:val="001B3961"/>
    <w:rsid w:val="001B7BE2"/>
    <w:rsid w:val="001C32BC"/>
    <w:rsid w:val="001C3BE4"/>
    <w:rsid w:val="001C7572"/>
    <w:rsid w:val="001C79B7"/>
    <w:rsid w:val="001D0AA7"/>
    <w:rsid w:val="001D294F"/>
    <w:rsid w:val="001D2E9B"/>
    <w:rsid w:val="001D43DA"/>
    <w:rsid w:val="001D5A9F"/>
    <w:rsid w:val="001D7171"/>
    <w:rsid w:val="001E2A40"/>
    <w:rsid w:val="001E4CA1"/>
    <w:rsid w:val="001E4FB5"/>
    <w:rsid w:val="001E5671"/>
    <w:rsid w:val="001E5AC6"/>
    <w:rsid w:val="001E6514"/>
    <w:rsid w:val="001F0F57"/>
    <w:rsid w:val="001F120E"/>
    <w:rsid w:val="00203758"/>
    <w:rsid w:val="00206430"/>
    <w:rsid w:val="002073DB"/>
    <w:rsid w:val="0021035F"/>
    <w:rsid w:val="00212659"/>
    <w:rsid w:val="00214421"/>
    <w:rsid w:val="00216CC0"/>
    <w:rsid w:val="00216E48"/>
    <w:rsid w:val="00220A80"/>
    <w:rsid w:val="00221E45"/>
    <w:rsid w:val="00222EB7"/>
    <w:rsid w:val="00225C83"/>
    <w:rsid w:val="00227171"/>
    <w:rsid w:val="0022747F"/>
    <w:rsid w:val="002302B8"/>
    <w:rsid w:val="00237996"/>
    <w:rsid w:val="00237E41"/>
    <w:rsid w:val="002401CF"/>
    <w:rsid w:val="0024764F"/>
    <w:rsid w:val="00247991"/>
    <w:rsid w:val="00247B42"/>
    <w:rsid w:val="002502AE"/>
    <w:rsid w:val="00253123"/>
    <w:rsid w:val="00257078"/>
    <w:rsid w:val="002613D7"/>
    <w:rsid w:val="00261B47"/>
    <w:rsid w:val="002649F6"/>
    <w:rsid w:val="0027178E"/>
    <w:rsid w:val="00272BE7"/>
    <w:rsid w:val="00272C78"/>
    <w:rsid w:val="002758D9"/>
    <w:rsid w:val="002765C8"/>
    <w:rsid w:val="00280454"/>
    <w:rsid w:val="002828A9"/>
    <w:rsid w:val="00287439"/>
    <w:rsid w:val="00287FBA"/>
    <w:rsid w:val="00293502"/>
    <w:rsid w:val="00293D32"/>
    <w:rsid w:val="00293D9F"/>
    <w:rsid w:val="00294D0F"/>
    <w:rsid w:val="00294E9C"/>
    <w:rsid w:val="00294FC7"/>
    <w:rsid w:val="00297072"/>
    <w:rsid w:val="002975CD"/>
    <w:rsid w:val="002A75B5"/>
    <w:rsid w:val="002B0A50"/>
    <w:rsid w:val="002B16F7"/>
    <w:rsid w:val="002B2C7E"/>
    <w:rsid w:val="002B2F2C"/>
    <w:rsid w:val="002B5676"/>
    <w:rsid w:val="002B5740"/>
    <w:rsid w:val="002C0220"/>
    <w:rsid w:val="002C0891"/>
    <w:rsid w:val="002C15D9"/>
    <w:rsid w:val="002C207F"/>
    <w:rsid w:val="002C229A"/>
    <w:rsid w:val="002C6768"/>
    <w:rsid w:val="002D0D16"/>
    <w:rsid w:val="002D0D6C"/>
    <w:rsid w:val="002D20E6"/>
    <w:rsid w:val="002D54EE"/>
    <w:rsid w:val="002D5F02"/>
    <w:rsid w:val="002E2D8D"/>
    <w:rsid w:val="002E3132"/>
    <w:rsid w:val="002E3568"/>
    <w:rsid w:val="002E707B"/>
    <w:rsid w:val="002E7EA2"/>
    <w:rsid w:val="002F03BB"/>
    <w:rsid w:val="002F0CE1"/>
    <w:rsid w:val="002F19A9"/>
    <w:rsid w:val="002F7414"/>
    <w:rsid w:val="002F74C1"/>
    <w:rsid w:val="00301C81"/>
    <w:rsid w:val="003034FF"/>
    <w:rsid w:val="00306A42"/>
    <w:rsid w:val="00312256"/>
    <w:rsid w:val="00314EBD"/>
    <w:rsid w:val="0031589E"/>
    <w:rsid w:val="003172D4"/>
    <w:rsid w:val="0032339E"/>
    <w:rsid w:val="00323C50"/>
    <w:rsid w:val="00323DC0"/>
    <w:rsid w:val="0032439B"/>
    <w:rsid w:val="00332F43"/>
    <w:rsid w:val="0033582F"/>
    <w:rsid w:val="00337041"/>
    <w:rsid w:val="00337D82"/>
    <w:rsid w:val="003404F2"/>
    <w:rsid w:val="00340CBE"/>
    <w:rsid w:val="00341DA7"/>
    <w:rsid w:val="003434EC"/>
    <w:rsid w:val="00347F72"/>
    <w:rsid w:val="0035123C"/>
    <w:rsid w:val="003530F2"/>
    <w:rsid w:val="003533BF"/>
    <w:rsid w:val="0035359D"/>
    <w:rsid w:val="003615C4"/>
    <w:rsid w:val="003618E3"/>
    <w:rsid w:val="003636FE"/>
    <w:rsid w:val="003670A2"/>
    <w:rsid w:val="0037187E"/>
    <w:rsid w:val="00372B0F"/>
    <w:rsid w:val="00372E34"/>
    <w:rsid w:val="00376F9C"/>
    <w:rsid w:val="00380CD9"/>
    <w:rsid w:val="003811C9"/>
    <w:rsid w:val="003832BC"/>
    <w:rsid w:val="00392324"/>
    <w:rsid w:val="00393112"/>
    <w:rsid w:val="003955B8"/>
    <w:rsid w:val="003973F1"/>
    <w:rsid w:val="0039788C"/>
    <w:rsid w:val="003A0D2D"/>
    <w:rsid w:val="003A14DE"/>
    <w:rsid w:val="003B256B"/>
    <w:rsid w:val="003B2E07"/>
    <w:rsid w:val="003B4DA6"/>
    <w:rsid w:val="003B7DE9"/>
    <w:rsid w:val="003C0396"/>
    <w:rsid w:val="003C17B2"/>
    <w:rsid w:val="003C2AC4"/>
    <w:rsid w:val="003C6A37"/>
    <w:rsid w:val="003C716A"/>
    <w:rsid w:val="003C76AD"/>
    <w:rsid w:val="003C7D76"/>
    <w:rsid w:val="003C7FDC"/>
    <w:rsid w:val="003D036C"/>
    <w:rsid w:val="003D1837"/>
    <w:rsid w:val="003D2F73"/>
    <w:rsid w:val="003D4F65"/>
    <w:rsid w:val="003D6A67"/>
    <w:rsid w:val="003D6F5E"/>
    <w:rsid w:val="003D7526"/>
    <w:rsid w:val="003D7B43"/>
    <w:rsid w:val="003E2347"/>
    <w:rsid w:val="003E2586"/>
    <w:rsid w:val="003E4052"/>
    <w:rsid w:val="003E438A"/>
    <w:rsid w:val="003E576E"/>
    <w:rsid w:val="003E6356"/>
    <w:rsid w:val="003F0B18"/>
    <w:rsid w:val="003F4286"/>
    <w:rsid w:val="003F4F6A"/>
    <w:rsid w:val="003F5138"/>
    <w:rsid w:val="003F68A7"/>
    <w:rsid w:val="00400B77"/>
    <w:rsid w:val="00401DFD"/>
    <w:rsid w:val="00406191"/>
    <w:rsid w:val="00407AB3"/>
    <w:rsid w:val="00410C6D"/>
    <w:rsid w:val="00412682"/>
    <w:rsid w:val="00417CAA"/>
    <w:rsid w:val="00421FE8"/>
    <w:rsid w:val="0042253D"/>
    <w:rsid w:val="00422CB4"/>
    <w:rsid w:val="004243C6"/>
    <w:rsid w:val="004254C0"/>
    <w:rsid w:val="004274D8"/>
    <w:rsid w:val="0043140F"/>
    <w:rsid w:val="00431FA3"/>
    <w:rsid w:val="004344F1"/>
    <w:rsid w:val="004355F2"/>
    <w:rsid w:val="00435BC0"/>
    <w:rsid w:val="00443B59"/>
    <w:rsid w:val="00450C3B"/>
    <w:rsid w:val="00451B76"/>
    <w:rsid w:val="0045601C"/>
    <w:rsid w:val="004567F1"/>
    <w:rsid w:val="00471AFA"/>
    <w:rsid w:val="00472B1E"/>
    <w:rsid w:val="00473DF8"/>
    <w:rsid w:val="004753F0"/>
    <w:rsid w:val="00475F77"/>
    <w:rsid w:val="0048294E"/>
    <w:rsid w:val="00483224"/>
    <w:rsid w:val="00485AD3"/>
    <w:rsid w:val="004868E1"/>
    <w:rsid w:val="00487F49"/>
    <w:rsid w:val="00492C6D"/>
    <w:rsid w:val="00492DE1"/>
    <w:rsid w:val="00495AE4"/>
    <w:rsid w:val="004A05FA"/>
    <w:rsid w:val="004A2135"/>
    <w:rsid w:val="004B10BF"/>
    <w:rsid w:val="004B408A"/>
    <w:rsid w:val="004B7026"/>
    <w:rsid w:val="004C066A"/>
    <w:rsid w:val="004C0D4B"/>
    <w:rsid w:val="004C3523"/>
    <w:rsid w:val="004C74AE"/>
    <w:rsid w:val="004D3E63"/>
    <w:rsid w:val="004D4028"/>
    <w:rsid w:val="004E1B28"/>
    <w:rsid w:val="004E39C0"/>
    <w:rsid w:val="004E460F"/>
    <w:rsid w:val="004E6407"/>
    <w:rsid w:val="004E69A2"/>
    <w:rsid w:val="004E706D"/>
    <w:rsid w:val="004E77A8"/>
    <w:rsid w:val="004F3090"/>
    <w:rsid w:val="004F3BE5"/>
    <w:rsid w:val="004F3C35"/>
    <w:rsid w:val="0050183C"/>
    <w:rsid w:val="00502986"/>
    <w:rsid w:val="00502CB5"/>
    <w:rsid w:val="005030A1"/>
    <w:rsid w:val="00507D81"/>
    <w:rsid w:val="00516A26"/>
    <w:rsid w:val="00520CA8"/>
    <w:rsid w:val="00521851"/>
    <w:rsid w:val="00523761"/>
    <w:rsid w:val="00526F1D"/>
    <w:rsid w:val="005327B1"/>
    <w:rsid w:val="00533DEF"/>
    <w:rsid w:val="005342E3"/>
    <w:rsid w:val="00536A25"/>
    <w:rsid w:val="00537A67"/>
    <w:rsid w:val="00550580"/>
    <w:rsid w:val="0055287C"/>
    <w:rsid w:val="00552A62"/>
    <w:rsid w:val="00553A3E"/>
    <w:rsid w:val="00554BF3"/>
    <w:rsid w:val="005554F3"/>
    <w:rsid w:val="00555B1F"/>
    <w:rsid w:val="00556758"/>
    <w:rsid w:val="00556C21"/>
    <w:rsid w:val="00557E03"/>
    <w:rsid w:val="0056037F"/>
    <w:rsid w:val="00560E16"/>
    <w:rsid w:val="00561977"/>
    <w:rsid w:val="00562724"/>
    <w:rsid w:val="005637AB"/>
    <w:rsid w:val="00563DF0"/>
    <w:rsid w:val="00564106"/>
    <w:rsid w:val="00571E65"/>
    <w:rsid w:val="00572076"/>
    <w:rsid w:val="00573472"/>
    <w:rsid w:val="00575CF7"/>
    <w:rsid w:val="00577CEE"/>
    <w:rsid w:val="00582C7D"/>
    <w:rsid w:val="00584E80"/>
    <w:rsid w:val="0058682F"/>
    <w:rsid w:val="00590DFA"/>
    <w:rsid w:val="0059457D"/>
    <w:rsid w:val="0059658D"/>
    <w:rsid w:val="005A0C8C"/>
    <w:rsid w:val="005A165B"/>
    <w:rsid w:val="005A30CF"/>
    <w:rsid w:val="005A4DC4"/>
    <w:rsid w:val="005A5E82"/>
    <w:rsid w:val="005B4990"/>
    <w:rsid w:val="005B663B"/>
    <w:rsid w:val="005C1A52"/>
    <w:rsid w:val="005C3259"/>
    <w:rsid w:val="005D1BA7"/>
    <w:rsid w:val="005D293C"/>
    <w:rsid w:val="005D502A"/>
    <w:rsid w:val="005E1856"/>
    <w:rsid w:val="005E30B7"/>
    <w:rsid w:val="005E4973"/>
    <w:rsid w:val="005E5269"/>
    <w:rsid w:val="005E5C35"/>
    <w:rsid w:val="005F0113"/>
    <w:rsid w:val="005F368D"/>
    <w:rsid w:val="005F59C2"/>
    <w:rsid w:val="00600A66"/>
    <w:rsid w:val="006032CA"/>
    <w:rsid w:val="00606FA1"/>
    <w:rsid w:val="00610F56"/>
    <w:rsid w:val="00611F9E"/>
    <w:rsid w:val="006155DA"/>
    <w:rsid w:val="00620909"/>
    <w:rsid w:val="00624737"/>
    <w:rsid w:val="00626FCA"/>
    <w:rsid w:val="00630914"/>
    <w:rsid w:val="00630E43"/>
    <w:rsid w:val="006316FD"/>
    <w:rsid w:val="00632C6C"/>
    <w:rsid w:val="0063366F"/>
    <w:rsid w:val="0063501E"/>
    <w:rsid w:val="00636692"/>
    <w:rsid w:val="00640FF8"/>
    <w:rsid w:val="006419B8"/>
    <w:rsid w:val="00642016"/>
    <w:rsid w:val="00643C57"/>
    <w:rsid w:val="00646C4C"/>
    <w:rsid w:val="00654E30"/>
    <w:rsid w:val="00660B9A"/>
    <w:rsid w:val="0066160B"/>
    <w:rsid w:val="00661C7C"/>
    <w:rsid w:val="00662BC7"/>
    <w:rsid w:val="00662E78"/>
    <w:rsid w:val="00662F30"/>
    <w:rsid w:val="00664033"/>
    <w:rsid w:val="00667158"/>
    <w:rsid w:val="0066757A"/>
    <w:rsid w:val="00672793"/>
    <w:rsid w:val="00673E38"/>
    <w:rsid w:val="006769C8"/>
    <w:rsid w:val="00676E5C"/>
    <w:rsid w:val="0067791D"/>
    <w:rsid w:val="006824C6"/>
    <w:rsid w:val="0068275C"/>
    <w:rsid w:val="006838D1"/>
    <w:rsid w:val="00687AEA"/>
    <w:rsid w:val="00692F5A"/>
    <w:rsid w:val="00695A0F"/>
    <w:rsid w:val="00696015"/>
    <w:rsid w:val="00697920"/>
    <w:rsid w:val="006A1EF6"/>
    <w:rsid w:val="006A2D96"/>
    <w:rsid w:val="006A632D"/>
    <w:rsid w:val="006A7FED"/>
    <w:rsid w:val="006B0A04"/>
    <w:rsid w:val="006B7238"/>
    <w:rsid w:val="006C2AF1"/>
    <w:rsid w:val="006C3BDC"/>
    <w:rsid w:val="006C7816"/>
    <w:rsid w:val="006D2C53"/>
    <w:rsid w:val="006D39AF"/>
    <w:rsid w:val="006E29B8"/>
    <w:rsid w:val="006E504A"/>
    <w:rsid w:val="006E6A90"/>
    <w:rsid w:val="006E6CDA"/>
    <w:rsid w:val="006E7592"/>
    <w:rsid w:val="006F0F86"/>
    <w:rsid w:val="006F107C"/>
    <w:rsid w:val="006F4665"/>
    <w:rsid w:val="00704708"/>
    <w:rsid w:val="00704754"/>
    <w:rsid w:val="007048AD"/>
    <w:rsid w:val="007056A7"/>
    <w:rsid w:val="00707EB6"/>
    <w:rsid w:val="00712DBE"/>
    <w:rsid w:val="007132A6"/>
    <w:rsid w:val="00716C45"/>
    <w:rsid w:val="007241AC"/>
    <w:rsid w:val="00731C4F"/>
    <w:rsid w:val="007346E3"/>
    <w:rsid w:val="00735192"/>
    <w:rsid w:val="00737ACC"/>
    <w:rsid w:val="007405D2"/>
    <w:rsid w:val="00740C02"/>
    <w:rsid w:val="0074145C"/>
    <w:rsid w:val="00741C32"/>
    <w:rsid w:val="00742E5B"/>
    <w:rsid w:val="007443DE"/>
    <w:rsid w:val="00744811"/>
    <w:rsid w:val="007474E4"/>
    <w:rsid w:val="00752737"/>
    <w:rsid w:val="00752F1E"/>
    <w:rsid w:val="00753C8A"/>
    <w:rsid w:val="007548E6"/>
    <w:rsid w:val="00754985"/>
    <w:rsid w:val="007569DC"/>
    <w:rsid w:val="00756B26"/>
    <w:rsid w:val="00762F88"/>
    <w:rsid w:val="007654C9"/>
    <w:rsid w:val="00772186"/>
    <w:rsid w:val="00773C87"/>
    <w:rsid w:val="0077518B"/>
    <w:rsid w:val="00780B30"/>
    <w:rsid w:val="007818CB"/>
    <w:rsid w:val="00784934"/>
    <w:rsid w:val="007870A4"/>
    <w:rsid w:val="00787DAC"/>
    <w:rsid w:val="00790989"/>
    <w:rsid w:val="00793344"/>
    <w:rsid w:val="007A1F57"/>
    <w:rsid w:val="007A1FAF"/>
    <w:rsid w:val="007A30E5"/>
    <w:rsid w:val="007A31F4"/>
    <w:rsid w:val="007A4748"/>
    <w:rsid w:val="007A535A"/>
    <w:rsid w:val="007A574B"/>
    <w:rsid w:val="007A6116"/>
    <w:rsid w:val="007A6C7D"/>
    <w:rsid w:val="007A7A6D"/>
    <w:rsid w:val="007B5B81"/>
    <w:rsid w:val="007B74DE"/>
    <w:rsid w:val="007C1C81"/>
    <w:rsid w:val="007C2645"/>
    <w:rsid w:val="007C3651"/>
    <w:rsid w:val="007C3CA7"/>
    <w:rsid w:val="007C4455"/>
    <w:rsid w:val="007C58D9"/>
    <w:rsid w:val="007C7309"/>
    <w:rsid w:val="007C734D"/>
    <w:rsid w:val="007D38BA"/>
    <w:rsid w:val="007D70D0"/>
    <w:rsid w:val="007E1971"/>
    <w:rsid w:val="007E21F9"/>
    <w:rsid w:val="007E2B13"/>
    <w:rsid w:val="007E740D"/>
    <w:rsid w:val="007E7C51"/>
    <w:rsid w:val="007F10EE"/>
    <w:rsid w:val="007F27EA"/>
    <w:rsid w:val="007F43D7"/>
    <w:rsid w:val="007F5951"/>
    <w:rsid w:val="00801CD8"/>
    <w:rsid w:val="00801DD1"/>
    <w:rsid w:val="00803DE9"/>
    <w:rsid w:val="00803E3B"/>
    <w:rsid w:val="0080445A"/>
    <w:rsid w:val="00804E02"/>
    <w:rsid w:val="008052A5"/>
    <w:rsid w:val="0080560D"/>
    <w:rsid w:val="00805DA1"/>
    <w:rsid w:val="00810F27"/>
    <w:rsid w:val="008120A5"/>
    <w:rsid w:val="00814C4A"/>
    <w:rsid w:val="00816B53"/>
    <w:rsid w:val="00820138"/>
    <w:rsid w:val="00823845"/>
    <w:rsid w:val="00824A7D"/>
    <w:rsid w:val="00825012"/>
    <w:rsid w:val="00825ACA"/>
    <w:rsid w:val="00830199"/>
    <w:rsid w:val="00831E17"/>
    <w:rsid w:val="00832511"/>
    <w:rsid w:val="00836BAC"/>
    <w:rsid w:val="008378F2"/>
    <w:rsid w:val="00840AB0"/>
    <w:rsid w:val="0084559A"/>
    <w:rsid w:val="00850358"/>
    <w:rsid w:val="00852C39"/>
    <w:rsid w:val="0085562C"/>
    <w:rsid w:val="0085577C"/>
    <w:rsid w:val="00855FDC"/>
    <w:rsid w:val="008618F2"/>
    <w:rsid w:val="00864867"/>
    <w:rsid w:val="0087076F"/>
    <w:rsid w:val="00871025"/>
    <w:rsid w:val="008711A7"/>
    <w:rsid w:val="00874E1F"/>
    <w:rsid w:val="00877025"/>
    <w:rsid w:val="00881B54"/>
    <w:rsid w:val="00882711"/>
    <w:rsid w:val="00882FE7"/>
    <w:rsid w:val="00887608"/>
    <w:rsid w:val="00887E00"/>
    <w:rsid w:val="00897561"/>
    <w:rsid w:val="008A0FD6"/>
    <w:rsid w:val="008A295B"/>
    <w:rsid w:val="008A2AF0"/>
    <w:rsid w:val="008A5285"/>
    <w:rsid w:val="008A5D86"/>
    <w:rsid w:val="008A614D"/>
    <w:rsid w:val="008B7BFD"/>
    <w:rsid w:val="008C02E3"/>
    <w:rsid w:val="008C3084"/>
    <w:rsid w:val="008C3BFA"/>
    <w:rsid w:val="008C588C"/>
    <w:rsid w:val="008C6329"/>
    <w:rsid w:val="008D0094"/>
    <w:rsid w:val="008D0F4B"/>
    <w:rsid w:val="008D1779"/>
    <w:rsid w:val="008D1E20"/>
    <w:rsid w:val="008D4B00"/>
    <w:rsid w:val="008D692F"/>
    <w:rsid w:val="008E07D5"/>
    <w:rsid w:val="008E0999"/>
    <w:rsid w:val="008E0A24"/>
    <w:rsid w:val="008E122D"/>
    <w:rsid w:val="008E35DC"/>
    <w:rsid w:val="008E5BBF"/>
    <w:rsid w:val="008E5D92"/>
    <w:rsid w:val="008E7F8B"/>
    <w:rsid w:val="008F2A6C"/>
    <w:rsid w:val="008F5733"/>
    <w:rsid w:val="008F6869"/>
    <w:rsid w:val="009018F7"/>
    <w:rsid w:val="009074E2"/>
    <w:rsid w:val="009074FB"/>
    <w:rsid w:val="0091238A"/>
    <w:rsid w:val="009149D5"/>
    <w:rsid w:val="00916B91"/>
    <w:rsid w:val="00916C17"/>
    <w:rsid w:val="00917939"/>
    <w:rsid w:val="009238B5"/>
    <w:rsid w:val="00923D75"/>
    <w:rsid w:val="009249C6"/>
    <w:rsid w:val="00924F59"/>
    <w:rsid w:val="00930EC0"/>
    <w:rsid w:val="00942D01"/>
    <w:rsid w:val="009449B4"/>
    <w:rsid w:val="00945945"/>
    <w:rsid w:val="009461C5"/>
    <w:rsid w:val="00947F72"/>
    <w:rsid w:val="00951E4D"/>
    <w:rsid w:val="009576FC"/>
    <w:rsid w:val="009614E8"/>
    <w:rsid w:val="009628D1"/>
    <w:rsid w:val="00970B55"/>
    <w:rsid w:val="0097187A"/>
    <w:rsid w:val="00975BB3"/>
    <w:rsid w:val="00975DEA"/>
    <w:rsid w:val="00975F1A"/>
    <w:rsid w:val="009802CE"/>
    <w:rsid w:val="00980649"/>
    <w:rsid w:val="00986108"/>
    <w:rsid w:val="0098641B"/>
    <w:rsid w:val="00986A03"/>
    <w:rsid w:val="009905C0"/>
    <w:rsid w:val="0099337A"/>
    <w:rsid w:val="009945B4"/>
    <w:rsid w:val="009A09FB"/>
    <w:rsid w:val="009A0E4D"/>
    <w:rsid w:val="009A10A1"/>
    <w:rsid w:val="009A2AE9"/>
    <w:rsid w:val="009A7830"/>
    <w:rsid w:val="009B2A4F"/>
    <w:rsid w:val="009B3AC4"/>
    <w:rsid w:val="009C2A3C"/>
    <w:rsid w:val="009C38D4"/>
    <w:rsid w:val="009C5DF7"/>
    <w:rsid w:val="009C6590"/>
    <w:rsid w:val="009C6ABB"/>
    <w:rsid w:val="009C74DD"/>
    <w:rsid w:val="009C7D38"/>
    <w:rsid w:val="009D01AE"/>
    <w:rsid w:val="009D1CF9"/>
    <w:rsid w:val="009D255F"/>
    <w:rsid w:val="009D3395"/>
    <w:rsid w:val="009D3B92"/>
    <w:rsid w:val="009D427B"/>
    <w:rsid w:val="009D5E70"/>
    <w:rsid w:val="009E065C"/>
    <w:rsid w:val="009E0BB2"/>
    <w:rsid w:val="009E109A"/>
    <w:rsid w:val="009E660E"/>
    <w:rsid w:val="009F19BE"/>
    <w:rsid w:val="009F34C0"/>
    <w:rsid w:val="009F4CF1"/>
    <w:rsid w:val="009F5309"/>
    <w:rsid w:val="009F6489"/>
    <w:rsid w:val="00A10232"/>
    <w:rsid w:val="00A112CE"/>
    <w:rsid w:val="00A11A26"/>
    <w:rsid w:val="00A12498"/>
    <w:rsid w:val="00A12EE4"/>
    <w:rsid w:val="00A138A1"/>
    <w:rsid w:val="00A17251"/>
    <w:rsid w:val="00A21A77"/>
    <w:rsid w:val="00A22328"/>
    <w:rsid w:val="00A22539"/>
    <w:rsid w:val="00A24F63"/>
    <w:rsid w:val="00A265E7"/>
    <w:rsid w:val="00A26ED0"/>
    <w:rsid w:val="00A277F7"/>
    <w:rsid w:val="00A27B9D"/>
    <w:rsid w:val="00A3018C"/>
    <w:rsid w:val="00A30CE8"/>
    <w:rsid w:val="00A30F13"/>
    <w:rsid w:val="00A32C74"/>
    <w:rsid w:val="00A3440B"/>
    <w:rsid w:val="00A41131"/>
    <w:rsid w:val="00A41EAF"/>
    <w:rsid w:val="00A43A99"/>
    <w:rsid w:val="00A46C56"/>
    <w:rsid w:val="00A52914"/>
    <w:rsid w:val="00A531CA"/>
    <w:rsid w:val="00A535AC"/>
    <w:rsid w:val="00A55D21"/>
    <w:rsid w:val="00A563A0"/>
    <w:rsid w:val="00A56D30"/>
    <w:rsid w:val="00A56E62"/>
    <w:rsid w:val="00A6545F"/>
    <w:rsid w:val="00A661E7"/>
    <w:rsid w:val="00A663B9"/>
    <w:rsid w:val="00A66EF8"/>
    <w:rsid w:val="00A67B6E"/>
    <w:rsid w:val="00A71F8A"/>
    <w:rsid w:val="00A72B1A"/>
    <w:rsid w:val="00A72D26"/>
    <w:rsid w:val="00A72E8A"/>
    <w:rsid w:val="00A73E68"/>
    <w:rsid w:val="00A7707A"/>
    <w:rsid w:val="00A8096C"/>
    <w:rsid w:val="00A87428"/>
    <w:rsid w:val="00A87C6C"/>
    <w:rsid w:val="00A90ABE"/>
    <w:rsid w:val="00A91987"/>
    <w:rsid w:val="00A92F56"/>
    <w:rsid w:val="00A9319E"/>
    <w:rsid w:val="00A93A7B"/>
    <w:rsid w:val="00A95CBA"/>
    <w:rsid w:val="00AA7175"/>
    <w:rsid w:val="00AB05FE"/>
    <w:rsid w:val="00AB3CE8"/>
    <w:rsid w:val="00AB51CB"/>
    <w:rsid w:val="00AC35BD"/>
    <w:rsid w:val="00AC5AE0"/>
    <w:rsid w:val="00AC6318"/>
    <w:rsid w:val="00AC6DBA"/>
    <w:rsid w:val="00AD04D2"/>
    <w:rsid w:val="00AD3FF9"/>
    <w:rsid w:val="00AE204D"/>
    <w:rsid w:val="00AE3B0B"/>
    <w:rsid w:val="00AE3F08"/>
    <w:rsid w:val="00AE7061"/>
    <w:rsid w:val="00AF0862"/>
    <w:rsid w:val="00AF0969"/>
    <w:rsid w:val="00AF25F5"/>
    <w:rsid w:val="00AF2FCF"/>
    <w:rsid w:val="00AF4B00"/>
    <w:rsid w:val="00AF63B9"/>
    <w:rsid w:val="00AF6D28"/>
    <w:rsid w:val="00AF7626"/>
    <w:rsid w:val="00B00F29"/>
    <w:rsid w:val="00B03C9B"/>
    <w:rsid w:val="00B04359"/>
    <w:rsid w:val="00B06982"/>
    <w:rsid w:val="00B06FDF"/>
    <w:rsid w:val="00B073D9"/>
    <w:rsid w:val="00B15F07"/>
    <w:rsid w:val="00B2570F"/>
    <w:rsid w:val="00B258DE"/>
    <w:rsid w:val="00B31C6C"/>
    <w:rsid w:val="00B32D4C"/>
    <w:rsid w:val="00B36C94"/>
    <w:rsid w:val="00B41824"/>
    <w:rsid w:val="00B42882"/>
    <w:rsid w:val="00B4587A"/>
    <w:rsid w:val="00B51562"/>
    <w:rsid w:val="00B523F8"/>
    <w:rsid w:val="00B54D93"/>
    <w:rsid w:val="00B55D9E"/>
    <w:rsid w:val="00B55E65"/>
    <w:rsid w:val="00B600C5"/>
    <w:rsid w:val="00B627E9"/>
    <w:rsid w:val="00B63094"/>
    <w:rsid w:val="00B63BAE"/>
    <w:rsid w:val="00B65BE6"/>
    <w:rsid w:val="00B676C5"/>
    <w:rsid w:val="00B6786B"/>
    <w:rsid w:val="00B74F81"/>
    <w:rsid w:val="00B77A4B"/>
    <w:rsid w:val="00B81129"/>
    <w:rsid w:val="00B82C30"/>
    <w:rsid w:val="00B84107"/>
    <w:rsid w:val="00B8607A"/>
    <w:rsid w:val="00B86B83"/>
    <w:rsid w:val="00B97E7D"/>
    <w:rsid w:val="00BA171E"/>
    <w:rsid w:val="00BA2DBE"/>
    <w:rsid w:val="00BA5EE6"/>
    <w:rsid w:val="00BA78C5"/>
    <w:rsid w:val="00BA7B9F"/>
    <w:rsid w:val="00BB4AC0"/>
    <w:rsid w:val="00BB4C0D"/>
    <w:rsid w:val="00BB7ABC"/>
    <w:rsid w:val="00BB7C82"/>
    <w:rsid w:val="00BC0F7A"/>
    <w:rsid w:val="00BC5E5B"/>
    <w:rsid w:val="00BD04AE"/>
    <w:rsid w:val="00BD4199"/>
    <w:rsid w:val="00BD493C"/>
    <w:rsid w:val="00BD6930"/>
    <w:rsid w:val="00BD72DF"/>
    <w:rsid w:val="00BD742C"/>
    <w:rsid w:val="00BD7451"/>
    <w:rsid w:val="00BE1734"/>
    <w:rsid w:val="00BE4078"/>
    <w:rsid w:val="00BE5377"/>
    <w:rsid w:val="00BE6BF3"/>
    <w:rsid w:val="00BE785D"/>
    <w:rsid w:val="00BE7C51"/>
    <w:rsid w:val="00BF09A5"/>
    <w:rsid w:val="00BF24CB"/>
    <w:rsid w:val="00BF33B0"/>
    <w:rsid w:val="00BF4737"/>
    <w:rsid w:val="00BF5A08"/>
    <w:rsid w:val="00BF770B"/>
    <w:rsid w:val="00C06666"/>
    <w:rsid w:val="00C075EC"/>
    <w:rsid w:val="00C07D2A"/>
    <w:rsid w:val="00C12D2E"/>
    <w:rsid w:val="00C14852"/>
    <w:rsid w:val="00C15AFD"/>
    <w:rsid w:val="00C2321D"/>
    <w:rsid w:val="00C23D76"/>
    <w:rsid w:val="00C2401B"/>
    <w:rsid w:val="00C243F6"/>
    <w:rsid w:val="00C261F7"/>
    <w:rsid w:val="00C264D7"/>
    <w:rsid w:val="00C2782A"/>
    <w:rsid w:val="00C309B6"/>
    <w:rsid w:val="00C31FCB"/>
    <w:rsid w:val="00C3412F"/>
    <w:rsid w:val="00C348FB"/>
    <w:rsid w:val="00C42CCD"/>
    <w:rsid w:val="00C47539"/>
    <w:rsid w:val="00C5550C"/>
    <w:rsid w:val="00C56A99"/>
    <w:rsid w:val="00C5766F"/>
    <w:rsid w:val="00C57F01"/>
    <w:rsid w:val="00C63110"/>
    <w:rsid w:val="00C637B3"/>
    <w:rsid w:val="00C72090"/>
    <w:rsid w:val="00C72B82"/>
    <w:rsid w:val="00C72DEC"/>
    <w:rsid w:val="00C7477F"/>
    <w:rsid w:val="00C80607"/>
    <w:rsid w:val="00C84095"/>
    <w:rsid w:val="00C930B3"/>
    <w:rsid w:val="00C931FC"/>
    <w:rsid w:val="00C93E05"/>
    <w:rsid w:val="00C96FB1"/>
    <w:rsid w:val="00C979C0"/>
    <w:rsid w:val="00CA0181"/>
    <w:rsid w:val="00CA03F3"/>
    <w:rsid w:val="00CA20E5"/>
    <w:rsid w:val="00CA3F0F"/>
    <w:rsid w:val="00CA4775"/>
    <w:rsid w:val="00CA6F4D"/>
    <w:rsid w:val="00CB0915"/>
    <w:rsid w:val="00CB170C"/>
    <w:rsid w:val="00CB1A22"/>
    <w:rsid w:val="00CB4FDC"/>
    <w:rsid w:val="00CB7A9B"/>
    <w:rsid w:val="00CC3593"/>
    <w:rsid w:val="00CC36E1"/>
    <w:rsid w:val="00CC411E"/>
    <w:rsid w:val="00CC6172"/>
    <w:rsid w:val="00CD0CD2"/>
    <w:rsid w:val="00CD1E48"/>
    <w:rsid w:val="00CD4887"/>
    <w:rsid w:val="00CD78F0"/>
    <w:rsid w:val="00CE0A35"/>
    <w:rsid w:val="00CE12B5"/>
    <w:rsid w:val="00CE45C0"/>
    <w:rsid w:val="00CE56FD"/>
    <w:rsid w:val="00CE6441"/>
    <w:rsid w:val="00CE68A1"/>
    <w:rsid w:val="00CE6AE2"/>
    <w:rsid w:val="00CE7D67"/>
    <w:rsid w:val="00CF179B"/>
    <w:rsid w:val="00CF286A"/>
    <w:rsid w:val="00CF50AA"/>
    <w:rsid w:val="00CF646C"/>
    <w:rsid w:val="00CF6AD7"/>
    <w:rsid w:val="00D02066"/>
    <w:rsid w:val="00D02495"/>
    <w:rsid w:val="00D0271E"/>
    <w:rsid w:val="00D04590"/>
    <w:rsid w:val="00D04791"/>
    <w:rsid w:val="00D050F1"/>
    <w:rsid w:val="00D07417"/>
    <w:rsid w:val="00D1043F"/>
    <w:rsid w:val="00D104B8"/>
    <w:rsid w:val="00D13B0A"/>
    <w:rsid w:val="00D15419"/>
    <w:rsid w:val="00D16D42"/>
    <w:rsid w:val="00D17F13"/>
    <w:rsid w:val="00D17FEF"/>
    <w:rsid w:val="00D22439"/>
    <w:rsid w:val="00D22946"/>
    <w:rsid w:val="00D23F37"/>
    <w:rsid w:val="00D2444E"/>
    <w:rsid w:val="00D32BEA"/>
    <w:rsid w:val="00D34A22"/>
    <w:rsid w:val="00D41F70"/>
    <w:rsid w:val="00D429E1"/>
    <w:rsid w:val="00D44691"/>
    <w:rsid w:val="00D46435"/>
    <w:rsid w:val="00D46BA3"/>
    <w:rsid w:val="00D476F5"/>
    <w:rsid w:val="00D53E34"/>
    <w:rsid w:val="00D54194"/>
    <w:rsid w:val="00D54257"/>
    <w:rsid w:val="00D55FC7"/>
    <w:rsid w:val="00D67DA8"/>
    <w:rsid w:val="00D71368"/>
    <w:rsid w:val="00D718B2"/>
    <w:rsid w:val="00D72294"/>
    <w:rsid w:val="00D73A8C"/>
    <w:rsid w:val="00D73B25"/>
    <w:rsid w:val="00D73BA8"/>
    <w:rsid w:val="00D77744"/>
    <w:rsid w:val="00D80A4D"/>
    <w:rsid w:val="00D812C0"/>
    <w:rsid w:val="00D82B95"/>
    <w:rsid w:val="00D8442E"/>
    <w:rsid w:val="00D8524D"/>
    <w:rsid w:val="00D8588A"/>
    <w:rsid w:val="00D86A08"/>
    <w:rsid w:val="00D9124E"/>
    <w:rsid w:val="00D935D5"/>
    <w:rsid w:val="00D9434C"/>
    <w:rsid w:val="00DA28ED"/>
    <w:rsid w:val="00DA41FC"/>
    <w:rsid w:val="00DA51E8"/>
    <w:rsid w:val="00DA5F96"/>
    <w:rsid w:val="00DA6E1D"/>
    <w:rsid w:val="00DA7B08"/>
    <w:rsid w:val="00DA7F5E"/>
    <w:rsid w:val="00DB0492"/>
    <w:rsid w:val="00DC713E"/>
    <w:rsid w:val="00DC7D73"/>
    <w:rsid w:val="00DD2114"/>
    <w:rsid w:val="00DD3266"/>
    <w:rsid w:val="00DD78AD"/>
    <w:rsid w:val="00DE02A1"/>
    <w:rsid w:val="00DE1912"/>
    <w:rsid w:val="00DE1FB3"/>
    <w:rsid w:val="00DE4320"/>
    <w:rsid w:val="00DE59BD"/>
    <w:rsid w:val="00DE66A4"/>
    <w:rsid w:val="00DE7425"/>
    <w:rsid w:val="00DF3187"/>
    <w:rsid w:val="00DF3899"/>
    <w:rsid w:val="00DF463C"/>
    <w:rsid w:val="00DF4AE1"/>
    <w:rsid w:val="00DF6195"/>
    <w:rsid w:val="00DF7EEB"/>
    <w:rsid w:val="00E02E49"/>
    <w:rsid w:val="00E13253"/>
    <w:rsid w:val="00E14BE8"/>
    <w:rsid w:val="00E152EB"/>
    <w:rsid w:val="00E22F7B"/>
    <w:rsid w:val="00E231EA"/>
    <w:rsid w:val="00E32FEB"/>
    <w:rsid w:val="00E33E6C"/>
    <w:rsid w:val="00E34DC5"/>
    <w:rsid w:val="00E35389"/>
    <w:rsid w:val="00E4020B"/>
    <w:rsid w:val="00E40647"/>
    <w:rsid w:val="00E406E1"/>
    <w:rsid w:val="00E41E82"/>
    <w:rsid w:val="00E449A7"/>
    <w:rsid w:val="00E46B4A"/>
    <w:rsid w:val="00E47F66"/>
    <w:rsid w:val="00E516A3"/>
    <w:rsid w:val="00E51A9C"/>
    <w:rsid w:val="00E51BC2"/>
    <w:rsid w:val="00E520E8"/>
    <w:rsid w:val="00E553D0"/>
    <w:rsid w:val="00E6558F"/>
    <w:rsid w:val="00E71AA1"/>
    <w:rsid w:val="00E73DE7"/>
    <w:rsid w:val="00E770E4"/>
    <w:rsid w:val="00E818C5"/>
    <w:rsid w:val="00E81B78"/>
    <w:rsid w:val="00E81B98"/>
    <w:rsid w:val="00E8470B"/>
    <w:rsid w:val="00E84919"/>
    <w:rsid w:val="00E85F86"/>
    <w:rsid w:val="00E931BC"/>
    <w:rsid w:val="00E94BC2"/>
    <w:rsid w:val="00E966C5"/>
    <w:rsid w:val="00E9748C"/>
    <w:rsid w:val="00EA26CC"/>
    <w:rsid w:val="00EA3318"/>
    <w:rsid w:val="00EA535E"/>
    <w:rsid w:val="00EA58F1"/>
    <w:rsid w:val="00EA6A32"/>
    <w:rsid w:val="00EB4A02"/>
    <w:rsid w:val="00EB6DA0"/>
    <w:rsid w:val="00EC19F2"/>
    <w:rsid w:val="00EC49C2"/>
    <w:rsid w:val="00EC5CE5"/>
    <w:rsid w:val="00EC6773"/>
    <w:rsid w:val="00ED4988"/>
    <w:rsid w:val="00ED5360"/>
    <w:rsid w:val="00ED6615"/>
    <w:rsid w:val="00ED6E8C"/>
    <w:rsid w:val="00ED7E1E"/>
    <w:rsid w:val="00EE1287"/>
    <w:rsid w:val="00EE1BCB"/>
    <w:rsid w:val="00EE2FCD"/>
    <w:rsid w:val="00EE4282"/>
    <w:rsid w:val="00EE7799"/>
    <w:rsid w:val="00EF64C6"/>
    <w:rsid w:val="00F01B0F"/>
    <w:rsid w:val="00F024B9"/>
    <w:rsid w:val="00F20588"/>
    <w:rsid w:val="00F243FB"/>
    <w:rsid w:val="00F249F8"/>
    <w:rsid w:val="00F25653"/>
    <w:rsid w:val="00F31E78"/>
    <w:rsid w:val="00F32175"/>
    <w:rsid w:val="00F3249C"/>
    <w:rsid w:val="00F32C61"/>
    <w:rsid w:val="00F32DB3"/>
    <w:rsid w:val="00F36556"/>
    <w:rsid w:val="00F36773"/>
    <w:rsid w:val="00F43169"/>
    <w:rsid w:val="00F433C7"/>
    <w:rsid w:val="00F44501"/>
    <w:rsid w:val="00F45858"/>
    <w:rsid w:val="00F5082B"/>
    <w:rsid w:val="00F51E5D"/>
    <w:rsid w:val="00F53510"/>
    <w:rsid w:val="00F55F7B"/>
    <w:rsid w:val="00F61836"/>
    <w:rsid w:val="00F62749"/>
    <w:rsid w:val="00F637FE"/>
    <w:rsid w:val="00F63FC0"/>
    <w:rsid w:val="00F64B53"/>
    <w:rsid w:val="00F6533D"/>
    <w:rsid w:val="00F6598B"/>
    <w:rsid w:val="00F701D1"/>
    <w:rsid w:val="00F70849"/>
    <w:rsid w:val="00F74D8E"/>
    <w:rsid w:val="00F7711D"/>
    <w:rsid w:val="00F808E0"/>
    <w:rsid w:val="00F827C8"/>
    <w:rsid w:val="00F82CC6"/>
    <w:rsid w:val="00F82EBA"/>
    <w:rsid w:val="00F83CC8"/>
    <w:rsid w:val="00F83E67"/>
    <w:rsid w:val="00F87D94"/>
    <w:rsid w:val="00F927E8"/>
    <w:rsid w:val="00F937AF"/>
    <w:rsid w:val="00F97122"/>
    <w:rsid w:val="00FA1961"/>
    <w:rsid w:val="00FA1F9C"/>
    <w:rsid w:val="00FA28EE"/>
    <w:rsid w:val="00FA290D"/>
    <w:rsid w:val="00FA3166"/>
    <w:rsid w:val="00FA4A1A"/>
    <w:rsid w:val="00FA54BC"/>
    <w:rsid w:val="00FB3657"/>
    <w:rsid w:val="00FB3C4D"/>
    <w:rsid w:val="00FB6514"/>
    <w:rsid w:val="00FB716A"/>
    <w:rsid w:val="00FC00CD"/>
    <w:rsid w:val="00FC0D80"/>
    <w:rsid w:val="00FC1831"/>
    <w:rsid w:val="00FC3B99"/>
    <w:rsid w:val="00FC46AF"/>
    <w:rsid w:val="00FC6C35"/>
    <w:rsid w:val="00FD1EF6"/>
    <w:rsid w:val="00FD2F98"/>
    <w:rsid w:val="00FD3E66"/>
    <w:rsid w:val="00FD4D6E"/>
    <w:rsid w:val="00FD6BCF"/>
    <w:rsid w:val="00FE0FE2"/>
    <w:rsid w:val="00FE18D0"/>
    <w:rsid w:val="00FE1941"/>
    <w:rsid w:val="00FE23BD"/>
    <w:rsid w:val="00FE3B00"/>
    <w:rsid w:val="00FE3CC4"/>
    <w:rsid w:val="00FE7DCD"/>
    <w:rsid w:val="00FF3857"/>
    <w:rsid w:val="00FF3B75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C8072"/>
  <w15:docId w15:val="{3DF1D57F-B567-4073-9662-4028B635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Standardnpsmoodstavce"/>
  </w:style>
  <w:style w:type="paragraph" w:styleId="Zpat">
    <w:name w:val="footer"/>
    <w:basedOn w:val="Normln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Standardnpsmoodstavce"/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customStyle="1" w:styleId="UnresolvedMention1">
    <w:name w:val="Unresolved Mention1"/>
    <w:basedOn w:val="Standardnpsmoodstavc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E7D67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412682"/>
    <w:pPr>
      <w:autoSpaceDN/>
      <w:spacing w:after="0" w:line="240" w:lineRule="auto"/>
      <w:textAlignment w:val="auto"/>
    </w:pPr>
    <w:rPr>
      <w:rFonts w:ascii="Times New Roman" w:eastAsiaTheme="minorHAnsi" w:hAnsi="Times New Roman" w:cstheme="minorBidi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FA54B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5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65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256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256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256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56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565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449B4"/>
    <w:pPr>
      <w:autoSpaceDN/>
      <w:spacing w:after="0" w:line="240" w:lineRule="auto"/>
      <w:textAlignment w:val="auto"/>
    </w:pPr>
  </w:style>
  <w:style w:type="character" w:customStyle="1" w:styleId="NoneA">
    <w:name w:val="None A"/>
    <w:rsid w:val="00801DD1"/>
    <w:rPr>
      <w:lang w:val="en-US"/>
    </w:rPr>
  </w:style>
  <w:style w:type="paragraph" w:customStyle="1" w:styleId="BodyA">
    <w:name w:val="Body A"/>
    <w:rsid w:val="00801DD1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cs="Calibri"/>
      <w:color w:val="000000"/>
      <w:u w:color="000000"/>
      <w:bdr w:val="nil"/>
      <w:lang w:val="en-US"/>
    </w:rPr>
  </w:style>
  <w:style w:type="character" w:customStyle="1" w:styleId="Hyperlink1">
    <w:name w:val="Hyperlink.1"/>
    <w:basedOn w:val="NoneA"/>
    <w:rsid w:val="00801DD1"/>
    <w:rPr>
      <w:rFonts w:ascii="Arial" w:eastAsia="Arial" w:hAnsi="Arial" w:cs="Arial"/>
      <w:color w:val="0563C1"/>
      <w:sz w:val="20"/>
      <w:szCs w:val="20"/>
      <w:u w:val="single" w:color="0563C1"/>
      <w:lang w:val="en-US"/>
    </w:rPr>
  </w:style>
  <w:style w:type="paragraph" w:styleId="Odstavecseseznamem">
    <w:name w:val="List Paragraph"/>
    <w:basedOn w:val="Normln"/>
    <w:uiPriority w:val="34"/>
    <w:qFormat/>
    <w:rsid w:val="00FA3166"/>
    <w:pPr>
      <w:ind w:left="720"/>
      <w:contextualSpacing/>
    </w:pPr>
  </w:style>
  <w:style w:type="character" w:customStyle="1" w:styleId="fontstyle01">
    <w:name w:val="fontstyle01"/>
    <w:basedOn w:val="Standardnpsmoodstavce"/>
    <w:rsid w:val="00450C3B"/>
    <w:rPr>
      <w:rFonts w:ascii="Graphik-Regular" w:hAnsi="Graphik-Regular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">
    <w:name w:val="Body"/>
    <w:rsid w:val="00450C3B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character" w:styleId="Nevyeenzmnka">
    <w:name w:val="Unresolved Mention"/>
    <w:basedOn w:val="Standardnpsmoodstavce"/>
    <w:uiPriority w:val="99"/>
    <w:unhideWhenUsed/>
    <w:rsid w:val="0062090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6419B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4F3BE5"/>
    <w:pPr>
      <w:autoSpaceDN/>
      <w:spacing w:after="0" w:line="240" w:lineRule="auto"/>
      <w:textAlignment w:val="auto"/>
    </w:pPr>
    <w:rPr>
      <w:rFonts w:ascii="Times New Roman" w:eastAsiaTheme="minorHAnsi" w:hAnsi="Times New Roman"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617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3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06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007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04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47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20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malex.eu/cs-CZ/productlist?category=wall_paint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rbora@doblogoo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pg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akryl.cz/nase-barvy/univerzalni-barvy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pg.com" TargetMode="External"/><Relationship Id="rId2" Type="http://schemas.openxmlformats.org/officeDocument/2006/relationships/hyperlink" Target="mailto:Fteply@ppg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83D782-6C51-F447-8E46-F06172AFD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2570</Characters>
  <Application>Microsoft Office Word</Application>
  <DocSecurity>0</DocSecurity>
  <Lines>21</Lines>
  <Paragraphs>5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Wood</dc:creator>
  <cp:keywords>, docId:3887B5FC6ED1F20B33C11EE1C4FA9105</cp:keywords>
  <dc:description/>
  <cp:lastModifiedBy>Markéta Císová</cp:lastModifiedBy>
  <cp:revision>2</cp:revision>
  <cp:lastPrinted>2022-07-20T17:39:00Z</cp:lastPrinted>
  <dcterms:created xsi:type="dcterms:W3CDTF">2025-12-11T13:36:00Z</dcterms:created>
  <dcterms:modified xsi:type="dcterms:W3CDTF">2025-12-11T13:36:00Z</dcterms:modified>
</cp:coreProperties>
</file>