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3616" w14:textId="77777777" w:rsidR="007A4E68" w:rsidRDefault="007A4E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bookmarkStart w:id="0" w:name="_Hlk107497781"/>
    </w:p>
    <w:p w14:paraId="7F6F3617" w14:textId="5932D157" w:rsidR="007A4E68" w:rsidRDefault="004F50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Dobrovolníci z PPG </w:t>
      </w:r>
      <w:r w:rsidR="00111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oživili barvami</w:t>
      </w:r>
      <w:r w:rsidR="0066264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zh-CN"/>
        </w:rPr>
        <w:t>plzeňské centr</w:t>
      </w:r>
      <w:r w:rsidR="0066264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zh-CN"/>
        </w:rPr>
        <w:t>um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zh-CN"/>
        </w:rPr>
        <w:t xml:space="preserve"> pro seniory Domovinka </w:t>
      </w:r>
    </w:p>
    <w:bookmarkEnd w:id="0"/>
    <w:p w14:paraId="7F6F3618" w14:textId="77777777" w:rsidR="007A4E68" w:rsidRDefault="007A4E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21B5CB2C" w14:textId="7E6B9728" w:rsidR="00220663" w:rsidRDefault="004F5008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Plzeň,</w:t>
      </w:r>
      <w:r w:rsidR="00D40D09">
        <w:rPr>
          <w:rFonts w:ascii="Arial" w:eastAsia="Times New Roman" w:hAnsi="Arial" w:cs="Arial"/>
          <w:bCs/>
          <w:lang w:eastAsia="zh-CN"/>
        </w:rPr>
        <w:t xml:space="preserve"> </w:t>
      </w:r>
      <w:r w:rsidR="00B66DF3">
        <w:rPr>
          <w:rFonts w:ascii="Arial" w:eastAsia="Times New Roman" w:hAnsi="Arial" w:cs="Arial"/>
          <w:bCs/>
          <w:lang w:eastAsia="zh-CN"/>
        </w:rPr>
        <w:t>9</w:t>
      </w:r>
      <w:r w:rsidR="00D40D09">
        <w:rPr>
          <w:rFonts w:ascii="Arial" w:eastAsia="Times New Roman" w:hAnsi="Arial" w:cs="Arial"/>
          <w:bCs/>
          <w:lang w:eastAsia="zh-CN"/>
        </w:rPr>
        <w:t>. 10. 2024</w:t>
      </w:r>
      <w:r w:rsidR="00662646">
        <w:rPr>
          <w:rFonts w:ascii="Arial" w:eastAsia="Times New Roman" w:hAnsi="Arial" w:cs="Arial"/>
          <w:bCs/>
          <w:lang w:eastAsia="zh-CN"/>
        </w:rPr>
        <w:t xml:space="preserve"> – </w:t>
      </w:r>
      <w:r w:rsidR="001113B3">
        <w:rPr>
          <w:rFonts w:ascii="Arial" w:eastAsia="Times New Roman" w:hAnsi="Arial" w:cs="Arial"/>
          <w:bCs/>
          <w:lang w:eastAsia="zh-CN"/>
        </w:rPr>
        <w:t>Dobrovolníci ze s</w:t>
      </w:r>
      <w:r w:rsidR="00662646">
        <w:rPr>
          <w:rFonts w:ascii="Arial" w:eastAsia="Times New Roman" w:hAnsi="Arial" w:cs="Arial"/>
          <w:bCs/>
          <w:lang w:eastAsia="zh-CN"/>
        </w:rPr>
        <w:t>polečnost</w:t>
      </w:r>
      <w:r w:rsidR="001113B3">
        <w:rPr>
          <w:rFonts w:ascii="Arial" w:eastAsia="Times New Roman" w:hAnsi="Arial" w:cs="Arial"/>
          <w:bCs/>
          <w:lang w:eastAsia="zh-CN"/>
        </w:rPr>
        <w:t>i</w:t>
      </w:r>
      <w:r>
        <w:rPr>
          <w:rFonts w:ascii="Arial" w:eastAsia="Times New Roman" w:hAnsi="Arial" w:cs="Arial"/>
          <w:bCs/>
          <w:lang w:eastAsia="zh-CN"/>
        </w:rPr>
        <w:t xml:space="preserve"> PPG</w:t>
      </w:r>
      <w:r w:rsidR="00220663">
        <w:rPr>
          <w:rFonts w:ascii="Arial" w:eastAsia="Times New Roman" w:hAnsi="Arial" w:cs="Arial"/>
          <w:bCs/>
          <w:lang w:eastAsia="zh-CN"/>
        </w:rPr>
        <w:t>, která je mezinárodním výrobcem barev a nátěrových hmot,</w:t>
      </w:r>
      <w:r w:rsidR="001113B3">
        <w:rPr>
          <w:rFonts w:ascii="Arial" w:eastAsia="Times New Roman" w:hAnsi="Arial" w:cs="Arial"/>
          <w:bCs/>
          <w:lang w:eastAsia="zh-CN"/>
        </w:rPr>
        <w:t xml:space="preserve"> </w:t>
      </w:r>
      <w:r w:rsidR="00220663">
        <w:rPr>
          <w:rFonts w:ascii="Arial" w:eastAsia="Times New Roman" w:hAnsi="Arial" w:cs="Arial"/>
          <w:bCs/>
          <w:lang w:eastAsia="zh-CN"/>
        </w:rPr>
        <w:t xml:space="preserve">vlastnoručně </w:t>
      </w:r>
      <w:r w:rsidR="001113B3">
        <w:rPr>
          <w:rFonts w:ascii="Arial" w:eastAsia="Times New Roman" w:hAnsi="Arial" w:cs="Arial"/>
          <w:bCs/>
          <w:lang w:eastAsia="zh-CN"/>
        </w:rPr>
        <w:t>zkrášli</w:t>
      </w:r>
      <w:r w:rsidR="00220663">
        <w:rPr>
          <w:rFonts w:ascii="Arial" w:eastAsia="Times New Roman" w:hAnsi="Arial" w:cs="Arial"/>
          <w:bCs/>
          <w:lang w:eastAsia="zh-CN"/>
        </w:rPr>
        <w:t>li</w:t>
      </w:r>
      <w:r w:rsidR="001113B3">
        <w:rPr>
          <w:rFonts w:ascii="Arial" w:eastAsia="Times New Roman" w:hAnsi="Arial" w:cs="Arial"/>
          <w:bCs/>
          <w:lang w:eastAsia="zh-CN"/>
        </w:rPr>
        <w:t xml:space="preserve"> </w:t>
      </w:r>
      <w:r>
        <w:rPr>
          <w:rFonts w:ascii="Arial" w:eastAsia="Times New Roman" w:hAnsi="Arial" w:cs="Arial"/>
          <w:bCs/>
          <w:lang w:eastAsia="zh-CN"/>
        </w:rPr>
        <w:t xml:space="preserve">prostory centra pro seniory Domovinka v Plzni. </w:t>
      </w:r>
      <w:r w:rsidR="00220663">
        <w:rPr>
          <w:rFonts w:ascii="Arial" w:eastAsia="Times New Roman" w:hAnsi="Arial" w:cs="Arial"/>
          <w:bCs/>
          <w:lang w:eastAsia="zh-CN"/>
        </w:rPr>
        <w:t xml:space="preserve">Revitalizace </w:t>
      </w:r>
      <w:r>
        <w:rPr>
          <w:rFonts w:ascii="Arial" w:eastAsia="Times New Roman" w:hAnsi="Arial" w:cs="Arial"/>
          <w:bCs/>
          <w:lang w:eastAsia="zh-CN"/>
        </w:rPr>
        <w:t>proběhl</w:t>
      </w:r>
      <w:r w:rsidR="00220663">
        <w:rPr>
          <w:rFonts w:ascii="Arial" w:eastAsia="Times New Roman" w:hAnsi="Arial" w:cs="Arial"/>
          <w:bCs/>
          <w:lang w:eastAsia="zh-CN"/>
        </w:rPr>
        <w:t>a</w:t>
      </w:r>
      <w:r>
        <w:rPr>
          <w:rFonts w:ascii="Arial" w:eastAsia="Times New Roman" w:hAnsi="Arial" w:cs="Arial"/>
          <w:bCs/>
          <w:lang w:eastAsia="zh-CN"/>
        </w:rPr>
        <w:t xml:space="preserve"> v rámci firemní iniciativy </w:t>
      </w:r>
      <w:proofErr w:type="spellStart"/>
      <w:r w:rsidR="00220663" w:rsidRPr="006748A5">
        <w:rPr>
          <w:rFonts w:ascii="Arial" w:eastAsia="Times New Roman" w:hAnsi="Arial" w:cs="Arial"/>
          <w:bCs/>
          <w:i/>
          <w:iCs/>
          <w:lang w:eastAsia="zh-CN"/>
        </w:rPr>
        <w:t>C</w:t>
      </w:r>
      <w:r w:rsidR="006748A5" w:rsidRPr="006748A5">
        <w:rPr>
          <w:rFonts w:ascii="Arial" w:eastAsia="Times New Roman" w:hAnsi="Arial" w:cs="Arial"/>
          <w:bCs/>
          <w:i/>
          <w:iCs/>
          <w:lang w:eastAsia="zh-CN"/>
        </w:rPr>
        <w:t>olorful</w:t>
      </w:r>
      <w:proofErr w:type="spellEnd"/>
      <w:r w:rsidR="006748A5" w:rsidRPr="006748A5">
        <w:rPr>
          <w:rFonts w:ascii="Arial" w:eastAsia="Times New Roman" w:hAnsi="Arial" w:cs="Arial"/>
          <w:bCs/>
          <w:i/>
          <w:iCs/>
          <w:lang w:eastAsia="zh-CN"/>
        </w:rPr>
        <w:t xml:space="preserve"> </w:t>
      </w:r>
      <w:proofErr w:type="spellStart"/>
      <w:r w:rsidR="006748A5" w:rsidRPr="006748A5">
        <w:rPr>
          <w:rFonts w:ascii="Arial" w:eastAsia="Times New Roman" w:hAnsi="Arial" w:cs="Arial"/>
          <w:bCs/>
          <w:i/>
          <w:iCs/>
          <w:lang w:eastAsia="zh-CN"/>
        </w:rPr>
        <w:t>Communities</w:t>
      </w:r>
      <w:proofErr w:type="spellEnd"/>
      <w:r w:rsidR="00220663" w:rsidRPr="00220663">
        <w:rPr>
          <w:rFonts w:ascii="Arial" w:eastAsia="Times New Roman" w:hAnsi="Arial" w:cs="Arial"/>
          <w:bCs/>
          <w:lang w:eastAsia="zh-CN"/>
        </w:rPr>
        <w:t>, která</w:t>
      </w:r>
      <w:r w:rsidR="00220663">
        <w:rPr>
          <w:rFonts w:ascii="Arial" w:eastAsia="Times New Roman" w:hAnsi="Arial" w:cs="Arial"/>
          <w:bCs/>
          <w:vertAlign w:val="superscript"/>
          <w:lang w:eastAsia="zh-CN"/>
        </w:rPr>
        <w:t xml:space="preserve"> </w:t>
      </w:r>
      <w:r w:rsidR="00220663">
        <w:rPr>
          <w:rFonts w:ascii="Arial" w:eastAsia="Times New Roman" w:hAnsi="Arial" w:cs="Arial"/>
          <w:bCs/>
          <w:lang w:eastAsia="zh-CN"/>
        </w:rPr>
        <w:t xml:space="preserve">se zaměřuje </w:t>
      </w:r>
      <w:r>
        <w:rPr>
          <w:rFonts w:ascii="Arial" w:eastAsia="Times New Roman" w:hAnsi="Arial" w:cs="Arial"/>
          <w:bCs/>
          <w:lang w:eastAsia="zh-CN"/>
        </w:rPr>
        <w:t>na podporu komunitní činnosti</w:t>
      </w:r>
      <w:r w:rsidR="00220663">
        <w:rPr>
          <w:rFonts w:ascii="Arial" w:eastAsia="Times New Roman" w:hAnsi="Arial" w:cs="Arial"/>
          <w:bCs/>
          <w:lang w:eastAsia="zh-CN"/>
        </w:rPr>
        <w:t>.</w:t>
      </w:r>
    </w:p>
    <w:p w14:paraId="543C1DB0" w14:textId="77777777" w:rsidR="00220663" w:rsidRDefault="00220663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14:paraId="7F6F361A" w14:textId="167F87D7" w:rsidR="007A4E68" w:rsidRPr="00B073EE" w:rsidRDefault="00220663">
      <w:pPr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Projektu se zúčastnilo více než </w:t>
      </w:r>
      <w:r w:rsidR="00BB275D">
        <w:rPr>
          <w:rFonts w:ascii="Arial" w:eastAsia="Times New Roman" w:hAnsi="Arial" w:cs="Arial"/>
          <w:bCs/>
          <w:lang w:eastAsia="zh-CN"/>
        </w:rPr>
        <w:t>40</w:t>
      </w:r>
      <w:r>
        <w:rPr>
          <w:rFonts w:ascii="Arial" w:eastAsia="Times New Roman" w:hAnsi="Arial" w:cs="Arial"/>
          <w:bCs/>
          <w:lang w:eastAsia="zh-CN"/>
        </w:rPr>
        <w:t xml:space="preserve"> dobrovolníků a zaměstnanců PPG. </w:t>
      </w:r>
      <w:r>
        <w:rPr>
          <w:rFonts w:ascii="Arial" w:eastAsia="Times New Roman" w:hAnsi="Arial" w:cs="Arial"/>
          <w:lang w:eastAsia="zh-CN"/>
        </w:rPr>
        <w:t xml:space="preserve">Společnost </w:t>
      </w:r>
      <w:r>
        <w:rPr>
          <w:rFonts w:ascii="Arial" w:eastAsia="SimSun" w:hAnsi="Arial" w:cs="Arial"/>
          <w:lang w:eastAsia="zh-CN"/>
        </w:rPr>
        <w:t xml:space="preserve">na </w:t>
      </w:r>
      <w:r w:rsidR="006748A5">
        <w:rPr>
          <w:rFonts w:ascii="Arial" w:eastAsia="SimSun" w:hAnsi="Arial" w:cs="Arial"/>
          <w:lang w:eastAsia="zh-CN"/>
        </w:rPr>
        <w:t>proměnu</w:t>
      </w:r>
      <w:r>
        <w:rPr>
          <w:rFonts w:ascii="Arial" w:eastAsia="SimSun" w:hAnsi="Arial" w:cs="Arial"/>
          <w:lang w:eastAsia="zh-CN"/>
        </w:rPr>
        <w:t xml:space="preserve"> prostorů věnovala</w:t>
      </w:r>
      <w:r w:rsidR="00682954">
        <w:rPr>
          <w:rFonts w:ascii="Arial" w:eastAsia="SimSun" w:hAnsi="Arial" w:cs="Arial"/>
          <w:lang w:eastAsia="zh-CN"/>
        </w:rPr>
        <w:t xml:space="preserve"> 95</w:t>
      </w:r>
      <w:r>
        <w:rPr>
          <w:rFonts w:ascii="Arial" w:eastAsia="SimSun" w:hAnsi="Arial" w:cs="Arial"/>
          <w:lang w:eastAsia="zh-CN"/>
        </w:rPr>
        <w:t>0 000 Kč</w:t>
      </w:r>
      <w:r>
        <w:rPr>
          <w:rFonts w:ascii="Arial" w:eastAsia="Times New Roman" w:hAnsi="Arial" w:cs="Arial"/>
          <w:lang w:eastAsia="zh-CN"/>
        </w:rPr>
        <w:t xml:space="preserve"> a více než </w:t>
      </w:r>
      <w:r w:rsidR="00BB275D">
        <w:rPr>
          <w:rFonts w:ascii="Arial" w:eastAsia="Times New Roman" w:hAnsi="Arial" w:cs="Arial"/>
          <w:lang w:eastAsia="zh-CN"/>
        </w:rPr>
        <w:t>670</w:t>
      </w:r>
      <w:r>
        <w:rPr>
          <w:rFonts w:ascii="Arial" w:eastAsia="Times New Roman" w:hAnsi="Arial" w:cs="Arial"/>
          <w:lang w:eastAsia="zh-CN"/>
        </w:rPr>
        <w:t xml:space="preserve"> litrů nátěrových hmot a malířského sortimentu od svých značek, mezi které patří mimo jiné Primalex, Balakryl nebo </w:t>
      </w:r>
      <w:proofErr w:type="spellStart"/>
      <w:r>
        <w:rPr>
          <w:rFonts w:ascii="Arial" w:eastAsia="Times New Roman" w:hAnsi="Arial" w:cs="Arial"/>
          <w:lang w:eastAsia="zh-CN"/>
        </w:rPr>
        <w:t>Bondex</w:t>
      </w:r>
      <w:proofErr w:type="spellEnd"/>
      <w:r>
        <w:rPr>
          <w:rFonts w:ascii="Arial" w:eastAsia="Times New Roman" w:hAnsi="Arial" w:cs="Arial"/>
          <w:lang w:eastAsia="zh-CN"/>
        </w:rPr>
        <w:t xml:space="preserve">. </w:t>
      </w:r>
      <w:r w:rsidR="00B073EE" w:rsidRPr="006748A5">
        <w:rPr>
          <w:rFonts w:ascii="Arial" w:eastAsia="Times New Roman" w:hAnsi="Arial" w:cs="Arial"/>
          <w:i/>
          <w:iCs/>
          <w:lang w:eastAsia="zh-CN"/>
        </w:rPr>
        <w:t xml:space="preserve">„Celkem vzniklo </w:t>
      </w:r>
      <w:r w:rsidR="00B073EE" w:rsidRPr="006748A5">
        <w:rPr>
          <w:rFonts w:ascii="Arial" w:eastAsia="Times New Roman" w:hAnsi="Arial" w:cs="Arial"/>
          <w:bCs/>
          <w:i/>
          <w:iCs/>
        </w:rPr>
        <w:t xml:space="preserve">6 interiérových </w:t>
      </w:r>
      <w:proofErr w:type="spellStart"/>
      <w:r w:rsidR="00B073EE" w:rsidRPr="006748A5">
        <w:rPr>
          <w:rFonts w:ascii="Arial" w:eastAsia="Times New Roman" w:hAnsi="Arial" w:cs="Arial"/>
          <w:bCs/>
          <w:i/>
          <w:iCs/>
        </w:rPr>
        <w:t>muralů</w:t>
      </w:r>
      <w:proofErr w:type="spellEnd"/>
      <w:r w:rsidR="009870C0">
        <w:rPr>
          <w:rFonts w:ascii="Arial" w:eastAsia="Times New Roman" w:hAnsi="Arial" w:cs="Arial"/>
          <w:bCs/>
          <w:i/>
          <w:iCs/>
        </w:rPr>
        <w:t>, několik menších maleb</w:t>
      </w:r>
      <w:r w:rsidR="00B073EE" w:rsidRPr="006748A5">
        <w:rPr>
          <w:rFonts w:ascii="Arial" w:eastAsia="Times New Roman" w:hAnsi="Arial" w:cs="Arial"/>
          <w:bCs/>
          <w:i/>
          <w:iCs/>
        </w:rPr>
        <w:t xml:space="preserve"> a 1 velký </w:t>
      </w:r>
      <w:proofErr w:type="spellStart"/>
      <w:r w:rsidR="00B073EE" w:rsidRPr="006748A5">
        <w:rPr>
          <w:rFonts w:ascii="Arial" w:eastAsia="Times New Roman" w:hAnsi="Arial" w:cs="Arial"/>
          <w:bCs/>
          <w:i/>
          <w:iCs/>
        </w:rPr>
        <w:t>mural</w:t>
      </w:r>
      <w:proofErr w:type="spellEnd"/>
      <w:r w:rsidR="00B073EE" w:rsidRPr="006748A5">
        <w:rPr>
          <w:rFonts w:ascii="Arial" w:eastAsia="Times New Roman" w:hAnsi="Arial" w:cs="Arial"/>
          <w:bCs/>
          <w:i/>
          <w:iCs/>
        </w:rPr>
        <w:t xml:space="preserve"> na venkovní fasádě, které mají klienty Domovink</w:t>
      </w:r>
      <w:r w:rsidR="006748A5">
        <w:rPr>
          <w:rFonts w:ascii="Arial" w:eastAsia="Times New Roman" w:hAnsi="Arial" w:cs="Arial"/>
          <w:bCs/>
          <w:i/>
          <w:iCs/>
        </w:rPr>
        <w:t>y</w:t>
      </w:r>
      <w:r w:rsidR="00B073EE" w:rsidRPr="006748A5">
        <w:rPr>
          <w:rFonts w:ascii="Arial" w:eastAsia="Times New Roman" w:hAnsi="Arial" w:cs="Arial"/>
          <w:bCs/>
          <w:i/>
          <w:iCs/>
        </w:rPr>
        <w:t xml:space="preserve"> pozitivně naladit a zpříjemnit jim zdejší pobyt. Venkovní malba navíc vychází z prvků charakteristických pro město Plzeň,“ </w:t>
      </w:r>
      <w:r w:rsidR="00B073EE">
        <w:rPr>
          <w:rFonts w:ascii="Arial" w:eastAsia="Times New Roman" w:hAnsi="Arial" w:cs="Arial"/>
          <w:bCs/>
        </w:rPr>
        <w:t xml:space="preserve">popisuje výtvarnice Klaudie Švrčková, která </w:t>
      </w:r>
      <w:r w:rsidR="00434BA9">
        <w:rPr>
          <w:rFonts w:ascii="Arial" w:eastAsia="Times New Roman" w:hAnsi="Arial" w:cs="Arial"/>
          <w:bCs/>
        </w:rPr>
        <w:t xml:space="preserve">návrhy </w:t>
      </w:r>
      <w:r w:rsidR="006748A5">
        <w:rPr>
          <w:rFonts w:ascii="Arial" w:eastAsia="Times New Roman" w:hAnsi="Arial" w:cs="Arial"/>
          <w:bCs/>
        </w:rPr>
        <w:t>vytvořila</w:t>
      </w:r>
      <w:r w:rsidR="00B073EE">
        <w:rPr>
          <w:rFonts w:ascii="Arial" w:eastAsia="Times New Roman" w:hAnsi="Arial" w:cs="Arial"/>
          <w:bCs/>
        </w:rPr>
        <w:t xml:space="preserve">. </w:t>
      </w:r>
    </w:p>
    <w:p w14:paraId="7F6F361C" w14:textId="77777777" w:rsidR="007A4E68" w:rsidRDefault="007A4E6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682D6E49" w14:textId="10422B26" w:rsidR="00B073EE" w:rsidRDefault="00B073EE">
      <w:pPr>
        <w:spacing w:after="0" w:line="240" w:lineRule="auto"/>
        <w:rPr>
          <w:rFonts w:ascii="Arial" w:eastAsia="SimSun" w:hAnsi="Arial" w:cs="Arial"/>
        </w:rPr>
      </w:pPr>
      <w:r w:rsidRPr="00E34835">
        <w:rPr>
          <w:rFonts w:ascii="Arial" w:eastAsia="SimSun" w:hAnsi="Arial" w:cs="Arial"/>
          <w:i/>
          <w:iCs/>
        </w:rPr>
        <w:t>„</w:t>
      </w:r>
      <w:r w:rsidR="00E34835" w:rsidRPr="00E34835">
        <w:rPr>
          <w:rFonts w:ascii="Arial" w:eastAsia="SimSun" w:hAnsi="Arial" w:cs="Arial"/>
          <w:i/>
          <w:iCs/>
        </w:rPr>
        <w:t>V PPG se komunitní činnosti věnujeme dlouhodobě a rádi skrz barvy pozitivně ovlivňujeme život kolem nás. Jako firma působící také v </w:t>
      </w:r>
      <w:proofErr w:type="spellStart"/>
      <w:r w:rsidR="00E34835" w:rsidRPr="00E34835">
        <w:rPr>
          <w:rFonts w:ascii="Arial" w:eastAsia="SimSun" w:hAnsi="Arial" w:cs="Arial"/>
          <w:i/>
          <w:iCs/>
        </w:rPr>
        <w:t>Břasích</w:t>
      </w:r>
      <w:proofErr w:type="spellEnd"/>
      <w:r w:rsidR="00E34835" w:rsidRPr="00E34835">
        <w:rPr>
          <w:rFonts w:ascii="Arial" w:eastAsia="SimSun" w:hAnsi="Arial" w:cs="Arial"/>
          <w:i/>
          <w:iCs/>
        </w:rPr>
        <w:t xml:space="preserve"> jsme se rozhodli pomoci organizaci</w:t>
      </w:r>
      <w:r w:rsidR="00E34835">
        <w:rPr>
          <w:rFonts w:ascii="Arial" w:eastAsia="SimSun" w:hAnsi="Arial" w:cs="Arial"/>
          <w:i/>
          <w:iCs/>
        </w:rPr>
        <w:t xml:space="preserve"> </w:t>
      </w:r>
      <w:r w:rsidR="00E34835" w:rsidRPr="00E34835">
        <w:rPr>
          <w:rFonts w:ascii="Arial" w:eastAsia="SimSun" w:hAnsi="Arial" w:cs="Arial"/>
          <w:i/>
          <w:iCs/>
        </w:rPr>
        <w:t>v plzeňském regionu, ve kterém žijí a pracují naši zaměstnanci,</w:t>
      </w:r>
      <w:r w:rsidR="00E34835" w:rsidRPr="00E34835">
        <w:rPr>
          <w:rFonts w:ascii="Arial" w:eastAsia="SimSun" w:hAnsi="Arial" w:cs="Arial"/>
          <w:i/>
          <w:iCs/>
        </w:rPr>
        <w:t xml:space="preserve">“ </w:t>
      </w:r>
      <w:r w:rsidR="004F5008" w:rsidRPr="00E34835">
        <w:rPr>
          <w:rFonts w:ascii="Arial" w:eastAsia="SimSun" w:hAnsi="Arial" w:cs="Arial"/>
        </w:rPr>
        <w:t xml:space="preserve">řekl Jan </w:t>
      </w:r>
      <w:proofErr w:type="spellStart"/>
      <w:r w:rsidR="004F5008" w:rsidRPr="00E34835">
        <w:rPr>
          <w:rFonts w:ascii="Arial" w:eastAsia="SimSun" w:hAnsi="Arial" w:cs="Arial"/>
        </w:rPr>
        <w:t>Šipan</w:t>
      </w:r>
      <w:proofErr w:type="spellEnd"/>
      <w:r w:rsidR="004F5008" w:rsidRPr="00E34835">
        <w:rPr>
          <w:rFonts w:ascii="Arial" w:eastAsia="SimSun" w:hAnsi="Arial" w:cs="Arial"/>
        </w:rPr>
        <w:t xml:space="preserve">, obchodní ředitel PPG pro Česko, divize </w:t>
      </w:r>
      <w:proofErr w:type="spellStart"/>
      <w:r w:rsidR="004F5008" w:rsidRPr="00E34835">
        <w:rPr>
          <w:rFonts w:ascii="Arial" w:eastAsia="SimSun" w:hAnsi="Arial" w:cs="Arial"/>
        </w:rPr>
        <w:t>Architectural</w:t>
      </w:r>
      <w:proofErr w:type="spellEnd"/>
      <w:r w:rsidR="004F5008">
        <w:rPr>
          <w:rFonts w:ascii="Arial" w:eastAsia="SimSun" w:hAnsi="Arial" w:cs="Arial"/>
        </w:rPr>
        <w:t xml:space="preserve"> </w:t>
      </w:r>
      <w:proofErr w:type="spellStart"/>
      <w:r w:rsidR="004F5008">
        <w:rPr>
          <w:rFonts w:ascii="Arial" w:eastAsia="SimSun" w:hAnsi="Arial" w:cs="Arial"/>
        </w:rPr>
        <w:t>Coatings</w:t>
      </w:r>
      <w:proofErr w:type="spellEnd"/>
      <w:r w:rsidR="004F5008">
        <w:rPr>
          <w:rFonts w:ascii="Arial" w:eastAsia="SimSun" w:hAnsi="Arial" w:cs="Arial"/>
        </w:rPr>
        <w:t xml:space="preserve">. </w:t>
      </w:r>
      <w:r>
        <w:rPr>
          <w:rFonts w:ascii="Arial" w:eastAsia="SimSun" w:hAnsi="Arial" w:cs="Arial"/>
        </w:rPr>
        <w:t xml:space="preserve">Plzeňské centrum Domovinka </w:t>
      </w:r>
      <w:r w:rsidR="006748A5">
        <w:rPr>
          <w:rFonts w:ascii="Arial" w:eastAsia="SimSun" w:hAnsi="Arial" w:cs="Arial"/>
        </w:rPr>
        <w:t xml:space="preserve">vybrali přímo zaměstnanci PPG </w:t>
      </w:r>
      <w:r>
        <w:rPr>
          <w:rFonts w:ascii="Arial" w:eastAsia="SimSun" w:hAnsi="Arial" w:cs="Arial"/>
        </w:rPr>
        <w:t xml:space="preserve">v rámci celofiremního hlasování. </w:t>
      </w:r>
      <w:r w:rsidR="00B00DC6">
        <w:rPr>
          <w:rFonts w:ascii="Arial" w:eastAsia="SimSun" w:hAnsi="Arial" w:cs="Arial"/>
        </w:rPr>
        <w:t xml:space="preserve">Jedná se </w:t>
      </w:r>
      <w:r w:rsidR="006748A5">
        <w:rPr>
          <w:rFonts w:ascii="Arial" w:eastAsia="SimSun" w:hAnsi="Arial" w:cs="Arial"/>
        </w:rPr>
        <w:t xml:space="preserve">už </w:t>
      </w:r>
      <w:r w:rsidR="00B00DC6">
        <w:rPr>
          <w:rFonts w:ascii="Arial" w:eastAsia="SimSun" w:hAnsi="Arial" w:cs="Arial"/>
        </w:rPr>
        <w:t xml:space="preserve">o 19. projekt v rámci programu </w:t>
      </w:r>
      <w:proofErr w:type="spellStart"/>
      <w:r w:rsidR="00B00DC6" w:rsidRPr="006748A5">
        <w:rPr>
          <w:rFonts w:ascii="Arial" w:eastAsia="SimSun" w:hAnsi="Arial" w:cs="Arial"/>
          <w:i/>
          <w:iCs/>
        </w:rPr>
        <w:t>Colorful</w:t>
      </w:r>
      <w:proofErr w:type="spellEnd"/>
      <w:r w:rsidR="00B00DC6" w:rsidRPr="006748A5">
        <w:rPr>
          <w:rFonts w:ascii="Arial" w:eastAsia="SimSun" w:hAnsi="Arial" w:cs="Arial"/>
          <w:i/>
          <w:iCs/>
        </w:rPr>
        <w:t xml:space="preserve"> </w:t>
      </w:r>
      <w:proofErr w:type="spellStart"/>
      <w:r w:rsidR="00B00DC6" w:rsidRPr="006748A5">
        <w:rPr>
          <w:rFonts w:ascii="Arial" w:eastAsia="SimSun" w:hAnsi="Arial" w:cs="Arial"/>
          <w:i/>
          <w:iCs/>
        </w:rPr>
        <w:t>Communities</w:t>
      </w:r>
      <w:proofErr w:type="spellEnd"/>
      <w:r w:rsidR="00B00DC6">
        <w:rPr>
          <w:rFonts w:ascii="Arial" w:eastAsia="SimSun" w:hAnsi="Arial" w:cs="Arial"/>
        </w:rPr>
        <w:t xml:space="preserve"> v Česku. </w:t>
      </w:r>
    </w:p>
    <w:p w14:paraId="57C97240" w14:textId="77777777" w:rsidR="00143EA1" w:rsidRDefault="00143EA1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7D957F3F" w14:textId="4FAED423" w:rsidR="00B00DC6" w:rsidRDefault="00B00DC6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Při výběru b</w:t>
      </w:r>
      <w:r w:rsidR="004F5008" w:rsidRPr="00B31614">
        <w:rPr>
          <w:rFonts w:ascii="Arial" w:eastAsia="SimSun" w:hAnsi="Arial" w:cs="Arial"/>
          <w:lang w:eastAsia="zh-CN"/>
        </w:rPr>
        <w:t>arevn</w:t>
      </w:r>
      <w:r>
        <w:rPr>
          <w:rFonts w:ascii="Arial" w:eastAsia="SimSun" w:hAnsi="Arial" w:cs="Arial"/>
          <w:lang w:eastAsia="zh-CN"/>
        </w:rPr>
        <w:t>é</w:t>
      </w:r>
      <w:r w:rsidR="004F5008" w:rsidRPr="00B31614">
        <w:rPr>
          <w:rFonts w:ascii="Arial" w:eastAsia="SimSun" w:hAnsi="Arial" w:cs="Arial"/>
          <w:lang w:eastAsia="zh-CN"/>
        </w:rPr>
        <w:t xml:space="preserve"> palet</w:t>
      </w:r>
      <w:r>
        <w:rPr>
          <w:rFonts w:ascii="Arial" w:eastAsia="SimSun" w:hAnsi="Arial" w:cs="Arial"/>
          <w:lang w:eastAsia="zh-CN"/>
        </w:rPr>
        <w:t>y pro výmalbu Domovinky</w:t>
      </w:r>
      <w:r w:rsidR="004F5008" w:rsidRPr="00B31614">
        <w:rPr>
          <w:rFonts w:ascii="Arial" w:eastAsia="SimSun" w:hAnsi="Arial" w:cs="Arial"/>
          <w:lang w:eastAsia="zh-CN"/>
        </w:rPr>
        <w:t xml:space="preserve"> </w:t>
      </w:r>
      <w:r w:rsidR="00BF05D2" w:rsidRPr="00B31614">
        <w:rPr>
          <w:rFonts w:ascii="Arial" w:eastAsia="SimSun" w:hAnsi="Arial" w:cs="Arial"/>
          <w:lang w:eastAsia="zh-CN"/>
        </w:rPr>
        <w:t xml:space="preserve">vycházel </w:t>
      </w:r>
      <w:r w:rsidR="004F5008" w:rsidRPr="00B31614">
        <w:rPr>
          <w:rFonts w:ascii="Arial" w:eastAsia="SimSun" w:hAnsi="Arial" w:cs="Arial"/>
          <w:lang w:eastAsia="zh-CN"/>
        </w:rPr>
        <w:t>tým odborníků PPG</w:t>
      </w:r>
      <w:r>
        <w:rPr>
          <w:rFonts w:ascii="Arial" w:eastAsia="SimSun" w:hAnsi="Arial" w:cs="Arial"/>
          <w:lang w:eastAsia="zh-CN"/>
        </w:rPr>
        <w:t xml:space="preserve"> </w:t>
      </w:r>
      <w:r w:rsidR="004F5008" w:rsidRPr="00B31614">
        <w:rPr>
          <w:rFonts w:ascii="Arial" w:eastAsia="SimSun" w:hAnsi="Arial" w:cs="Arial"/>
          <w:lang w:eastAsia="zh-CN"/>
        </w:rPr>
        <w:t>z psychologie barev</w:t>
      </w:r>
      <w:r>
        <w:rPr>
          <w:rFonts w:ascii="Arial" w:eastAsia="SimSun" w:hAnsi="Arial" w:cs="Arial"/>
          <w:lang w:eastAsia="zh-CN"/>
        </w:rPr>
        <w:t>. Z</w:t>
      </w:r>
      <w:r w:rsidR="004F5008" w:rsidRPr="00B31614">
        <w:rPr>
          <w:rFonts w:ascii="Arial" w:eastAsia="SimSun" w:hAnsi="Arial" w:cs="Arial"/>
          <w:lang w:eastAsia="zh-CN"/>
        </w:rPr>
        <w:t xml:space="preserve">volené odstíny </w:t>
      </w:r>
      <w:r>
        <w:rPr>
          <w:rFonts w:ascii="Arial" w:eastAsia="SimSun" w:hAnsi="Arial" w:cs="Arial"/>
          <w:lang w:eastAsia="zh-CN"/>
        </w:rPr>
        <w:t xml:space="preserve">tak </w:t>
      </w:r>
      <w:r w:rsidR="004F5008" w:rsidRPr="00B31614">
        <w:rPr>
          <w:rFonts w:ascii="Arial" w:eastAsia="SimSun" w:hAnsi="Arial" w:cs="Arial"/>
          <w:lang w:eastAsia="zh-CN"/>
        </w:rPr>
        <w:t>vyhov</w:t>
      </w:r>
      <w:r>
        <w:rPr>
          <w:rFonts w:ascii="Arial" w:eastAsia="SimSun" w:hAnsi="Arial" w:cs="Arial"/>
          <w:lang w:eastAsia="zh-CN"/>
        </w:rPr>
        <w:t>ují přímo</w:t>
      </w:r>
      <w:r w:rsidR="004F5008" w:rsidRPr="00B31614">
        <w:rPr>
          <w:rFonts w:ascii="Arial" w:eastAsia="SimSun" w:hAnsi="Arial" w:cs="Arial"/>
          <w:lang w:eastAsia="zh-CN"/>
        </w:rPr>
        <w:t xml:space="preserve"> potřebám klientů organizace. Technické práce zajistila odborná firma</w:t>
      </w:r>
      <w:r>
        <w:rPr>
          <w:rFonts w:ascii="Arial" w:eastAsia="SimSun" w:hAnsi="Arial" w:cs="Arial"/>
          <w:lang w:eastAsia="zh-CN"/>
        </w:rPr>
        <w:t>, dob</w:t>
      </w:r>
      <w:r w:rsidR="004F5008" w:rsidRPr="00B31614">
        <w:rPr>
          <w:rFonts w:ascii="Arial" w:eastAsia="SimSun" w:hAnsi="Arial" w:cs="Arial"/>
          <w:lang w:eastAsia="zh-CN"/>
        </w:rPr>
        <w:t>rovolníci z</w:t>
      </w:r>
      <w:r>
        <w:rPr>
          <w:rFonts w:ascii="Arial" w:eastAsia="SimSun" w:hAnsi="Arial" w:cs="Arial"/>
          <w:lang w:eastAsia="zh-CN"/>
        </w:rPr>
        <w:t xml:space="preserve"> řad </w:t>
      </w:r>
      <w:r w:rsidR="004F5008" w:rsidRPr="00B31614">
        <w:rPr>
          <w:rFonts w:ascii="Arial" w:eastAsia="SimSun" w:hAnsi="Arial" w:cs="Arial"/>
          <w:lang w:eastAsia="zh-CN"/>
        </w:rPr>
        <w:t xml:space="preserve">zaměstnanců PPG se </w:t>
      </w:r>
      <w:r>
        <w:rPr>
          <w:rFonts w:ascii="Arial" w:eastAsia="SimSun" w:hAnsi="Arial" w:cs="Arial"/>
          <w:lang w:eastAsia="zh-CN"/>
        </w:rPr>
        <w:t xml:space="preserve">pak </w:t>
      </w:r>
      <w:r w:rsidR="004F5008" w:rsidRPr="00B31614">
        <w:rPr>
          <w:rFonts w:ascii="Arial" w:eastAsia="SimSun" w:hAnsi="Arial" w:cs="Arial"/>
          <w:lang w:eastAsia="zh-CN"/>
        </w:rPr>
        <w:t xml:space="preserve">zhostili výmalby všech stěn </w:t>
      </w:r>
      <w:r>
        <w:rPr>
          <w:rFonts w:ascii="Arial" w:eastAsia="SimSun" w:hAnsi="Arial" w:cs="Arial"/>
          <w:lang w:eastAsia="zh-CN"/>
        </w:rPr>
        <w:t>ve</w:t>
      </w:r>
      <w:r w:rsidR="004F5008" w:rsidRPr="00B31614">
        <w:rPr>
          <w:rFonts w:ascii="Arial" w:eastAsia="SimSun" w:hAnsi="Arial" w:cs="Arial"/>
          <w:lang w:eastAsia="zh-CN"/>
        </w:rPr>
        <w:t xml:space="preserve"> dvou patrech, malování </w:t>
      </w:r>
      <w:proofErr w:type="spellStart"/>
      <w:r w:rsidR="004F5008" w:rsidRPr="00B31614">
        <w:rPr>
          <w:rFonts w:ascii="Arial" w:eastAsia="SimSun" w:hAnsi="Arial" w:cs="Arial"/>
          <w:lang w:eastAsia="zh-CN"/>
        </w:rPr>
        <w:t>muralů</w:t>
      </w:r>
      <w:proofErr w:type="spellEnd"/>
      <w:r w:rsidR="004F5008" w:rsidRPr="00B31614">
        <w:rPr>
          <w:rFonts w:ascii="Arial" w:eastAsia="SimSun" w:hAnsi="Arial" w:cs="Arial"/>
          <w:lang w:eastAsia="zh-CN"/>
        </w:rPr>
        <w:t xml:space="preserve"> a nátěru pergoly. </w:t>
      </w:r>
      <w:r>
        <w:rPr>
          <w:rFonts w:ascii="Arial" w:eastAsia="SimSun" w:hAnsi="Arial" w:cs="Arial"/>
          <w:lang w:eastAsia="zh-CN"/>
        </w:rPr>
        <w:t>Na</w:t>
      </w:r>
      <w:r w:rsidR="004F5008" w:rsidRPr="00B31614">
        <w:rPr>
          <w:rFonts w:ascii="Arial" w:eastAsia="SimSun" w:hAnsi="Arial" w:cs="Arial"/>
          <w:lang w:eastAsia="zh-CN"/>
        </w:rPr>
        <w:t xml:space="preserve"> stěn</w:t>
      </w:r>
      <w:r>
        <w:rPr>
          <w:rFonts w:ascii="Arial" w:eastAsia="SimSun" w:hAnsi="Arial" w:cs="Arial"/>
          <w:lang w:eastAsia="zh-CN"/>
        </w:rPr>
        <w:t>y</w:t>
      </w:r>
      <w:r w:rsidR="004F5008" w:rsidRPr="00B31614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použili</w:t>
      </w:r>
      <w:r w:rsidR="004F5008" w:rsidRPr="00B31614">
        <w:rPr>
          <w:rFonts w:ascii="Arial" w:eastAsia="SimSun" w:hAnsi="Arial" w:cs="Arial"/>
          <w:lang w:eastAsia="zh-CN"/>
        </w:rPr>
        <w:t xml:space="preserve"> </w:t>
      </w:r>
      <w:r w:rsidRPr="00B31614">
        <w:rPr>
          <w:rFonts w:ascii="Arial" w:eastAsia="SimSun" w:hAnsi="Arial" w:cs="Arial"/>
          <w:lang w:eastAsia="zh-CN"/>
        </w:rPr>
        <w:t xml:space="preserve">primárně </w:t>
      </w:r>
      <w:r>
        <w:rPr>
          <w:rFonts w:ascii="Arial" w:eastAsia="SimSun" w:hAnsi="Arial" w:cs="Arial"/>
          <w:lang w:eastAsia="zh-CN"/>
        </w:rPr>
        <w:t xml:space="preserve">vnitřní </w:t>
      </w:r>
      <w:r w:rsidR="004F5008" w:rsidRPr="00B31614">
        <w:rPr>
          <w:rFonts w:ascii="Arial" w:eastAsia="SimSun" w:hAnsi="Arial" w:cs="Arial"/>
          <w:lang w:eastAsia="zh-CN"/>
        </w:rPr>
        <w:t xml:space="preserve">nátěr Primalex </w:t>
      </w:r>
      <w:proofErr w:type="spellStart"/>
      <w:r w:rsidR="004F5008" w:rsidRPr="00B31614">
        <w:rPr>
          <w:rFonts w:ascii="Arial" w:eastAsia="SimSun" w:hAnsi="Arial" w:cs="Arial"/>
          <w:lang w:eastAsia="zh-CN"/>
        </w:rPr>
        <w:t>Bacteria</w:t>
      </w:r>
      <w:proofErr w:type="spellEnd"/>
      <w:r w:rsidR="004F5008" w:rsidRPr="00B31614">
        <w:rPr>
          <w:rFonts w:ascii="Arial" w:eastAsia="SimSun" w:hAnsi="Arial" w:cs="Arial"/>
          <w:lang w:eastAsia="zh-CN"/>
        </w:rPr>
        <w:t xml:space="preserve"> </w:t>
      </w:r>
      <w:proofErr w:type="spellStart"/>
      <w:r w:rsidR="004F5008" w:rsidRPr="00B31614">
        <w:rPr>
          <w:rFonts w:ascii="Arial" w:eastAsia="SimSun" w:hAnsi="Arial" w:cs="Arial"/>
          <w:lang w:eastAsia="zh-CN"/>
        </w:rPr>
        <w:t>Resist</w:t>
      </w:r>
      <w:proofErr w:type="spellEnd"/>
      <w:r w:rsidR="004F5008" w:rsidRPr="00B31614">
        <w:rPr>
          <w:rFonts w:ascii="Arial" w:eastAsia="SimSun" w:hAnsi="Arial" w:cs="Arial"/>
          <w:lang w:eastAsia="zh-CN"/>
        </w:rPr>
        <w:t xml:space="preserve">, který </w:t>
      </w:r>
      <w:r w:rsidR="00C14080">
        <w:rPr>
          <w:rFonts w:ascii="Arial" w:eastAsia="SimSun" w:hAnsi="Arial" w:cs="Arial"/>
          <w:lang w:eastAsia="zh-CN"/>
        </w:rPr>
        <w:t xml:space="preserve">se doporučuje </w:t>
      </w:r>
      <w:r>
        <w:rPr>
          <w:rFonts w:ascii="Arial" w:eastAsia="SimSun" w:hAnsi="Arial" w:cs="Arial"/>
          <w:lang w:eastAsia="zh-CN"/>
        </w:rPr>
        <w:t xml:space="preserve">do prostorů s přísnými hygienický standardy, jako jsou nemocnice, lékařské ordinace nebo právě </w:t>
      </w:r>
      <w:r w:rsidR="00FE6963">
        <w:rPr>
          <w:rFonts w:ascii="Arial" w:eastAsia="SimSun" w:hAnsi="Arial" w:cs="Arial"/>
          <w:lang w:eastAsia="zh-CN"/>
        </w:rPr>
        <w:t xml:space="preserve">do </w:t>
      </w:r>
      <w:r w:rsidR="00C14080">
        <w:rPr>
          <w:rFonts w:ascii="Arial" w:eastAsia="SimSun" w:hAnsi="Arial" w:cs="Arial"/>
          <w:lang w:eastAsia="zh-CN"/>
        </w:rPr>
        <w:t xml:space="preserve">prostředí, </w:t>
      </w:r>
      <w:r w:rsidR="000D6B7F">
        <w:rPr>
          <w:rFonts w:ascii="Arial" w:eastAsia="SimSun" w:hAnsi="Arial" w:cs="Arial"/>
          <w:lang w:eastAsia="zh-CN"/>
        </w:rPr>
        <w:t xml:space="preserve">kde </w:t>
      </w:r>
      <w:r w:rsidR="00C14080">
        <w:rPr>
          <w:rFonts w:ascii="Arial" w:eastAsia="SimSun" w:hAnsi="Arial" w:cs="Arial"/>
          <w:lang w:eastAsia="zh-CN"/>
        </w:rPr>
        <w:t>žijí starší lidé. Pro Domovinku, která pečuje o seniory, byl proto</w:t>
      </w:r>
      <w:r w:rsidR="006748A5">
        <w:rPr>
          <w:rFonts w:ascii="Arial" w:eastAsia="SimSun" w:hAnsi="Arial" w:cs="Arial"/>
          <w:lang w:eastAsia="zh-CN"/>
        </w:rPr>
        <w:t xml:space="preserve"> </w:t>
      </w:r>
      <w:r w:rsidR="00BF05D2">
        <w:rPr>
          <w:rFonts w:ascii="Arial" w:eastAsia="SimSun" w:hAnsi="Arial" w:cs="Arial"/>
          <w:lang w:eastAsia="zh-CN"/>
        </w:rPr>
        <w:t xml:space="preserve">Primalex </w:t>
      </w:r>
      <w:proofErr w:type="spellStart"/>
      <w:r w:rsidR="00BF05D2">
        <w:rPr>
          <w:rFonts w:ascii="Arial" w:eastAsia="SimSun" w:hAnsi="Arial" w:cs="Arial"/>
          <w:lang w:eastAsia="zh-CN"/>
        </w:rPr>
        <w:t>Bacteria</w:t>
      </w:r>
      <w:proofErr w:type="spellEnd"/>
      <w:r w:rsidR="00BF05D2">
        <w:rPr>
          <w:rFonts w:ascii="Arial" w:eastAsia="SimSun" w:hAnsi="Arial" w:cs="Arial"/>
          <w:lang w:eastAsia="zh-CN"/>
        </w:rPr>
        <w:t xml:space="preserve"> </w:t>
      </w:r>
      <w:proofErr w:type="spellStart"/>
      <w:r w:rsidR="00BF05D2">
        <w:rPr>
          <w:rFonts w:ascii="Arial" w:eastAsia="SimSun" w:hAnsi="Arial" w:cs="Arial"/>
          <w:lang w:eastAsia="zh-CN"/>
        </w:rPr>
        <w:t>Resist</w:t>
      </w:r>
      <w:proofErr w:type="spellEnd"/>
      <w:r w:rsidR="00C14080">
        <w:rPr>
          <w:rFonts w:ascii="Arial" w:eastAsia="SimSun" w:hAnsi="Arial" w:cs="Arial"/>
          <w:lang w:eastAsia="zh-CN"/>
        </w:rPr>
        <w:t xml:space="preserve"> skvělou volbou. Tento vysoce omyvatelný nátěr účinně brání tvorbě bakterií a plísní. </w:t>
      </w:r>
    </w:p>
    <w:p w14:paraId="7F6F3620" w14:textId="77777777" w:rsidR="007A4E68" w:rsidRDefault="007A4E68">
      <w:pPr>
        <w:spacing w:after="0" w:line="240" w:lineRule="auto"/>
        <w:rPr>
          <w:rFonts w:ascii="Arial" w:hAnsi="Arial" w:cs="Arial"/>
          <w:color w:val="000000"/>
        </w:rPr>
      </w:pPr>
    </w:p>
    <w:p w14:paraId="7F6F3621" w14:textId="6FFD1497" w:rsidR="007A4E68" w:rsidRDefault="00C14080" w:rsidP="00B31614">
      <w:pPr>
        <w:spacing w:after="0" w:line="240" w:lineRule="auto"/>
        <w:rPr>
          <w:rFonts w:ascii="Arial" w:eastAsia="SimSun" w:hAnsi="Arial" w:cs="Arial"/>
          <w:lang w:eastAsia="zh-CN"/>
        </w:rPr>
      </w:pPr>
      <w:r w:rsidRPr="00BF05D2">
        <w:rPr>
          <w:rFonts w:ascii="Arial" w:eastAsia="SimSun" w:hAnsi="Arial" w:cs="Arial"/>
          <w:i/>
          <w:iCs/>
          <w:lang w:eastAsia="zh-CN"/>
        </w:rPr>
        <w:t>„</w:t>
      </w:r>
      <w:r w:rsidR="004F5008" w:rsidRPr="00BF05D2">
        <w:rPr>
          <w:rFonts w:ascii="Arial" w:eastAsia="SimSun" w:hAnsi="Arial" w:cs="Arial"/>
          <w:i/>
          <w:iCs/>
          <w:lang w:eastAsia="zh-CN"/>
        </w:rPr>
        <w:t>Chtěla bych upřímn</w:t>
      </w:r>
      <w:r w:rsidRPr="00BF05D2">
        <w:rPr>
          <w:rFonts w:ascii="Arial" w:eastAsia="SimSun" w:hAnsi="Arial" w:cs="Arial"/>
          <w:i/>
          <w:iCs/>
          <w:lang w:eastAsia="zh-CN"/>
        </w:rPr>
        <w:t>ě</w:t>
      </w:r>
      <w:r w:rsidR="004F5008" w:rsidRPr="00BF05D2">
        <w:rPr>
          <w:rFonts w:ascii="Arial" w:eastAsia="SimSun" w:hAnsi="Arial" w:cs="Arial"/>
          <w:i/>
          <w:iCs/>
          <w:lang w:eastAsia="zh-CN"/>
        </w:rPr>
        <w:t xml:space="preserve"> poděkov</w:t>
      </w:r>
      <w:r w:rsidRPr="00BF05D2">
        <w:rPr>
          <w:rFonts w:ascii="Arial" w:eastAsia="SimSun" w:hAnsi="Arial" w:cs="Arial"/>
          <w:i/>
          <w:iCs/>
          <w:lang w:eastAsia="zh-CN"/>
        </w:rPr>
        <w:t>at</w:t>
      </w:r>
      <w:r w:rsidR="004F5008" w:rsidRPr="00BF05D2">
        <w:rPr>
          <w:rFonts w:ascii="Arial" w:eastAsia="SimSun" w:hAnsi="Arial" w:cs="Arial"/>
          <w:i/>
          <w:iCs/>
          <w:lang w:eastAsia="zh-CN"/>
        </w:rPr>
        <w:t xml:space="preserve"> za štědrou podporu, díky které jsme mohli provést potřebné opravy a výmalbu v našem denním a týdenním stacionáři pro seniory</w:t>
      </w:r>
      <w:r w:rsidRPr="00BF05D2">
        <w:rPr>
          <w:rFonts w:ascii="Arial" w:eastAsia="SimSun" w:hAnsi="Arial" w:cs="Arial"/>
          <w:i/>
          <w:iCs/>
          <w:lang w:eastAsia="zh-CN"/>
        </w:rPr>
        <w:t>. Díky pomoci PPG se nyní naši klienti cítí mnohem příjemněji a komfortněji, což má pozitivní vliv na jejich celkovou pohodu a spokojenost, a to je obzvlášť pro seniory nesmírně důležité,“</w:t>
      </w:r>
      <w:r>
        <w:rPr>
          <w:rFonts w:ascii="Arial" w:eastAsia="SimSun" w:hAnsi="Arial" w:cs="Arial"/>
          <w:lang w:eastAsia="zh-CN"/>
        </w:rPr>
        <w:t xml:space="preserve"> uvedla</w:t>
      </w:r>
      <w:r w:rsidR="004F5008" w:rsidRPr="00B31614">
        <w:rPr>
          <w:rFonts w:ascii="Arial" w:eastAsia="SimSun" w:hAnsi="Arial" w:cs="Arial"/>
          <w:lang w:eastAsia="zh-CN"/>
        </w:rPr>
        <w:t xml:space="preserve"> Bohumila Hajšmanová, ředitelka Domovinky</w:t>
      </w:r>
      <w:r w:rsidR="004F5008">
        <w:rPr>
          <w:rFonts w:ascii="Arial" w:eastAsia="SimSun" w:hAnsi="Arial" w:cs="Arial"/>
          <w:lang w:eastAsia="zh-CN"/>
        </w:rPr>
        <w:t>.</w:t>
      </w:r>
      <w:r w:rsidR="004F5008" w:rsidRPr="00B31614">
        <w:rPr>
          <w:rFonts w:ascii="Arial" w:eastAsia="SimSun" w:hAnsi="Arial" w:cs="Arial"/>
          <w:lang w:eastAsia="zh-CN"/>
        </w:rPr>
        <w:t xml:space="preserve"> </w:t>
      </w:r>
    </w:p>
    <w:p w14:paraId="0D1C205D" w14:textId="77777777" w:rsidR="006748A5" w:rsidRDefault="006748A5" w:rsidP="00B31614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78A58A5C" w14:textId="1751B211" w:rsidR="00B00DC6" w:rsidRPr="006748A5" w:rsidRDefault="006748A5">
      <w:pPr>
        <w:spacing w:after="0" w:line="240" w:lineRule="auto"/>
        <w:rPr>
          <w:rFonts w:ascii="Arial" w:eastAsia="Arial" w:hAnsi="Arial" w:cs="Arial"/>
          <w:color w:val="0563C1"/>
          <w:u w:val="single"/>
          <w:lang w:eastAsia="en-GB"/>
        </w:rPr>
      </w:pPr>
      <w:r>
        <w:rPr>
          <w:rFonts w:ascii="Arial" w:eastAsia="Arial" w:hAnsi="Arial" w:cs="Arial"/>
          <w:lang w:eastAsia="en-GB"/>
        </w:rPr>
        <w:t xml:space="preserve">Program </w:t>
      </w:r>
      <w:proofErr w:type="spellStart"/>
      <w:r>
        <w:rPr>
          <w:rFonts w:ascii="Arial" w:eastAsia="Arial" w:hAnsi="Arial" w:cs="Arial"/>
          <w:i/>
          <w:lang w:eastAsia="en-GB"/>
        </w:rPr>
        <w:t>Colorful</w:t>
      </w:r>
      <w:proofErr w:type="spellEnd"/>
      <w:r>
        <w:rPr>
          <w:rFonts w:ascii="Arial" w:eastAsia="Arial" w:hAnsi="Arial" w:cs="Arial"/>
          <w:i/>
          <w:lang w:eastAsia="en-GB"/>
        </w:rPr>
        <w:t xml:space="preserve"> </w:t>
      </w:r>
      <w:proofErr w:type="spellStart"/>
      <w:r>
        <w:rPr>
          <w:rFonts w:ascii="Arial" w:eastAsia="Arial" w:hAnsi="Arial" w:cs="Arial"/>
          <w:i/>
          <w:lang w:eastAsia="en-GB"/>
        </w:rPr>
        <w:t>Communities</w:t>
      </w:r>
      <w:proofErr w:type="spellEnd"/>
      <w:r>
        <w:rPr>
          <w:rFonts w:ascii="Arial" w:eastAsia="Arial" w:hAnsi="Arial" w:cs="Arial"/>
          <w:lang w:eastAsia="en-GB"/>
        </w:rPr>
        <w:t xml:space="preserve">, který je vlajkovou iniciativou společnosti PPG na podporu komunit, si klade za cíl chránit a zkrášlovat čtvrti, </w:t>
      </w:r>
      <w:r>
        <w:rPr>
          <w:rFonts w:ascii="Arial" w:hAnsi="Arial" w:cs="Arial"/>
          <w:lang w:eastAsia="en-GB"/>
        </w:rPr>
        <w:t xml:space="preserve">v </w:t>
      </w:r>
      <w:r>
        <w:rPr>
          <w:rFonts w:ascii="Arial" w:eastAsia="Arial" w:hAnsi="Arial" w:cs="Arial"/>
          <w:lang w:eastAsia="en-GB"/>
        </w:rPr>
        <w:t xml:space="preserve">nichž společnost působí. </w:t>
      </w:r>
      <w:r w:rsidR="00BF05D2">
        <w:rPr>
          <w:rFonts w:ascii="Arial" w:eastAsia="SimSun" w:hAnsi="Arial" w:cs="Arial"/>
        </w:rPr>
        <w:t xml:space="preserve">Byl spuštěn v roce 2015 a celkem se uskutečnilo více než 500 projektů v téměř 50 zemích po celém světě, které ovlivnily více než 8,2 milionu lidí. </w:t>
      </w:r>
      <w:r w:rsidR="004F5008">
        <w:rPr>
          <w:rFonts w:ascii="Arial" w:eastAsia="Arial" w:hAnsi="Arial" w:cs="Arial"/>
          <w:lang w:eastAsia="en-GB"/>
        </w:rPr>
        <w:t xml:space="preserve">Cílem globálních aktivit </w:t>
      </w:r>
      <w:r w:rsidR="00BF05D2">
        <w:rPr>
          <w:rFonts w:ascii="Arial" w:eastAsia="Arial" w:hAnsi="Arial" w:cs="Arial"/>
          <w:lang w:eastAsia="en-GB"/>
        </w:rPr>
        <w:t xml:space="preserve">PPG </w:t>
      </w:r>
      <w:r w:rsidR="004F5008">
        <w:rPr>
          <w:rFonts w:ascii="Arial" w:eastAsia="Arial" w:hAnsi="Arial" w:cs="Arial"/>
          <w:lang w:eastAsia="en-GB"/>
        </w:rPr>
        <w:t xml:space="preserve">a nadace </w:t>
      </w:r>
      <w:r w:rsidR="004F5008" w:rsidRPr="00BF05D2">
        <w:rPr>
          <w:rFonts w:ascii="Arial" w:eastAsia="Arial" w:hAnsi="Arial" w:cs="Arial"/>
          <w:i/>
          <w:iCs/>
          <w:lang w:eastAsia="en-GB"/>
        </w:rPr>
        <w:t xml:space="preserve">PPG </w:t>
      </w:r>
      <w:proofErr w:type="spellStart"/>
      <w:r w:rsidR="004F5008" w:rsidRPr="00BF05D2">
        <w:rPr>
          <w:rFonts w:ascii="Arial" w:eastAsia="Arial" w:hAnsi="Arial" w:cs="Arial"/>
          <w:i/>
          <w:iCs/>
          <w:lang w:eastAsia="en-GB"/>
        </w:rPr>
        <w:t>Foundation</w:t>
      </w:r>
      <w:proofErr w:type="spellEnd"/>
      <w:r w:rsidR="004F5008">
        <w:rPr>
          <w:rFonts w:ascii="Arial" w:eastAsia="Arial" w:hAnsi="Arial" w:cs="Arial"/>
          <w:lang w:eastAsia="en-GB"/>
        </w:rPr>
        <w:t xml:space="preserve"> je přinést barvy a jas do komunit po celém světě. V roce 2023 </w:t>
      </w:r>
      <w:r>
        <w:rPr>
          <w:rFonts w:ascii="Arial" w:eastAsia="Arial" w:hAnsi="Arial" w:cs="Arial"/>
          <w:lang w:eastAsia="en-GB"/>
        </w:rPr>
        <w:t xml:space="preserve">do těchto projektů </w:t>
      </w:r>
      <w:r w:rsidR="004F5008">
        <w:rPr>
          <w:rFonts w:ascii="Arial" w:eastAsia="Arial" w:hAnsi="Arial" w:cs="Arial"/>
          <w:lang w:eastAsia="en-GB"/>
        </w:rPr>
        <w:t>investoval</w:t>
      </w:r>
      <w:r w:rsidR="00A442A0">
        <w:rPr>
          <w:rFonts w:ascii="Arial" w:eastAsia="Arial" w:hAnsi="Arial" w:cs="Arial"/>
          <w:lang w:eastAsia="en-GB"/>
        </w:rPr>
        <w:t>a</w:t>
      </w:r>
      <w:r w:rsidR="004F5008">
        <w:rPr>
          <w:rFonts w:ascii="Arial" w:eastAsia="Arial" w:hAnsi="Arial" w:cs="Arial"/>
          <w:lang w:eastAsia="en-GB"/>
        </w:rPr>
        <w:t xml:space="preserve"> více než 17,5 milionu dolarů a podpořil</w:t>
      </w:r>
      <w:r w:rsidR="00A442A0">
        <w:rPr>
          <w:rFonts w:ascii="Arial" w:eastAsia="Arial" w:hAnsi="Arial" w:cs="Arial"/>
          <w:lang w:eastAsia="en-GB"/>
        </w:rPr>
        <w:t>a</w:t>
      </w:r>
      <w:r w:rsidR="004F5008">
        <w:rPr>
          <w:rFonts w:ascii="Arial" w:eastAsia="Arial" w:hAnsi="Arial" w:cs="Arial"/>
          <w:lang w:eastAsia="en-GB"/>
        </w:rPr>
        <w:t xml:space="preserve"> stovky organizací v téměř 40 zemích. </w:t>
      </w:r>
      <w:r w:rsidR="00BF05D2">
        <w:rPr>
          <w:rFonts w:ascii="Arial" w:eastAsia="Arial" w:hAnsi="Arial" w:cs="Arial"/>
          <w:lang w:eastAsia="en-GB"/>
        </w:rPr>
        <w:t>S</w:t>
      </w:r>
      <w:r>
        <w:rPr>
          <w:rFonts w:ascii="Arial" w:eastAsia="Arial" w:hAnsi="Arial" w:cs="Arial"/>
          <w:lang w:eastAsia="en-GB"/>
        </w:rPr>
        <w:t xml:space="preserve">vým </w:t>
      </w:r>
      <w:r w:rsidR="004F5008">
        <w:rPr>
          <w:rFonts w:ascii="Arial" w:eastAsia="Arial" w:hAnsi="Arial" w:cs="Arial"/>
          <w:lang w:eastAsia="en-GB"/>
        </w:rPr>
        <w:t>zaměstnan</w:t>
      </w:r>
      <w:r>
        <w:rPr>
          <w:rFonts w:ascii="Arial" w:eastAsia="Arial" w:hAnsi="Arial" w:cs="Arial"/>
          <w:lang w:eastAsia="en-GB"/>
        </w:rPr>
        <w:t xml:space="preserve">cům </w:t>
      </w:r>
      <w:r w:rsidR="00BF05D2">
        <w:rPr>
          <w:rFonts w:ascii="Arial" w:eastAsia="Arial" w:hAnsi="Arial" w:cs="Arial"/>
          <w:lang w:eastAsia="en-GB"/>
        </w:rPr>
        <w:t xml:space="preserve">tím navíc </w:t>
      </w:r>
      <w:r>
        <w:rPr>
          <w:rFonts w:ascii="Arial" w:eastAsia="Arial" w:hAnsi="Arial" w:cs="Arial"/>
          <w:lang w:eastAsia="en-GB"/>
        </w:rPr>
        <w:t>umožňuj</w:t>
      </w:r>
      <w:r w:rsidR="00A442A0">
        <w:rPr>
          <w:rFonts w:ascii="Arial" w:eastAsia="Arial" w:hAnsi="Arial" w:cs="Arial"/>
          <w:lang w:eastAsia="en-GB"/>
        </w:rPr>
        <w:t>e</w:t>
      </w:r>
      <w:r>
        <w:rPr>
          <w:rFonts w:ascii="Arial" w:eastAsia="Arial" w:hAnsi="Arial" w:cs="Arial"/>
          <w:lang w:eastAsia="en-GB"/>
        </w:rPr>
        <w:t xml:space="preserve"> </w:t>
      </w:r>
      <w:r w:rsidR="004F5008">
        <w:rPr>
          <w:rFonts w:ascii="Arial" w:eastAsia="Arial" w:hAnsi="Arial" w:cs="Arial"/>
          <w:lang w:eastAsia="en-GB"/>
        </w:rPr>
        <w:t xml:space="preserve">ovlivnit věci, které jsou pro ně důležité. Více se dozvíte na </w:t>
      </w:r>
      <w:hyperlink r:id="rId10" w:history="1">
        <w:r w:rsidR="004F5008">
          <w:rPr>
            <w:rStyle w:val="Hypertextovodkaz"/>
            <w:rFonts w:ascii="Arial" w:eastAsia="Arial" w:hAnsi="Arial" w:cs="Arial"/>
            <w:lang w:eastAsia="en-GB"/>
          </w:rPr>
          <w:t>communities.ppg.com</w:t>
        </w:r>
      </w:hyperlink>
      <w:r w:rsidR="004F5008">
        <w:rPr>
          <w:rStyle w:val="Hypertextovodkaz"/>
          <w:rFonts w:ascii="Arial" w:eastAsia="Arial" w:hAnsi="Arial" w:cs="Arial"/>
          <w:lang w:eastAsia="en-GB"/>
        </w:rPr>
        <w:t>.</w:t>
      </w:r>
    </w:p>
    <w:p w14:paraId="263AA834" w14:textId="77777777" w:rsidR="00B00DC6" w:rsidRDefault="00B00DC6">
      <w:pPr>
        <w:spacing w:after="0" w:line="240" w:lineRule="auto"/>
        <w:rPr>
          <w:rFonts w:ascii="Arial" w:eastAsia="Arial" w:hAnsi="Arial" w:cs="Arial"/>
          <w:lang w:eastAsia="en-GB"/>
        </w:rPr>
      </w:pPr>
    </w:p>
    <w:p w14:paraId="2B167F1E" w14:textId="77777777" w:rsidR="00B00DC6" w:rsidRDefault="00B00DC6">
      <w:pPr>
        <w:spacing w:after="0" w:line="240" w:lineRule="auto"/>
        <w:rPr>
          <w:rFonts w:ascii="Arial" w:eastAsia="Arial" w:hAnsi="Arial" w:cs="Arial"/>
          <w:lang w:eastAsia="en-GB"/>
        </w:rPr>
      </w:pPr>
    </w:p>
    <w:p w14:paraId="0DE4BECA" w14:textId="77777777" w:rsidR="006748A5" w:rsidRDefault="006748A5">
      <w:pPr>
        <w:spacing w:after="0" w:line="240" w:lineRule="auto"/>
        <w:rPr>
          <w:rFonts w:ascii="Arial" w:eastAsia="Arial" w:hAnsi="Arial" w:cs="Arial"/>
          <w:lang w:eastAsia="en-GB"/>
        </w:rPr>
      </w:pPr>
    </w:p>
    <w:p w14:paraId="325AD135" w14:textId="77777777" w:rsidR="00B00DC6" w:rsidRDefault="00B00DC6">
      <w:pPr>
        <w:spacing w:after="0" w:line="240" w:lineRule="auto"/>
        <w:rPr>
          <w:rFonts w:ascii="Arial" w:eastAsia="Arial" w:hAnsi="Arial" w:cs="Arial"/>
          <w:lang w:eastAsia="en-GB"/>
        </w:rPr>
      </w:pPr>
    </w:p>
    <w:p w14:paraId="7F6F3626" w14:textId="77777777" w:rsidR="007A4E68" w:rsidRDefault="007A4E68">
      <w:pPr>
        <w:spacing w:after="0" w:line="240" w:lineRule="auto"/>
        <w:rPr>
          <w:rFonts w:ascii="Arial" w:hAnsi="Arial" w:cs="Arial"/>
          <w:sz w:val="16"/>
        </w:rPr>
      </w:pPr>
    </w:p>
    <w:p w14:paraId="34F4B15C" w14:textId="77777777" w:rsidR="006748A5" w:rsidRDefault="006748A5">
      <w:pPr>
        <w:spacing w:after="0" w:line="240" w:lineRule="auto"/>
        <w:rPr>
          <w:rFonts w:ascii="Arial" w:hAnsi="Arial" w:cs="Arial"/>
          <w:sz w:val="16"/>
        </w:rPr>
      </w:pPr>
    </w:p>
    <w:p w14:paraId="7F6F3627" w14:textId="77777777" w:rsidR="007A4E68" w:rsidRDefault="004F5008">
      <w:p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PPG: WE PROTECT AND BEAUTIFY THE WORLD</w:t>
      </w:r>
      <w:r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® </w:t>
      </w:r>
    </w:p>
    <w:p w14:paraId="7F6F3628" w14:textId="77777777" w:rsidR="007A4E68" w:rsidRDefault="004F5008">
      <w:pPr>
        <w:spacing w:line="240" w:lineRule="auto"/>
        <w:rPr>
          <w:rFonts w:ascii="Arial" w:eastAsia="Arial" w:hAnsi="Arial" w:cs="Arial"/>
          <w:color w:val="444444"/>
          <w:sz w:val="20"/>
          <w:szCs w:val="20"/>
          <w:lang w:val="pl"/>
        </w:rPr>
      </w:pPr>
      <w:r>
        <w:rPr>
          <w:rFonts w:ascii="Arial" w:eastAsia="Arial" w:hAnsi="Arial" w:cs="Arial"/>
          <w:sz w:val="20"/>
          <w:szCs w:val="20"/>
        </w:rPr>
        <w:t>Společnost PPG (</w:t>
      </w:r>
      <w:proofErr w:type="gramStart"/>
      <w:r>
        <w:rPr>
          <w:rFonts w:ascii="Arial" w:eastAsia="Arial" w:hAnsi="Arial" w:cs="Arial"/>
          <w:sz w:val="20"/>
          <w:szCs w:val="20"/>
        </w:rPr>
        <w:t>NYSE:PPG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každý den vyvíjí a vyrábí barvy, nátěrové hmoty a speciální materiály, kterým zákazníci důvěřují již 140 let. Se sídlem v americkém </w:t>
      </w:r>
      <w:proofErr w:type="spellStart"/>
      <w:r>
        <w:rPr>
          <w:rFonts w:ascii="Arial" w:eastAsia="Arial" w:hAnsi="Arial" w:cs="Arial"/>
          <w:sz w:val="20"/>
          <w:szCs w:val="20"/>
        </w:rPr>
        <w:t>Pittsburgu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působí ve více než 70 zemích a v roce 2023 zaznamenala čisté tržby ve výši 18,2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1" w:history="1">
        <w:r>
          <w:rPr>
            <w:rStyle w:val="Hypertextovodkaz"/>
            <w:rFonts w:ascii="Arial" w:eastAsia="Arial" w:hAnsi="Arial" w:cs="Arial"/>
            <w:sz w:val="20"/>
            <w:szCs w:val="20"/>
          </w:rPr>
          <w:t>www.ppg.com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7F6F3629" w14:textId="77777777" w:rsidR="007A4E68" w:rsidRDefault="004F5008">
      <w:pPr>
        <w:spacing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logo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7F6F362A" w14:textId="77777777" w:rsidR="007A4E68" w:rsidRDefault="004F5008">
      <w:pPr>
        <w:spacing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Primalex </w:t>
      </w:r>
      <w:r>
        <w:rPr>
          <w:rFonts w:ascii="Arial" w:hAnsi="Arial" w:cs="Arial"/>
          <w:color w:val="000000"/>
          <w:sz w:val="16"/>
          <w:szCs w:val="16"/>
        </w:rPr>
        <w:t xml:space="preserve">a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Balakryl </w:t>
      </w:r>
      <w:r>
        <w:rPr>
          <w:rFonts w:ascii="Arial" w:hAnsi="Arial" w:cs="Arial"/>
          <w:color w:val="000000"/>
          <w:sz w:val="16"/>
          <w:szCs w:val="16"/>
        </w:rPr>
        <w:t>jsou ochranné známky vlastněné PPG Deco Czech a.s.</w:t>
      </w:r>
    </w:p>
    <w:p w14:paraId="7F6F362B" w14:textId="77777777" w:rsidR="007A4E68" w:rsidRDefault="004F5008">
      <w:pPr>
        <w:spacing w:after="0" w:line="240" w:lineRule="auto"/>
        <w:ind w:right="386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Bondex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je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registrovaná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ochranná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známka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vlastněná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PPG Coatings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Danmark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A/S</w:t>
      </w:r>
    </w:p>
    <w:p w14:paraId="7F6F362C" w14:textId="77777777" w:rsidR="007A4E68" w:rsidRDefault="007A4E68">
      <w:pPr>
        <w:spacing w:after="0" w:line="240" w:lineRule="auto"/>
        <w:rPr>
          <w:rFonts w:ascii="Arial" w:hAnsi="Arial" w:cs="Arial"/>
          <w:sz w:val="16"/>
        </w:rPr>
      </w:pPr>
    </w:p>
    <w:sectPr w:rsidR="007A4E68">
      <w:head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D522" w14:textId="77777777" w:rsidR="006D3786" w:rsidRDefault="006D3786">
      <w:pPr>
        <w:spacing w:line="240" w:lineRule="auto"/>
      </w:pPr>
      <w:r>
        <w:separator/>
      </w:r>
    </w:p>
  </w:endnote>
  <w:endnote w:type="continuationSeparator" w:id="0">
    <w:p w14:paraId="68865DCF" w14:textId="77777777" w:rsidR="006D3786" w:rsidRDefault="006D3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AAD41" w14:textId="77777777" w:rsidR="006D3786" w:rsidRDefault="006D3786">
      <w:pPr>
        <w:spacing w:after="0"/>
      </w:pPr>
      <w:r>
        <w:separator/>
      </w:r>
    </w:p>
  </w:footnote>
  <w:footnote w:type="continuationSeparator" w:id="0">
    <w:p w14:paraId="04C93398" w14:textId="77777777" w:rsidR="006D3786" w:rsidRDefault="006D3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3631" w14:textId="77777777" w:rsidR="007A4E68" w:rsidRDefault="004F5008">
    <w:pPr>
      <w:pStyle w:val="Zhlav"/>
      <w:rPr>
        <w:rFonts w:ascii="Arial" w:eastAsia="Times New Roman" w:hAnsi="Arial" w:cs="Arial"/>
        <w:color w:val="000000"/>
        <w:sz w:val="20"/>
        <w:szCs w:val="20"/>
        <w:lang w:eastAsia="zh-CN"/>
      </w:rPr>
    </w:pPr>
    <w:r>
      <w:rPr>
        <w:rFonts w:ascii="Arial" w:eastAsia="Times New Roman" w:hAnsi="Arial" w:cs="Arial"/>
        <w:color w:val="000000"/>
        <w:sz w:val="20"/>
        <w:szCs w:val="20"/>
        <w:lang w:eastAsia="zh-CN"/>
      </w:rPr>
      <w:t xml:space="preserve">Dobrovolníci z PPG dokončili revitalizaci plzeňského centra pro seniory Domovinka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3632" w14:textId="77777777" w:rsidR="007A4E68" w:rsidRDefault="004F5008">
    <w:pPr>
      <w:keepNext/>
      <w:spacing w:after="0" w:line="240" w:lineRule="auto"/>
      <w:ind w:left="2" w:firstLine="6478"/>
      <w:outlineLvl w:val="0"/>
      <w:rPr>
        <w:rFonts w:ascii="Arial" w:eastAsia="Times New Roman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3639" wp14:editId="7F6F363A">
              <wp:simplePos x="0" y="0"/>
              <wp:positionH relativeFrom="margin">
                <wp:align>center</wp:align>
              </wp:positionH>
              <wp:positionV relativeFrom="page">
                <wp:posOffset>466725</wp:posOffset>
              </wp:positionV>
              <wp:extent cx="1791335" cy="923925"/>
              <wp:effectExtent l="0" t="0" r="0" b="9525"/>
              <wp:wrapNone/>
              <wp:docPr id="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337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7F6F363D" w14:textId="77777777" w:rsidR="007A4E68" w:rsidRDefault="004F5008">
                          <w:pPr>
                            <w:jc w:val="center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Tisková zpráva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F36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36.75pt;width:141.05pt;height:72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" filled="f" stroked="f">
              <v:textbox>
                <w:txbxContent>
                  <w:p w14:paraId="7F6F363D" w14:textId="77777777" w:rsidR="007A4E68" w:rsidRDefault="004F5008">
                    <w:pPr>
                      <w:jc w:val="center"/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sz w:val="48"/>
                        <w:szCs w:val="48"/>
                      </w:rPr>
                      <w:t>Tisková zpráva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F6F363B" wp14:editId="7F6F363C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475615" cy="365760"/>
          <wp:effectExtent l="0" t="0" r="762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36576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sz w:val="16"/>
        <w:szCs w:val="16"/>
      </w:rPr>
      <w:t>Kontakt pro média:</w:t>
    </w:r>
  </w:p>
  <w:p w14:paraId="7F6F3633" w14:textId="77777777" w:rsidR="007A4E68" w:rsidRDefault="004F5008">
    <w:pPr>
      <w:keepNext/>
      <w:spacing w:after="0" w:line="240" w:lineRule="auto"/>
      <w:ind w:left="2" w:firstLine="6478"/>
      <w:outlineLvl w:val="0"/>
      <w:rPr>
        <w:rFonts w:ascii="Arial" w:eastAsia="Times New Roman" w:hAnsi="Arial" w:cs="Arial"/>
        <w:bCs/>
        <w:sz w:val="16"/>
        <w:szCs w:val="16"/>
      </w:rPr>
    </w:pPr>
    <w:r>
      <w:rPr>
        <w:rFonts w:ascii="Arial" w:eastAsia="Times New Roman" w:hAnsi="Arial" w:cs="Arial"/>
        <w:bCs/>
        <w:sz w:val="16"/>
        <w:szCs w:val="16"/>
      </w:rPr>
      <w:t>František Teplý</w:t>
    </w:r>
  </w:p>
  <w:p w14:paraId="7F6F3634" w14:textId="77777777" w:rsidR="007A4E68" w:rsidRDefault="004F5008">
    <w:pPr>
      <w:keepNext/>
      <w:spacing w:after="0" w:line="240" w:lineRule="auto"/>
      <w:ind w:left="2" w:firstLine="6478"/>
      <w:outlineLvl w:val="0"/>
      <w:rPr>
        <w:rFonts w:ascii="Arial" w:eastAsia="Times New Roman" w:hAnsi="Arial" w:cs="Arial"/>
        <w:bCs/>
        <w:sz w:val="16"/>
        <w:szCs w:val="16"/>
      </w:rPr>
    </w:pPr>
    <w:r>
      <w:rPr>
        <w:rFonts w:ascii="Arial" w:eastAsia="Times New Roman" w:hAnsi="Arial" w:cs="Arial"/>
        <w:bCs/>
        <w:sz w:val="16"/>
        <w:szCs w:val="16"/>
      </w:rPr>
      <w:t xml:space="preserve">Senior Communications </w:t>
    </w:r>
    <w:proofErr w:type="spellStart"/>
    <w:r>
      <w:rPr>
        <w:rFonts w:ascii="Arial" w:eastAsia="Times New Roman" w:hAnsi="Arial" w:cs="Arial"/>
        <w:bCs/>
        <w:sz w:val="16"/>
        <w:szCs w:val="16"/>
      </w:rPr>
      <w:t>Associate</w:t>
    </w:r>
    <w:proofErr w:type="spellEnd"/>
  </w:p>
  <w:p w14:paraId="7F6F3635" w14:textId="77777777" w:rsidR="007A4E68" w:rsidRDefault="004F5008">
    <w:pPr>
      <w:keepNext/>
      <w:spacing w:after="0" w:line="240" w:lineRule="auto"/>
      <w:ind w:left="2" w:firstLine="6478"/>
      <w:outlineLvl w:val="0"/>
      <w:rPr>
        <w:rFonts w:ascii="Arial" w:eastAsia="Times New Roman" w:hAnsi="Arial" w:cs="Arial"/>
        <w:bCs/>
        <w:sz w:val="16"/>
        <w:szCs w:val="16"/>
      </w:rPr>
    </w:pPr>
    <w:r>
      <w:rPr>
        <w:rFonts w:ascii="Arial" w:eastAsia="Times New Roman" w:hAnsi="Arial" w:cs="Arial"/>
        <w:bCs/>
        <w:sz w:val="16"/>
        <w:szCs w:val="16"/>
      </w:rPr>
      <w:t>+421 911 836 077</w:t>
    </w:r>
  </w:p>
  <w:p w14:paraId="7F6F3636" w14:textId="77777777" w:rsidR="007A4E68" w:rsidRDefault="004F5008">
    <w:pPr>
      <w:keepNext/>
      <w:spacing w:after="0" w:line="240" w:lineRule="auto"/>
      <w:ind w:left="2" w:firstLine="6478"/>
      <w:outlineLvl w:val="0"/>
      <w:rPr>
        <w:rFonts w:ascii="Arial" w:eastAsia="Times New Roman" w:hAnsi="Arial" w:cs="Arial"/>
        <w:bCs/>
        <w:sz w:val="16"/>
        <w:szCs w:val="16"/>
      </w:rPr>
    </w:pPr>
    <w:hyperlink r:id="rId2" w:history="1">
      <w:r>
        <w:rPr>
          <w:rStyle w:val="Hypertextovodkaz"/>
          <w:rFonts w:ascii="Arial" w:eastAsia="Times New Roman" w:hAnsi="Arial" w:cs="Arial"/>
          <w:bCs/>
          <w:sz w:val="16"/>
          <w:szCs w:val="16"/>
        </w:rPr>
        <w:t xml:space="preserve">FTeply@ppg.com  </w:t>
      </w:r>
    </w:hyperlink>
  </w:p>
  <w:p w14:paraId="7F6F3637" w14:textId="77777777" w:rsidR="007A4E68" w:rsidRDefault="004F5008">
    <w:pPr>
      <w:keepNext/>
      <w:spacing w:after="0" w:line="240" w:lineRule="auto"/>
      <w:ind w:left="6480" w:firstLine="1"/>
      <w:outlineLvl w:val="0"/>
      <w:rPr>
        <w:rFonts w:ascii="Arial" w:eastAsia="SimSun" w:hAnsi="Arial" w:cs="Arial"/>
        <w:sz w:val="16"/>
        <w:szCs w:val="16"/>
        <w:lang w:eastAsia="zh-CN"/>
      </w:rPr>
    </w:pPr>
    <w:hyperlink r:id="rId3" w:history="1">
      <w:r>
        <w:rPr>
          <w:rStyle w:val="Hypertextovodkaz"/>
          <w:rFonts w:ascii="Arial" w:eastAsia="SimSun" w:hAnsi="Arial" w:cs="Arial"/>
          <w:sz w:val="16"/>
          <w:szCs w:val="16"/>
          <w:lang w:eastAsia="zh-CN"/>
        </w:rPr>
        <w:t>www.ppg.com</w:t>
      </w:r>
    </w:hyperlink>
  </w:p>
  <w:p w14:paraId="7F6F3638" w14:textId="77777777" w:rsidR="007A4E68" w:rsidRDefault="007A4E68">
    <w:pPr>
      <w:keepNext/>
      <w:spacing w:after="0" w:line="240" w:lineRule="auto"/>
      <w:ind w:left="2" w:firstLine="6478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32"/>
    <w:rsid w:val="00002081"/>
    <w:rsid w:val="00002680"/>
    <w:rsid w:val="000131F5"/>
    <w:rsid w:val="00020C4C"/>
    <w:rsid w:val="00032D21"/>
    <w:rsid w:val="00050E93"/>
    <w:rsid w:val="00054311"/>
    <w:rsid w:val="00055BCD"/>
    <w:rsid w:val="00061E88"/>
    <w:rsid w:val="00064BA0"/>
    <w:rsid w:val="00067FF7"/>
    <w:rsid w:val="00074846"/>
    <w:rsid w:val="0007665D"/>
    <w:rsid w:val="00083076"/>
    <w:rsid w:val="00085A16"/>
    <w:rsid w:val="000B7FBC"/>
    <w:rsid w:val="000D0B60"/>
    <w:rsid w:val="000D5C9D"/>
    <w:rsid w:val="000D6B7F"/>
    <w:rsid w:val="000E74FC"/>
    <w:rsid w:val="000F286D"/>
    <w:rsid w:val="001009F9"/>
    <w:rsid w:val="00106A1C"/>
    <w:rsid w:val="001113B3"/>
    <w:rsid w:val="0012263C"/>
    <w:rsid w:val="00142FAF"/>
    <w:rsid w:val="00143EA1"/>
    <w:rsid w:val="00144C7B"/>
    <w:rsid w:val="00157994"/>
    <w:rsid w:val="00162F55"/>
    <w:rsid w:val="00163EAB"/>
    <w:rsid w:val="001644DA"/>
    <w:rsid w:val="001651E7"/>
    <w:rsid w:val="00166FFC"/>
    <w:rsid w:val="0017764B"/>
    <w:rsid w:val="00180336"/>
    <w:rsid w:val="0018144E"/>
    <w:rsid w:val="00183710"/>
    <w:rsid w:val="001904F8"/>
    <w:rsid w:val="001A1281"/>
    <w:rsid w:val="001A159C"/>
    <w:rsid w:val="001A3406"/>
    <w:rsid w:val="001A34AE"/>
    <w:rsid w:val="001B3961"/>
    <w:rsid w:val="001B4316"/>
    <w:rsid w:val="001C1515"/>
    <w:rsid w:val="001D43DA"/>
    <w:rsid w:val="001E4CA1"/>
    <w:rsid w:val="001F2D0E"/>
    <w:rsid w:val="002047DD"/>
    <w:rsid w:val="00216E48"/>
    <w:rsid w:val="00220663"/>
    <w:rsid w:val="00220A80"/>
    <w:rsid w:val="00222EB7"/>
    <w:rsid w:val="00223669"/>
    <w:rsid w:val="002302B8"/>
    <w:rsid w:val="0023419B"/>
    <w:rsid w:val="00235CB1"/>
    <w:rsid w:val="002401CF"/>
    <w:rsid w:val="00247B42"/>
    <w:rsid w:val="00250B16"/>
    <w:rsid w:val="00251E5B"/>
    <w:rsid w:val="00253123"/>
    <w:rsid w:val="002606D5"/>
    <w:rsid w:val="0027178E"/>
    <w:rsid w:val="002737C9"/>
    <w:rsid w:val="002765C8"/>
    <w:rsid w:val="00294D0F"/>
    <w:rsid w:val="002B16F7"/>
    <w:rsid w:val="002B7763"/>
    <w:rsid w:val="002C5066"/>
    <w:rsid w:val="002D0D6C"/>
    <w:rsid w:val="002D20E6"/>
    <w:rsid w:val="002D5AC9"/>
    <w:rsid w:val="002E3132"/>
    <w:rsid w:val="00314EBD"/>
    <w:rsid w:val="0031589E"/>
    <w:rsid w:val="0032439B"/>
    <w:rsid w:val="00341DA7"/>
    <w:rsid w:val="00347F72"/>
    <w:rsid w:val="003533BF"/>
    <w:rsid w:val="003618E3"/>
    <w:rsid w:val="0036794F"/>
    <w:rsid w:val="00372E34"/>
    <w:rsid w:val="00376F9C"/>
    <w:rsid w:val="00380CD9"/>
    <w:rsid w:val="003832BC"/>
    <w:rsid w:val="00393A3B"/>
    <w:rsid w:val="003973F1"/>
    <w:rsid w:val="003A0D2D"/>
    <w:rsid w:val="003A14DE"/>
    <w:rsid w:val="003B256B"/>
    <w:rsid w:val="003B2E07"/>
    <w:rsid w:val="003C0396"/>
    <w:rsid w:val="003C716A"/>
    <w:rsid w:val="003C7FDC"/>
    <w:rsid w:val="003D2F73"/>
    <w:rsid w:val="003D7526"/>
    <w:rsid w:val="003E2586"/>
    <w:rsid w:val="003E4052"/>
    <w:rsid w:val="003E438A"/>
    <w:rsid w:val="003E576E"/>
    <w:rsid w:val="003E6356"/>
    <w:rsid w:val="003F68A7"/>
    <w:rsid w:val="00401DFD"/>
    <w:rsid w:val="00407AB3"/>
    <w:rsid w:val="00410C6D"/>
    <w:rsid w:val="00412682"/>
    <w:rsid w:val="004167E6"/>
    <w:rsid w:val="00422CB4"/>
    <w:rsid w:val="00425235"/>
    <w:rsid w:val="004274D8"/>
    <w:rsid w:val="0043140F"/>
    <w:rsid w:val="00431F23"/>
    <w:rsid w:val="00434BA9"/>
    <w:rsid w:val="004355F2"/>
    <w:rsid w:val="00435BC0"/>
    <w:rsid w:val="00441F76"/>
    <w:rsid w:val="004605E3"/>
    <w:rsid w:val="00462AED"/>
    <w:rsid w:val="00474227"/>
    <w:rsid w:val="004753F0"/>
    <w:rsid w:val="0048294E"/>
    <w:rsid w:val="00491B73"/>
    <w:rsid w:val="00491BA9"/>
    <w:rsid w:val="00492C6D"/>
    <w:rsid w:val="00492DE1"/>
    <w:rsid w:val="004B10BF"/>
    <w:rsid w:val="004C066A"/>
    <w:rsid w:val="004D4CD9"/>
    <w:rsid w:val="004D6021"/>
    <w:rsid w:val="004D7325"/>
    <w:rsid w:val="004E39C0"/>
    <w:rsid w:val="004F06F5"/>
    <w:rsid w:val="004F5008"/>
    <w:rsid w:val="0050183C"/>
    <w:rsid w:val="00502CB5"/>
    <w:rsid w:val="00502D8B"/>
    <w:rsid w:val="005030A1"/>
    <w:rsid w:val="00516A26"/>
    <w:rsid w:val="005170D6"/>
    <w:rsid w:val="005250CA"/>
    <w:rsid w:val="005327B1"/>
    <w:rsid w:val="00535A31"/>
    <w:rsid w:val="00536A25"/>
    <w:rsid w:val="00555B1F"/>
    <w:rsid w:val="00556758"/>
    <w:rsid w:val="00561977"/>
    <w:rsid w:val="00562724"/>
    <w:rsid w:val="00564106"/>
    <w:rsid w:val="00574B34"/>
    <w:rsid w:val="00575CF7"/>
    <w:rsid w:val="00577CEE"/>
    <w:rsid w:val="0058682F"/>
    <w:rsid w:val="00586E75"/>
    <w:rsid w:val="005871DC"/>
    <w:rsid w:val="0059040E"/>
    <w:rsid w:val="00590DFA"/>
    <w:rsid w:val="0059658D"/>
    <w:rsid w:val="005A0C8C"/>
    <w:rsid w:val="005A0CD1"/>
    <w:rsid w:val="005B663B"/>
    <w:rsid w:val="005C1A52"/>
    <w:rsid w:val="005E080B"/>
    <w:rsid w:val="005E17E2"/>
    <w:rsid w:val="005E2570"/>
    <w:rsid w:val="005E4973"/>
    <w:rsid w:val="00603FA9"/>
    <w:rsid w:val="00614485"/>
    <w:rsid w:val="006155DA"/>
    <w:rsid w:val="00640FF8"/>
    <w:rsid w:val="00646105"/>
    <w:rsid w:val="00654E30"/>
    <w:rsid w:val="00660B9A"/>
    <w:rsid w:val="0066160B"/>
    <w:rsid w:val="00661C7C"/>
    <w:rsid w:val="00662646"/>
    <w:rsid w:val="00662BC7"/>
    <w:rsid w:val="00662E78"/>
    <w:rsid w:val="00667158"/>
    <w:rsid w:val="0066757A"/>
    <w:rsid w:val="006746B2"/>
    <w:rsid w:val="006748A5"/>
    <w:rsid w:val="006769C8"/>
    <w:rsid w:val="0067791D"/>
    <w:rsid w:val="0068275C"/>
    <w:rsid w:val="00682954"/>
    <w:rsid w:val="006838D1"/>
    <w:rsid w:val="00687AEA"/>
    <w:rsid w:val="00696015"/>
    <w:rsid w:val="00697920"/>
    <w:rsid w:val="006C2AF1"/>
    <w:rsid w:val="006C3BDC"/>
    <w:rsid w:val="006C3FA6"/>
    <w:rsid w:val="006D3786"/>
    <w:rsid w:val="007048AD"/>
    <w:rsid w:val="00707EB6"/>
    <w:rsid w:val="007160BD"/>
    <w:rsid w:val="007241AC"/>
    <w:rsid w:val="00731C4F"/>
    <w:rsid w:val="007405D2"/>
    <w:rsid w:val="0074145C"/>
    <w:rsid w:val="00753C8A"/>
    <w:rsid w:val="007569DC"/>
    <w:rsid w:val="00757582"/>
    <w:rsid w:val="00772A3E"/>
    <w:rsid w:val="00780B30"/>
    <w:rsid w:val="00793344"/>
    <w:rsid w:val="007A4E68"/>
    <w:rsid w:val="007A7546"/>
    <w:rsid w:val="007B74DE"/>
    <w:rsid w:val="007C2645"/>
    <w:rsid w:val="007C4455"/>
    <w:rsid w:val="007C7309"/>
    <w:rsid w:val="007D000C"/>
    <w:rsid w:val="007D70D0"/>
    <w:rsid w:val="007F27EA"/>
    <w:rsid w:val="00801DD1"/>
    <w:rsid w:val="0080445A"/>
    <w:rsid w:val="00804E02"/>
    <w:rsid w:val="00812FA8"/>
    <w:rsid w:val="00815943"/>
    <w:rsid w:val="00825012"/>
    <w:rsid w:val="0084067E"/>
    <w:rsid w:val="00840AB0"/>
    <w:rsid w:val="0085427C"/>
    <w:rsid w:val="0085577C"/>
    <w:rsid w:val="008711A7"/>
    <w:rsid w:val="00881B54"/>
    <w:rsid w:val="00887608"/>
    <w:rsid w:val="00897561"/>
    <w:rsid w:val="008A5285"/>
    <w:rsid w:val="008C12E4"/>
    <w:rsid w:val="008D01B4"/>
    <w:rsid w:val="008D0F4B"/>
    <w:rsid w:val="008D3EAD"/>
    <w:rsid w:val="008D692F"/>
    <w:rsid w:val="008E0999"/>
    <w:rsid w:val="008E122D"/>
    <w:rsid w:val="008E35DC"/>
    <w:rsid w:val="008E5D92"/>
    <w:rsid w:val="009074E2"/>
    <w:rsid w:val="00912B7B"/>
    <w:rsid w:val="00916B91"/>
    <w:rsid w:val="009249C6"/>
    <w:rsid w:val="009379DE"/>
    <w:rsid w:val="00940581"/>
    <w:rsid w:val="009449B4"/>
    <w:rsid w:val="00951E4D"/>
    <w:rsid w:val="0097292F"/>
    <w:rsid w:val="00975BB3"/>
    <w:rsid w:val="00975DEA"/>
    <w:rsid w:val="00976AB4"/>
    <w:rsid w:val="00980649"/>
    <w:rsid w:val="00981CF8"/>
    <w:rsid w:val="00986108"/>
    <w:rsid w:val="00986A03"/>
    <w:rsid w:val="009870C0"/>
    <w:rsid w:val="0099210D"/>
    <w:rsid w:val="009945B4"/>
    <w:rsid w:val="009A09FB"/>
    <w:rsid w:val="009A1FCF"/>
    <w:rsid w:val="009B2A4F"/>
    <w:rsid w:val="009C402D"/>
    <w:rsid w:val="009C6ABB"/>
    <w:rsid w:val="009D01A8"/>
    <w:rsid w:val="009D01AE"/>
    <w:rsid w:val="009E0BB2"/>
    <w:rsid w:val="009F5309"/>
    <w:rsid w:val="009F6489"/>
    <w:rsid w:val="00A10232"/>
    <w:rsid w:val="00A12EE4"/>
    <w:rsid w:val="00A14921"/>
    <w:rsid w:val="00A17251"/>
    <w:rsid w:val="00A2246A"/>
    <w:rsid w:val="00A24F63"/>
    <w:rsid w:val="00A26ED0"/>
    <w:rsid w:val="00A277F7"/>
    <w:rsid w:val="00A27B9D"/>
    <w:rsid w:val="00A30CE8"/>
    <w:rsid w:val="00A30F13"/>
    <w:rsid w:val="00A32C74"/>
    <w:rsid w:val="00A41EAF"/>
    <w:rsid w:val="00A43E10"/>
    <w:rsid w:val="00A442A0"/>
    <w:rsid w:val="00A46C56"/>
    <w:rsid w:val="00A53C83"/>
    <w:rsid w:val="00A55D21"/>
    <w:rsid w:val="00A66EF8"/>
    <w:rsid w:val="00A72D26"/>
    <w:rsid w:val="00A73E68"/>
    <w:rsid w:val="00A922E8"/>
    <w:rsid w:val="00A95CBA"/>
    <w:rsid w:val="00AA7175"/>
    <w:rsid w:val="00AB05FE"/>
    <w:rsid w:val="00AB3CE8"/>
    <w:rsid w:val="00AB51CB"/>
    <w:rsid w:val="00AE6824"/>
    <w:rsid w:val="00AF25F5"/>
    <w:rsid w:val="00AF4B00"/>
    <w:rsid w:val="00B00DC6"/>
    <w:rsid w:val="00B030DA"/>
    <w:rsid w:val="00B063CB"/>
    <w:rsid w:val="00B06FDF"/>
    <w:rsid w:val="00B073D9"/>
    <w:rsid w:val="00B073EE"/>
    <w:rsid w:val="00B15F07"/>
    <w:rsid w:val="00B2546B"/>
    <w:rsid w:val="00B31614"/>
    <w:rsid w:val="00B31C6C"/>
    <w:rsid w:val="00B32D4C"/>
    <w:rsid w:val="00B35750"/>
    <w:rsid w:val="00B36C94"/>
    <w:rsid w:val="00B41824"/>
    <w:rsid w:val="00B55D9E"/>
    <w:rsid w:val="00B55E65"/>
    <w:rsid w:val="00B65BE6"/>
    <w:rsid w:val="00B65D24"/>
    <w:rsid w:val="00B66DF3"/>
    <w:rsid w:val="00B6786B"/>
    <w:rsid w:val="00B74F81"/>
    <w:rsid w:val="00B82C30"/>
    <w:rsid w:val="00B94B89"/>
    <w:rsid w:val="00B971DB"/>
    <w:rsid w:val="00B97E7D"/>
    <w:rsid w:val="00BA07C6"/>
    <w:rsid w:val="00BA5EE6"/>
    <w:rsid w:val="00BB275D"/>
    <w:rsid w:val="00BB4AC0"/>
    <w:rsid w:val="00BB7C82"/>
    <w:rsid w:val="00BC5E5B"/>
    <w:rsid w:val="00BD6930"/>
    <w:rsid w:val="00BF05D2"/>
    <w:rsid w:val="00BF09A5"/>
    <w:rsid w:val="00BF24CB"/>
    <w:rsid w:val="00BF564D"/>
    <w:rsid w:val="00BF6FD5"/>
    <w:rsid w:val="00C10DBB"/>
    <w:rsid w:val="00C12D2E"/>
    <w:rsid w:val="00C14080"/>
    <w:rsid w:val="00C2321D"/>
    <w:rsid w:val="00C243F6"/>
    <w:rsid w:val="00C31FCB"/>
    <w:rsid w:val="00C56A99"/>
    <w:rsid w:val="00C57F01"/>
    <w:rsid w:val="00C63110"/>
    <w:rsid w:val="00C637B3"/>
    <w:rsid w:val="00C930B3"/>
    <w:rsid w:val="00C931FC"/>
    <w:rsid w:val="00CA03F3"/>
    <w:rsid w:val="00CB0915"/>
    <w:rsid w:val="00CC3593"/>
    <w:rsid w:val="00CC3E0E"/>
    <w:rsid w:val="00CD0CA9"/>
    <w:rsid w:val="00CE0A35"/>
    <w:rsid w:val="00CE45C0"/>
    <w:rsid w:val="00CE6AE2"/>
    <w:rsid w:val="00CE726B"/>
    <w:rsid w:val="00CE7D67"/>
    <w:rsid w:val="00CF179B"/>
    <w:rsid w:val="00D02066"/>
    <w:rsid w:val="00D0597F"/>
    <w:rsid w:val="00D17F13"/>
    <w:rsid w:val="00D376E4"/>
    <w:rsid w:val="00D40D09"/>
    <w:rsid w:val="00D46435"/>
    <w:rsid w:val="00D700C0"/>
    <w:rsid w:val="00D72873"/>
    <w:rsid w:val="00D73B25"/>
    <w:rsid w:val="00D76F0B"/>
    <w:rsid w:val="00D77744"/>
    <w:rsid w:val="00D83F8B"/>
    <w:rsid w:val="00D8442E"/>
    <w:rsid w:val="00D92870"/>
    <w:rsid w:val="00DA3648"/>
    <w:rsid w:val="00DA5F96"/>
    <w:rsid w:val="00DB3AFA"/>
    <w:rsid w:val="00DC01C6"/>
    <w:rsid w:val="00DC713E"/>
    <w:rsid w:val="00DD3266"/>
    <w:rsid w:val="00DE1912"/>
    <w:rsid w:val="00DE1FB3"/>
    <w:rsid w:val="00DF3899"/>
    <w:rsid w:val="00DF3B67"/>
    <w:rsid w:val="00E021B3"/>
    <w:rsid w:val="00E13874"/>
    <w:rsid w:val="00E33E6C"/>
    <w:rsid w:val="00E34835"/>
    <w:rsid w:val="00E502E6"/>
    <w:rsid w:val="00E5133D"/>
    <w:rsid w:val="00E51A9C"/>
    <w:rsid w:val="00E558CD"/>
    <w:rsid w:val="00E818C5"/>
    <w:rsid w:val="00E966C5"/>
    <w:rsid w:val="00E9748C"/>
    <w:rsid w:val="00EA26CC"/>
    <w:rsid w:val="00EA3318"/>
    <w:rsid w:val="00EA6A32"/>
    <w:rsid w:val="00EB6DA0"/>
    <w:rsid w:val="00EC1631"/>
    <w:rsid w:val="00ED21FB"/>
    <w:rsid w:val="00ED4988"/>
    <w:rsid w:val="00ED6615"/>
    <w:rsid w:val="00ED6E8C"/>
    <w:rsid w:val="00EE07A2"/>
    <w:rsid w:val="00EE2FCD"/>
    <w:rsid w:val="00F01B0F"/>
    <w:rsid w:val="00F235CB"/>
    <w:rsid w:val="00F243FB"/>
    <w:rsid w:val="00F25653"/>
    <w:rsid w:val="00F31E78"/>
    <w:rsid w:val="00F32175"/>
    <w:rsid w:val="00F36773"/>
    <w:rsid w:val="00F41CFF"/>
    <w:rsid w:val="00F43169"/>
    <w:rsid w:val="00F44501"/>
    <w:rsid w:val="00F45858"/>
    <w:rsid w:val="00F637FE"/>
    <w:rsid w:val="00F64182"/>
    <w:rsid w:val="00F701D1"/>
    <w:rsid w:val="00F83E67"/>
    <w:rsid w:val="00F87D94"/>
    <w:rsid w:val="00F9450F"/>
    <w:rsid w:val="00F95843"/>
    <w:rsid w:val="00F97122"/>
    <w:rsid w:val="00FA1F9C"/>
    <w:rsid w:val="00FA28EE"/>
    <w:rsid w:val="00FA2A82"/>
    <w:rsid w:val="00FA54BC"/>
    <w:rsid w:val="00FB32AA"/>
    <w:rsid w:val="00FB3657"/>
    <w:rsid w:val="00FB6514"/>
    <w:rsid w:val="00FC0D80"/>
    <w:rsid w:val="00FC46AF"/>
    <w:rsid w:val="00FD4740"/>
    <w:rsid w:val="00FE4CCF"/>
    <w:rsid w:val="00FE5A03"/>
    <w:rsid w:val="00FE67D3"/>
    <w:rsid w:val="00FE6963"/>
    <w:rsid w:val="00FF3857"/>
    <w:rsid w:val="00FF3B75"/>
    <w:rsid w:val="018A117C"/>
    <w:rsid w:val="35672A1B"/>
    <w:rsid w:val="439B7A32"/>
    <w:rsid w:val="77077B82"/>
    <w:rsid w:val="7DBDF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3616"/>
  <w15:docId w15:val="{AEC2BA04-CE26-43E4-A403-34BA01A3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Zpat">
    <w:name w:val="footer"/>
    <w:basedOn w:val="Normln"/>
    <w:pPr>
      <w:tabs>
        <w:tab w:val="center" w:pos="4513"/>
        <w:tab w:val="right" w:pos="9026"/>
      </w:tabs>
      <w:spacing w:after="0" w:line="240" w:lineRule="auto"/>
    </w:pPr>
  </w:style>
  <w:style w:type="paragraph" w:styleId="Zhlav">
    <w:name w:val="header"/>
    <w:basedOn w:val="Normln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Normln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rPr>
      <w:rFonts w:eastAsia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</w:style>
  <w:style w:type="character" w:customStyle="1" w:styleId="UnresolvedMention1">
    <w:name w:val="Unresolved Mention1"/>
    <w:basedOn w:val="Standardnpsmoodstav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  <w:szCs w:val="22"/>
      <w:lang w:val="nl-NL"/>
    </w:rPr>
  </w:style>
  <w:style w:type="character" w:customStyle="1" w:styleId="NoneA">
    <w:name w:val="None A"/>
    <w:rPr>
      <w:lang w:val="en-US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oneA"/>
    <w:rPr>
      <w:rFonts w:ascii="Arial" w:eastAsia="Arial" w:hAnsi="Arial" w:cs="Arial"/>
      <w:color w:val="0563C1"/>
      <w:sz w:val="20"/>
      <w:szCs w:val="20"/>
      <w:u w:val="single" w:color="0563C1"/>
      <w:lang w:val="en-US"/>
    </w:rPr>
  </w:style>
  <w:style w:type="character" w:customStyle="1" w:styleId="UnresolvedMention3">
    <w:name w:val="Unresolved Mention3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suppressAutoHyphens w:val="0"/>
      <w:autoSpaceDN/>
      <w:spacing w:after="0" w:line="240" w:lineRule="auto"/>
      <w:ind w:left="720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pg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mmunities.ppg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.com" TargetMode="External"/><Relationship Id="rId2" Type="http://schemas.openxmlformats.org/officeDocument/2006/relationships/hyperlink" Target="mailto:FTeply@ppg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5aac5-c73a-4c5c-8e6f-c906929b97bb">
      <Terms xmlns="http://schemas.microsoft.com/office/infopath/2007/PartnerControls"/>
    </lcf76f155ced4ddcb4097134ff3c332f>
    <TaxCatchAll xmlns="57d223a3-c118-499f-9aed-d5e03c1ccb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71174C4B4D42957DEFCAE330080D" ma:contentTypeVersion="15" ma:contentTypeDescription="Create a new document." ma:contentTypeScope="" ma:versionID="cc97392a0397782bf12d5d95912ec0af">
  <xsd:schema xmlns:xsd="http://www.w3.org/2001/XMLSchema" xmlns:xs="http://www.w3.org/2001/XMLSchema" xmlns:p="http://schemas.microsoft.com/office/2006/metadata/properties" xmlns:ns2="38b5aac5-c73a-4c5c-8e6f-c906929b97bb" xmlns:ns3="57d223a3-c118-499f-9aed-d5e03c1ccb62" targetNamespace="http://schemas.microsoft.com/office/2006/metadata/properties" ma:root="true" ma:fieldsID="8d6ec39665ea639bf0a86a02a75cd68c" ns2:_="" ns3:_="">
    <xsd:import namespace="38b5aac5-c73a-4c5c-8e6f-c906929b97bb"/>
    <xsd:import namespace="57d223a3-c118-499f-9aed-d5e03c1cc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5aac5-c73a-4c5c-8e6f-c906929b9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2fd6493-12f4-40ee-a142-257553314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223a3-c118-499f-9aed-d5e03c1cc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9d567a-793b-40fa-95a2-f702323aa881}" ma:internalName="TaxCatchAll" ma:showField="CatchAllData" ma:web="57d223a3-c118-499f-9aed-d5e03c1cc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A78A2EE-AFA4-43DD-8DBA-0C616CE3E1B6}">
  <ds:schemaRefs>
    <ds:schemaRef ds:uri="http://schemas.microsoft.com/office/2006/metadata/properties"/>
    <ds:schemaRef ds:uri="http://schemas.microsoft.com/office/infopath/2007/PartnerControls"/>
    <ds:schemaRef ds:uri="38b5aac5-c73a-4c5c-8e6f-c906929b97bb"/>
    <ds:schemaRef ds:uri="57d223a3-c118-499f-9aed-d5e03c1ccb62"/>
  </ds:schemaRefs>
</ds:datastoreItem>
</file>

<file path=customXml/itemProps2.xml><?xml version="1.0" encoding="utf-8"?>
<ds:datastoreItem xmlns:ds="http://schemas.openxmlformats.org/officeDocument/2006/customXml" ds:itemID="{85109D7C-21F3-4DD0-81FC-91886E6DC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5aac5-c73a-4c5c-8e6f-c906929b97bb"/>
    <ds:schemaRef ds:uri="57d223a3-c118-499f-9aed-d5e03c1cc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4F3D6-2210-445F-B73D-B01A18F55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Wood</dc:creator>
  <cp:keywords>, docId:7ED07E94A8D4B5FAA70C95699C331B5E</cp:keywords>
  <cp:lastModifiedBy>Michaela Čermáková</cp:lastModifiedBy>
  <cp:revision>148</cp:revision>
  <cp:lastPrinted>2021-11-10T12:43:00Z</cp:lastPrinted>
  <dcterms:created xsi:type="dcterms:W3CDTF">2022-07-26T12:19:00Z</dcterms:created>
  <dcterms:modified xsi:type="dcterms:W3CDTF">2024-10-04T11:29:00Z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0x010100C38271174C4B4D42957DEFCAE330080D</vt:lpwstr>
  </property>
  <property fmtid="{D5CDD505-2E9C-101B-9397-08002B2CF9AE}" pid="3" name="MediaServiceImageTags">
    <vt:lpwstr/>
  </property>
  <property fmtid="{D5CDD505-2E9C-101B-9397-08002B2CF9AE}" pid="4" name="KSOProductBuildVer">
    <vt:lpwstr>1033-12.2.0.18165</vt:lpwstr>
  </property>
  <property fmtid="{D5CDD505-2E9C-101B-9397-08002B2CF9AE}" pid="5" name="ICV">
    <vt:lpwstr>6445A44537D545D3A47FD00DCD5DD9AD_12</vt:lpwstr>
  </property>
</Properties>
</file>