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F845" w14:textId="696A98CA" w:rsidR="003B47B9" w:rsidRDefault="003B47B9" w:rsidP="7CA897C0">
      <w:pPr>
        <w:pStyle w:val="pernodricard-h1"/>
        <w:jc w:val="both"/>
        <w:rPr>
          <w:rFonts w:ascii="Arial" w:hAnsi="Arial"/>
        </w:rPr>
      </w:pPr>
      <w:r>
        <w:rPr>
          <w:rFonts w:ascii="Arial" w:hAnsi="Arial"/>
        </w:rPr>
        <w:t>Tipy, j</w:t>
      </w:r>
      <w:r w:rsidRPr="003B47B9">
        <w:rPr>
          <w:rFonts w:ascii="Arial" w:hAnsi="Arial"/>
        </w:rPr>
        <w:t xml:space="preserve">ak si užít suchý leden i únor </w:t>
      </w:r>
      <w:r w:rsidR="00A4518E">
        <w:rPr>
          <w:rFonts w:ascii="Arial" w:hAnsi="Arial"/>
        </w:rPr>
        <w:t>bez kompromis</w:t>
      </w:r>
      <w:r w:rsidR="000E511B">
        <w:rPr>
          <w:rFonts w:ascii="Arial" w:hAnsi="Arial"/>
        </w:rPr>
        <w:t>ů</w:t>
      </w:r>
      <w:r w:rsidR="00A4518E">
        <w:rPr>
          <w:rFonts w:ascii="Arial" w:hAnsi="Arial"/>
        </w:rPr>
        <w:t xml:space="preserve"> &amp; jak</w:t>
      </w:r>
      <w:r w:rsidRPr="003B47B9">
        <w:rPr>
          <w:rFonts w:ascii="Arial" w:hAnsi="Arial"/>
        </w:rPr>
        <w:t xml:space="preserve"> přistupovat k alkoholu zodpovědně po celý rok</w:t>
      </w:r>
    </w:p>
    <w:p w14:paraId="07BDFA44" w14:textId="0B7D3E15" w:rsidR="007553A2" w:rsidRDefault="2644EA39" w:rsidP="009B51AE">
      <w:pPr>
        <w:pStyle w:val="pernodricard-bodytext"/>
        <w:jc w:val="both"/>
        <w:rPr>
          <w:b/>
          <w:bCs/>
        </w:rPr>
      </w:pPr>
      <w:r w:rsidRPr="002070D2">
        <w:t xml:space="preserve">Praha </w:t>
      </w:r>
      <w:r w:rsidR="0075620B">
        <w:t>17</w:t>
      </w:r>
      <w:r w:rsidRPr="002070D2">
        <w:t xml:space="preserve">. </w:t>
      </w:r>
      <w:r w:rsidR="00F37D97">
        <w:t>prosince</w:t>
      </w:r>
      <w:r w:rsidRPr="002070D2">
        <w:t xml:space="preserve"> 2024 </w:t>
      </w:r>
      <w:r w:rsidR="77EA555E" w:rsidRPr="002070D2">
        <w:t>–</w:t>
      </w:r>
      <w:r w:rsidRPr="002070D2">
        <w:t xml:space="preserve"> </w:t>
      </w:r>
      <w:r w:rsidR="00F37D97" w:rsidRPr="00BF106B">
        <w:rPr>
          <w:b/>
          <w:bCs/>
        </w:rPr>
        <w:t xml:space="preserve">Začátek roku </w:t>
      </w:r>
      <w:r w:rsidR="00541F25">
        <w:rPr>
          <w:b/>
          <w:bCs/>
        </w:rPr>
        <w:t>láká k předsevzetím</w:t>
      </w:r>
      <w:r w:rsidR="00F37D97" w:rsidRPr="00BF106B">
        <w:rPr>
          <w:b/>
          <w:bCs/>
        </w:rPr>
        <w:t xml:space="preserve"> a za</w:t>
      </w:r>
      <w:r w:rsidR="00644DC7" w:rsidRPr="00BF106B">
        <w:rPr>
          <w:b/>
          <w:bCs/>
        </w:rPr>
        <w:t xml:space="preserve">myšlení nad našimi návyky a životním stylem. </w:t>
      </w:r>
      <w:r w:rsidR="00541F25">
        <w:rPr>
          <w:b/>
          <w:bCs/>
        </w:rPr>
        <w:t>Přestože suchý leden a únor</w:t>
      </w:r>
      <w:r w:rsidR="00BF106B" w:rsidRPr="00BF106B">
        <w:rPr>
          <w:b/>
          <w:bCs/>
        </w:rPr>
        <w:t xml:space="preserve"> </w:t>
      </w:r>
      <w:r w:rsidR="007553A2">
        <w:rPr>
          <w:b/>
          <w:bCs/>
        </w:rPr>
        <w:t xml:space="preserve">již </w:t>
      </w:r>
      <w:r w:rsidR="00BF106B" w:rsidRPr="00BF106B">
        <w:rPr>
          <w:b/>
          <w:bCs/>
        </w:rPr>
        <w:t xml:space="preserve">tradičně </w:t>
      </w:r>
      <w:r w:rsidR="00057B07">
        <w:rPr>
          <w:b/>
          <w:bCs/>
        </w:rPr>
        <w:t>vybízejí</w:t>
      </w:r>
      <w:r w:rsidR="00BF106B" w:rsidRPr="00BF106B">
        <w:rPr>
          <w:b/>
          <w:bCs/>
        </w:rPr>
        <w:t xml:space="preserve"> k tomu, abychom si dopřáli pauzu od alkoholu</w:t>
      </w:r>
      <w:r w:rsidR="00541F25">
        <w:rPr>
          <w:b/>
          <w:bCs/>
        </w:rPr>
        <w:t xml:space="preserve">, </w:t>
      </w:r>
      <w:r w:rsidR="00BF106B" w:rsidRPr="009F1318">
        <w:rPr>
          <w:b/>
          <w:bCs/>
        </w:rPr>
        <w:t>Pernod Ricard</w:t>
      </w:r>
      <w:r w:rsidR="00BF106B" w:rsidRPr="00BF106B">
        <w:rPr>
          <w:b/>
          <w:bCs/>
        </w:rPr>
        <w:t xml:space="preserve"> Czech </w:t>
      </w:r>
      <w:r w:rsidR="00BF106B">
        <w:rPr>
          <w:b/>
          <w:bCs/>
        </w:rPr>
        <w:t>R</w:t>
      </w:r>
      <w:r w:rsidR="00BF106B" w:rsidRPr="00BF106B">
        <w:rPr>
          <w:b/>
          <w:bCs/>
        </w:rPr>
        <w:t>epublic</w:t>
      </w:r>
      <w:r w:rsidR="00BF106B" w:rsidRPr="009F1318">
        <w:rPr>
          <w:b/>
          <w:bCs/>
        </w:rPr>
        <w:t xml:space="preserve"> přichází s</w:t>
      </w:r>
      <w:r w:rsidR="00BF106B" w:rsidRPr="00BF106B">
        <w:rPr>
          <w:b/>
          <w:bCs/>
        </w:rPr>
        <w:t xml:space="preserve"> trochu </w:t>
      </w:r>
      <w:r w:rsidR="00BF106B" w:rsidRPr="009F1318">
        <w:rPr>
          <w:b/>
          <w:bCs/>
        </w:rPr>
        <w:t xml:space="preserve">jiným přístupem: namísto absolutní abstinence </w:t>
      </w:r>
      <w:r w:rsidR="00522C4E">
        <w:rPr>
          <w:b/>
          <w:bCs/>
        </w:rPr>
        <w:t xml:space="preserve">po určitou omezenou dobu </w:t>
      </w:r>
      <w:r w:rsidR="00BF106B" w:rsidRPr="009F1318">
        <w:rPr>
          <w:b/>
          <w:bCs/>
        </w:rPr>
        <w:t>zdůrazňuje</w:t>
      </w:r>
      <w:r w:rsidR="00BF106B" w:rsidRPr="00BF106B">
        <w:rPr>
          <w:b/>
          <w:bCs/>
        </w:rPr>
        <w:t xml:space="preserve"> </w:t>
      </w:r>
      <w:r w:rsidR="00BF106B" w:rsidRPr="009F1318">
        <w:rPr>
          <w:b/>
          <w:bCs/>
        </w:rPr>
        <w:t xml:space="preserve">význam střídmé a </w:t>
      </w:r>
      <w:r w:rsidR="00BF106B" w:rsidRPr="00BF106B">
        <w:rPr>
          <w:b/>
          <w:bCs/>
        </w:rPr>
        <w:t>z</w:t>
      </w:r>
      <w:r w:rsidR="00BF106B" w:rsidRPr="009F1318">
        <w:rPr>
          <w:b/>
          <w:bCs/>
        </w:rPr>
        <w:t>odpovědné konzumace</w:t>
      </w:r>
      <w:r w:rsidR="00BF106B">
        <w:rPr>
          <w:b/>
          <w:bCs/>
        </w:rPr>
        <w:t>, která se dá aplikovat celoročně.</w:t>
      </w:r>
      <w:r w:rsidR="00BF106B" w:rsidRPr="009F1318">
        <w:rPr>
          <w:b/>
          <w:bCs/>
        </w:rPr>
        <w:t xml:space="preserve"> </w:t>
      </w:r>
      <w:r w:rsidR="0029391C">
        <w:rPr>
          <w:b/>
          <w:bCs/>
        </w:rPr>
        <w:t>Během těchto měsíců</w:t>
      </w:r>
      <w:r w:rsidR="009B51AE" w:rsidRPr="009F1318">
        <w:rPr>
          <w:b/>
          <w:bCs/>
        </w:rPr>
        <w:t xml:space="preserve"> </w:t>
      </w:r>
      <w:r w:rsidR="00B5681A">
        <w:rPr>
          <w:b/>
          <w:bCs/>
        </w:rPr>
        <w:t xml:space="preserve">pak </w:t>
      </w:r>
      <w:r w:rsidR="009338EB">
        <w:rPr>
          <w:b/>
          <w:bCs/>
        </w:rPr>
        <w:t>přináší inspiraci</w:t>
      </w:r>
      <w:r w:rsidR="009B51AE" w:rsidRPr="009F1318">
        <w:rPr>
          <w:b/>
          <w:bCs/>
        </w:rPr>
        <w:t xml:space="preserve">, jak </w:t>
      </w:r>
      <w:r w:rsidR="0029391C">
        <w:rPr>
          <w:b/>
          <w:bCs/>
        </w:rPr>
        <w:t>k alkoholu přistupovat s</w:t>
      </w:r>
      <w:r w:rsidR="007A6BA8">
        <w:rPr>
          <w:b/>
          <w:bCs/>
        </w:rPr>
        <w:t> </w:t>
      </w:r>
      <w:r w:rsidR="0029391C">
        <w:rPr>
          <w:b/>
          <w:bCs/>
        </w:rPr>
        <w:t>rozvahou</w:t>
      </w:r>
      <w:r w:rsidR="007A6BA8">
        <w:rPr>
          <w:b/>
          <w:bCs/>
        </w:rPr>
        <w:t>,</w:t>
      </w:r>
      <w:r w:rsidR="009B51AE" w:rsidRPr="009F1318">
        <w:rPr>
          <w:b/>
          <w:bCs/>
        </w:rPr>
        <w:t xml:space="preserve"> uvědoměle a s důrazem na kvalitu</w:t>
      </w:r>
      <w:r w:rsidR="00326CE3">
        <w:rPr>
          <w:b/>
          <w:bCs/>
        </w:rPr>
        <w:t xml:space="preserve"> nahrazující kvantitu.</w:t>
      </w:r>
      <w:r w:rsidR="009B51AE" w:rsidRPr="009F1318">
        <w:rPr>
          <w:b/>
          <w:bCs/>
        </w:rPr>
        <w:t xml:space="preserve"> </w:t>
      </w:r>
      <w:r w:rsidR="007553A2" w:rsidRPr="007553A2">
        <w:rPr>
          <w:b/>
          <w:bCs/>
        </w:rPr>
        <w:t xml:space="preserve">Pro ty, kteří se rozhodnou </w:t>
      </w:r>
      <w:r w:rsidR="00E36BC1">
        <w:rPr>
          <w:b/>
          <w:bCs/>
        </w:rPr>
        <w:t>abstinovat</w:t>
      </w:r>
      <w:r w:rsidR="007553A2" w:rsidRPr="007553A2">
        <w:rPr>
          <w:b/>
          <w:bCs/>
        </w:rPr>
        <w:t xml:space="preserve">, </w:t>
      </w:r>
      <w:r w:rsidR="007553A2">
        <w:rPr>
          <w:b/>
          <w:bCs/>
        </w:rPr>
        <w:t>je tu</w:t>
      </w:r>
      <w:r w:rsidR="007553A2" w:rsidRPr="007553A2">
        <w:rPr>
          <w:b/>
          <w:bCs/>
        </w:rPr>
        <w:t xml:space="preserve"> Beefeater 0.0%, nealkoholick</w:t>
      </w:r>
      <w:r w:rsidR="007553A2">
        <w:rPr>
          <w:b/>
          <w:bCs/>
        </w:rPr>
        <w:t>á</w:t>
      </w:r>
      <w:r w:rsidR="007553A2" w:rsidRPr="007553A2">
        <w:rPr>
          <w:b/>
          <w:bCs/>
        </w:rPr>
        <w:t xml:space="preserve"> variant</w:t>
      </w:r>
      <w:r w:rsidR="00B43B97">
        <w:rPr>
          <w:b/>
          <w:bCs/>
        </w:rPr>
        <w:t>a</w:t>
      </w:r>
      <w:r w:rsidR="007553A2" w:rsidRPr="007553A2">
        <w:rPr>
          <w:b/>
          <w:bCs/>
        </w:rPr>
        <w:t xml:space="preserve"> oblíbeného ginu</w:t>
      </w:r>
      <w:r w:rsidR="00990321">
        <w:rPr>
          <w:b/>
          <w:bCs/>
        </w:rPr>
        <w:t xml:space="preserve"> Beefeater London Dry</w:t>
      </w:r>
      <w:r w:rsidR="007553A2" w:rsidRPr="007553A2">
        <w:rPr>
          <w:b/>
          <w:bCs/>
        </w:rPr>
        <w:t>.</w:t>
      </w:r>
    </w:p>
    <w:p w14:paraId="608E4A8E" w14:textId="05AE2977" w:rsidR="00665B64" w:rsidRDefault="00665B64" w:rsidP="00665B64">
      <w:pPr>
        <w:pStyle w:val="pernodricard-bodytext"/>
        <w:jc w:val="both"/>
      </w:pPr>
      <w:r w:rsidRPr="00EB0B95">
        <w:t>Z</w:t>
      </w:r>
      <w:r w:rsidRPr="009F1318">
        <w:t xml:space="preserve">odpovědná konzumace není </w:t>
      </w:r>
      <w:r w:rsidRPr="00EB0B95">
        <w:t xml:space="preserve">žádný </w:t>
      </w:r>
      <w:r w:rsidRPr="009F1318">
        <w:t>extrém, ale moderní způsob, jak si naplno užít výjimečné chvíle</w:t>
      </w:r>
      <w:r w:rsidR="001F65C1">
        <w:t xml:space="preserve">, kdy </w:t>
      </w:r>
      <w:r w:rsidRPr="00665B64">
        <w:t>kvalita, autenticita a zážitek stojí na prvním místě.</w:t>
      </w:r>
      <w:r>
        <w:t xml:space="preserve"> </w:t>
      </w:r>
      <w:r w:rsidR="00E23934">
        <w:t>S</w:t>
      </w:r>
      <w:r>
        <w:t xml:space="preserve">vé oblíbené drinky </w:t>
      </w:r>
      <w:r w:rsidR="00E23934">
        <w:t>si můžeme vychutnat</w:t>
      </w:r>
      <w:r>
        <w:t xml:space="preserve"> střídmě a s rozvahou a zároveň přitom </w:t>
      </w:r>
      <w:r w:rsidR="00E23934">
        <w:t>objevovat</w:t>
      </w:r>
      <w:r>
        <w:t xml:space="preserve"> kvalitu, kterou značky </w:t>
      </w:r>
      <w:r w:rsidR="00E23934">
        <w:t xml:space="preserve">Pernod Ricard, </w:t>
      </w:r>
      <w:r w:rsidR="00522C4E">
        <w:t>předního hráče</w:t>
      </w:r>
      <w:r w:rsidR="00E23934">
        <w:t xml:space="preserve"> na t</w:t>
      </w:r>
      <w:r w:rsidR="009E2EB0">
        <w:t>r</w:t>
      </w:r>
      <w:r w:rsidR="00E23934">
        <w:t xml:space="preserve">hu s prémiovými destiláty, </w:t>
      </w:r>
      <w:r>
        <w:t xml:space="preserve">nabízejí. </w:t>
      </w:r>
    </w:p>
    <w:p w14:paraId="6A826BD2" w14:textId="50591C2D" w:rsidR="00862C52" w:rsidRPr="00862C52" w:rsidRDefault="00862C52" w:rsidP="00862C52">
      <w:pPr>
        <w:pStyle w:val="pernodricard-bodytext"/>
        <w:jc w:val="both"/>
      </w:pPr>
      <w:r w:rsidRPr="00862C52">
        <w:rPr>
          <w:b/>
          <w:bCs/>
        </w:rPr>
        <w:t xml:space="preserve">Trendy v oblasti </w:t>
      </w:r>
      <w:r w:rsidR="008E4F60">
        <w:rPr>
          <w:b/>
          <w:bCs/>
        </w:rPr>
        <w:t xml:space="preserve">nealkoholických a </w:t>
      </w:r>
      <w:r w:rsidR="009E2EB0">
        <w:rPr>
          <w:b/>
          <w:bCs/>
        </w:rPr>
        <w:t>nízkoalkoholických</w:t>
      </w:r>
      <w:r w:rsidRPr="00862C52">
        <w:rPr>
          <w:b/>
          <w:bCs/>
        </w:rPr>
        <w:t xml:space="preserve"> nápojů</w:t>
      </w:r>
    </w:p>
    <w:p w14:paraId="286F382C" w14:textId="6FBA0040" w:rsidR="00862C52" w:rsidRDefault="00FF58FB" w:rsidP="00862C52">
      <w:pPr>
        <w:pStyle w:val="pernodricard-bodytext"/>
        <w:jc w:val="both"/>
      </w:pPr>
      <w:r w:rsidRPr="00FB0F12">
        <w:rPr>
          <w:noProof/>
        </w:rPr>
        <w:drawing>
          <wp:anchor distT="0" distB="0" distL="114300" distR="114300" simplePos="0" relativeHeight="251659264" behindDoc="1" locked="0" layoutInCell="1" allowOverlap="1" wp14:anchorId="471BFF4D" wp14:editId="14E0EEBA">
            <wp:simplePos x="0" y="0"/>
            <wp:positionH relativeFrom="margin">
              <wp:align>right</wp:align>
            </wp:positionH>
            <wp:positionV relativeFrom="paragraph">
              <wp:posOffset>1543685</wp:posOffset>
            </wp:positionV>
            <wp:extent cx="597535" cy="1582420"/>
            <wp:effectExtent l="0" t="0" r="0" b="0"/>
            <wp:wrapTight wrapText="bothSides">
              <wp:wrapPolygon edited="0">
                <wp:start x="0" y="0"/>
                <wp:lineTo x="0" y="21323"/>
                <wp:lineTo x="20659" y="21323"/>
                <wp:lineTo x="20659" y="0"/>
                <wp:lineTo x="0" y="0"/>
              </wp:wrapPolygon>
            </wp:wrapTight>
            <wp:docPr id="201774557" name="Obrázek 201774557" descr="Obsah obrázku jídlo, nápoj, láhev, alkoh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4557" name="Obrázek 201774557" descr="Obsah obrázku jídlo, nápoj, láhev, alkohol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F60" w:rsidRPr="00665B64">
        <w:t>Suché měsíce nemusí být jen o odříkání, ale i objevování nových chutí</w:t>
      </w:r>
      <w:r w:rsidR="008E4F60">
        <w:t xml:space="preserve"> a variac</w:t>
      </w:r>
      <w:r w:rsidR="00E23934">
        <w:t>í</w:t>
      </w:r>
      <w:r w:rsidR="007F4857">
        <w:t>. N</w:t>
      </w:r>
      <w:r w:rsidR="00E23934">
        <w:t>a to reaguje i t</w:t>
      </w:r>
      <w:r w:rsidR="00862C52" w:rsidRPr="00862C52">
        <w:t>rh s nealkoholickými a nízkoalkoholickými nápoji</w:t>
      </w:r>
      <w:r w:rsidR="00E23934">
        <w:t>, které</w:t>
      </w:r>
      <w:r w:rsidR="00862C52" w:rsidRPr="00862C52">
        <w:t xml:space="preserve"> zažív</w:t>
      </w:r>
      <w:r w:rsidR="00E23934">
        <w:t>ají</w:t>
      </w:r>
      <w:r w:rsidR="00862C52" w:rsidRPr="00862C52">
        <w:t xml:space="preserve"> v posledních letech boom. </w:t>
      </w:r>
      <w:r w:rsidR="00E23934" w:rsidRPr="00E23934">
        <w:rPr>
          <w:i/>
          <w:iCs/>
        </w:rPr>
        <w:t>„</w:t>
      </w:r>
      <w:r w:rsidR="00862C52" w:rsidRPr="00862C52">
        <w:rPr>
          <w:i/>
          <w:iCs/>
        </w:rPr>
        <w:t>Podle aktuálních statistik</w:t>
      </w:r>
      <w:r w:rsidR="003A6D32">
        <w:rPr>
          <w:rStyle w:val="Znakapoznpodarou"/>
          <w:i/>
          <w:iCs/>
        </w:rPr>
        <w:footnoteReference w:id="1"/>
      </w:r>
      <w:r w:rsidR="00862C52" w:rsidRPr="00862C52">
        <w:rPr>
          <w:i/>
          <w:iCs/>
        </w:rPr>
        <w:t xml:space="preserve"> si více než 60 % spotřebitelů alespoň jednou za měsíc zvolí nealkoholický nebo </w:t>
      </w:r>
      <w:r w:rsidR="008E4F60" w:rsidRPr="00E23934">
        <w:rPr>
          <w:i/>
          <w:iCs/>
        </w:rPr>
        <w:t>nízkoalkoholický</w:t>
      </w:r>
      <w:r w:rsidR="00862C52" w:rsidRPr="00862C52">
        <w:rPr>
          <w:i/>
          <w:iCs/>
        </w:rPr>
        <w:t xml:space="preserve"> drink, přičemž mladší generace a lidé ve věku 25–34 let jsou hlavními hybateli tohoto trendu. Tento posun je také patrný v oblibě "suchých měsíců", kdy lidé hledají způsoby, jak omezit konzumaci alkoholu, aniž by se vzdali společenských rituálů spojených s návštěvou barů či večírků</w:t>
      </w:r>
      <w:r w:rsidR="008E4F60" w:rsidRPr="00E23934">
        <w:rPr>
          <w:i/>
          <w:iCs/>
        </w:rPr>
        <w:t>,</w:t>
      </w:r>
      <w:r w:rsidR="00E23934" w:rsidRPr="00E23934">
        <w:rPr>
          <w:i/>
          <w:iCs/>
        </w:rPr>
        <w:t>“</w:t>
      </w:r>
      <w:r w:rsidR="008E4F60">
        <w:t xml:space="preserve"> říká </w:t>
      </w:r>
      <w:r w:rsidR="00E23934" w:rsidRPr="00E23934">
        <w:rPr>
          <w:b/>
          <w:bCs/>
        </w:rPr>
        <w:t>Jiří Richter, gin ambasador společnost</w:t>
      </w:r>
      <w:r w:rsidR="00972E17">
        <w:rPr>
          <w:b/>
          <w:bCs/>
        </w:rPr>
        <w:t>i</w:t>
      </w:r>
      <w:r w:rsidR="00E23934" w:rsidRPr="00E23934">
        <w:rPr>
          <w:b/>
          <w:bCs/>
        </w:rPr>
        <w:t xml:space="preserve"> Pernod Ricard Czech Republic.</w:t>
      </w:r>
      <w:r w:rsidR="00E23934">
        <w:t xml:space="preserve"> </w:t>
      </w:r>
    </w:p>
    <w:p w14:paraId="544EADC7" w14:textId="48376895" w:rsidR="00046F44" w:rsidRPr="00862C52" w:rsidRDefault="00046F44" w:rsidP="00046F44">
      <w:pPr>
        <w:pStyle w:val="pernodricard-bodytext"/>
        <w:jc w:val="both"/>
      </w:pPr>
      <w:r w:rsidRPr="00862C52">
        <w:rPr>
          <w:b/>
          <w:bCs/>
        </w:rPr>
        <w:t>Budoucnost patří rozmanitosti</w:t>
      </w:r>
    </w:p>
    <w:p w14:paraId="54E54227" w14:textId="5A8DFA27" w:rsidR="00B5681A" w:rsidRDefault="00046F44" w:rsidP="00046F44">
      <w:pPr>
        <w:pStyle w:val="pernodricard-bodytext"/>
        <w:jc w:val="both"/>
      </w:pPr>
      <w:r w:rsidRPr="00FB0F12">
        <w:t xml:space="preserve">Pernod Ricard sleduje aktuální trendy, které kladou stále větší důraz na zdravější životní styl a rostoucí poptávku po nealkoholických alternativách. </w:t>
      </w:r>
      <w:r w:rsidR="00B5681A" w:rsidRPr="00862C52">
        <w:rPr>
          <w:i/>
          <w:iCs/>
        </w:rPr>
        <w:t>„Beefeater 0.0% je odpovědí na měnící se preference spotřebitelů, kteří hledají alternativy k tradičním alkoholickým nápojům, a zároveň zachovává autentickou chuť, kterou si spotřebitelé s Beefeaterem spojují</w:t>
      </w:r>
      <w:r w:rsidR="00B5681A" w:rsidRPr="009E2EB0">
        <w:rPr>
          <w:i/>
          <w:iCs/>
        </w:rPr>
        <w:t>,“</w:t>
      </w:r>
      <w:r w:rsidR="00B5681A">
        <w:t xml:space="preserve"> doplňuje Jiří Richter.</w:t>
      </w:r>
      <w:r w:rsidR="003A6D32" w:rsidRPr="003A6D32">
        <w:rPr>
          <w:noProof/>
        </w:rPr>
        <w:t xml:space="preserve"> </w:t>
      </w:r>
    </w:p>
    <w:p w14:paraId="5F7D14B5" w14:textId="095E9A30" w:rsidR="00B5681A" w:rsidRDefault="00972E17" w:rsidP="00046F44">
      <w:pPr>
        <w:pStyle w:val="pernodricard-bodytext"/>
        <w:jc w:val="both"/>
      </w:pPr>
      <w:r w:rsidRPr="00FF58FB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0F0F44A" wp14:editId="040DF83A">
            <wp:simplePos x="0" y="0"/>
            <wp:positionH relativeFrom="margin">
              <wp:align>right</wp:align>
            </wp:positionH>
            <wp:positionV relativeFrom="paragraph">
              <wp:posOffset>399415</wp:posOffset>
            </wp:positionV>
            <wp:extent cx="994410" cy="1823720"/>
            <wp:effectExtent l="0" t="0" r="0" b="5080"/>
            <wp:wrapTight wrapText="bothSides">
              <wp:wrapPolygon edited="0">
                <wp:start x="0" y="0"/>
                <wp:lineTo x="0" y="21435"/>
                <wp:lineTo x="21103" y="21435"/>
                <wp:lineTo x="21103" y="0"/>
                <wp:lineTo x="0" y="0"/>
              </wp:wrapPolygon>
            </wp:wrapTight>
            <wp:docPr id="1473158125" name="Obrázek 1" descr="Obsah obrázku sklenice, nádoba, Skleničky na víno, Nápojové sk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158125" name="Obrázek 1" descr="Obsah obrázku sklenice, nádoba, Skleničky na víno, Nápojové sklo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81A" w:rsidRPr="00862C52">
        <w:t xml:space="preserve">Díky této novince si milovníci ginu mohou užít oblíbený nápoj </w:t>
      </w:r>
      <w:r w:rsidR="00C33453">
        <w:t xml:space="preserve">při každé </w:t>
      </w:r>
      <w:r w:rsidR="00B5681A" w:rsidRPr="00862C52">
        <w:t>příležitost</w:t>
      </w:r>
      <w:r w:rsidR="00C33453">
        <w:t>i</w:t>
      </w:r>
      <w:r w:rsidR="00B5681A">
        <w:t xml:space="preserve">, </w:t>
      </w:r>
      <w:r w:rsidR="00B5681A" w:rsidRPr="00FB0F12">
        <w:t>bez kompromisů na chuti či zážitku.</w:t>
      </w:r>
    </w:p>
    <w:p w14:paraId="54962707" w14:textId="37CF9ED5" w:rsidR="00B5681A" w:rsidRPr="00F20AF2" w:rsidRDefault="00B5681A" w:rsidP="00B5681A">
      <w:pPr>
        <w:pStyle w:val="pernodricard-bodytext"/>
        <w:jc w:val="both"/>
        <w:rPr>
          <w:b/>
          <w:bCs/>
        </w:rPr>
      </w:pPr>
      <w:r w:rsidRPr="00F20AF2">
        <w:rPr>
          <w:b/>
          <w:bCs/>
        </w:rPr>
        <w:t>Beefeater 0.0%, inspirovaný původním ginem Beefeater London Dry, si zachovává ikonický citronový a jalovcový profil. Vyrábí se přidáním esence klasické receptury Beefeater London Dry Gin do základu a použitím výhradně přírodních aromat. Je skvělou volbou, když nemůžete nebo nechcete pít alkohol, ale přesto zatoužíte po oblíbeném koktejlu</w:t>
      </w:r>
      <w:r w:rsidR="00311109">
        <w:rPr>
          <w:b/>
          <w:bCs/>
        </w:rPr>
        <w:t xml:space="preserve"> – n</w:t>
      </w:r>
      <w:r w:rsidR="00CA2DAB">
        <w:rPr>
          <w:b/>
          <w:bCs/>
        </w:rPr>
        <w:t>apříklad</w:t>
      </w:r>
      <w:r w:rsidR="008A3798">
        <w:rPr>
          <w:b/>
          <w:bCs/>
        </w:rPr>
        <w:t xml:space="preserve"> </w:t>
      </w:r>
      <w:r w:rsidRPr="00F20AF2">
        <w:rPr>
          <w:b/>
          <w:bCs/>
        </w:rPr>
        <w:t xml:space="preserve">Gin &amp; </w:t>
      </w:r>
      <w:r w:rsidR="00D247A5">
        <w:rPr>
          <w:b/>
          <w:bCs/>
        </w:rPr>
        <w:t>T</w:t>
      </w:r>
      <w:r w:rsidRPr="00F20AF2">
        <w:rPr>
          <w:b/>
          <w:bCs/>
        </w:rPr>
        <w:t xml:space="preserve">onic v nealkoholické </w:t>
      </w:r>
      <w:r w:rsidR="008A3798" w:rsidRPr="00F20AF2">
        <w:rPr>
          <w:b/>
          <w:bCs/>
        </w:rPr>
        <w:t>variantě</w:t>
      </w:r>
      <w:r w:rsidR="006B6243">
        <w:rPr>
          <w:b/>
          <w:bCs/>
        </w:rPr>
        <w:t>, kd</w:t>
      </w:r>
      <w:r w:rsidR="00CD02BF">
        <w:rPr>
          <w:b/>
          <w:bCs/>
        </w:rPr>
        <w:t>y</w:t>
      </w:r>
      <w:r w:rsidR="008A3798">
        <w:rPr>
          <w:b/>
          <w:bCs/>
        </w:rPr>
        <w:t xml:space="preserve"> Beefeater</w:t>
      </w:r>
      <w:r w:rsidRPr="00F20AF2">
        <w:rPr>
          <w:b/>
          <w:bCs/>
        </w:rPr>
        <w:t xml:space="preserve"> 0.0% tvoří </w:t>
      </w:r>
      <w:r w:rsidR="008A3798">
        <w:rPr>
          <w:b/>
          <w:bCs/>
        </w:rPr>
        <w:t>skvělý</w:t>
      </w:r>
      <w:r w:rsidRPr="00F20AF2">
        <w:rPr>
          <w:b/>
          <w:bCs/>
        </w:rPr>
        <w:t xml:space="preserve"> pár s klasickým tonikem, ideálním doplňkem je pak plátek citronu</w:t>
      </w:r>
      <w:r w:rsidR="00FD5C68" w:rsidRPr="00F20AF2">
        <w:rPr>
          <w:b/>
          <w:bCs/>
        </w:rPr>
        <w:t xml:space="preserve"> a snítka tymiánu</w:t>
      </w:r>
      <w:r w:rsidRPr="00F20AF2">
        <w:rPr>
          <w:b/>
          <w:bCs/>
        </w:rPr>
        <w:t>.</w:t>
      </w:r>
    </w:p>
    <w:p w14:paraId="7854202D" w14:textId="442437C4" w:rsidR="00862C52" w:rsidRPr="00862C52" w:rsidRDefault="004556A7" w:rsidP="00862C52">
      <w:pPr>
        <w:pStyle w:val="pernodricard-bodytext"/>
        <w:jc w:val="both"/>
      </w:pPr>
      <w:r>
        <w:t>Inovace v oblasti nealkoholických koktejlů</w:t>
      </w:r>
      <w:r w:rsidR="00853FC9">
        <w:t xml:space="preserve"> </w:t>
      </w:r>
      <w:r w:rsidR="000F1374">
        <w:t xml:space="preserve">mimo jiné </w:t>
      </w:r>
      <w:r w:rsidR="00A91E91">
        <w:t xml:space="preserve">přispívají k udržení návštěvnosti podniků i během </w:t>
      </w:r>
      <w:r w:rsidR="00ED5BAC">
        <w:t>„</w:t>
      </w:r>
      <w:r w:rsidR="00A91E91">
        <w:t>suchých měsíců</w:t>
      </w:r>
      <w:r w:rsidR="00ED5BAC">
        <w:t>“</w:t>
      </w:r>
      <w:r w:rsidR="00AD5900">
        <w:t xml:space="preserve">. </w:t>
      </w:r>
      <w:r w:rsidR="00B5681A" w:rsidRPr="00862C52">
        <w:t xml:space="preserve">Beefeater 0.0% </w:t>
      </w:r>
      <w:r w:rsidR="000F5C71">
        <w:t xml:space="preserve">umožňuje </w:t>
      </w:r>
      <w:r w:rsidR="0038227B">
        <w:t>návštěvníkům</w:t>
      </w:r>
      <w:r w:rsidR="006D0486">
        <w:t xml:space="preserve"> pobavit se v baru </w:t>
      </w:r>
      <w:r w:rsidR="00FB2BC4">
        <w:t xml:space="preserve">s přáteli </w:t>
      </w:r>
      <w:r w:rsidR="006D0486">
        <w:t xml:space="preserve">a </w:t>
      </w:r>
      <w:r w:rsidR="000F5C71">
        <w:t xml:space="preserve">přitom si </w:t>
      </w:r>
      <w:r w:rsidR="006D0486">
        <w:t xml:space="preserve">vychutnat svůj koktejl bez alkoholu. </w:t>
      </w:r>
      <w:r w:rsidR="00005447">
        <w:rPr>
          <w:i/>
          <w:iCs/>
        </w:rPr>
        <w:t>„</w:t>
      </w:r>
      <w:r w:rsidR="00B5681A" w:rsidRPr="00862C52">
        <w:rPr>
          <w:i/>
          <w:iCs/>
        </w:rPr>
        <w:t>Naše nealkoholická varianta Beefeater</w:t>
      </w:r>
      <w:r w:rsidR="00B5681A">
        <w:rPr>
          <w:i/>
          <w:iCs/>
        </w:rPr>
        <w:t>u</w:t>
      </w:r>
      <w:r w:rsidR="00B5681A" w:rsidRPr="00862C52">
        <w:rPr>
          <w:i/>
          <w:iCs/>
        </w:rPr>
        <w:t xml:space="preserve"> je ideální volbou pro ty, kteří chtějí omezit konzumaci alkoholu, aniž by museli slevit ze svých chuťových nároků. Jsme rádi, že můžeme přispět k rozšíření nabídky v barech i domácnostech,</w:t>
      </w:r>
      <w:r w:rsidR="00B5681A">
        <w:rPr>
          <w:i/>
          <w:iCs/>
        </w:rPr>
        <w:t xml:space="preserve">“ </w:t>
      </w:r>
      <w:r w:rsidR="00B5681A" w:rsidRPr="009E2EB0">
        <w:t xml:space="preserve">uzavírá Richter. </w:t>
      </w:r>
    </w:p>
    <w:p w14:paraId="5565B696" w14:textId="61DE31A4" w:rsidR="00862C52" w:rsidRDefault="00B5681A" w:rsidP="00862C52">
      <w:pPr>
        <w:pStyle w:val="pernodricard-bodytext"/>
        <w:jc w:val="both"/>
        <w:rPr>
          <w:b/>
          <w:bCs/>
        </w:rPr>
      </w:pPr>
      <w:r w:rsidRPr="000656C6">
        <w:rPr>
          <w:b/>
          <w:bCs/>
        </w:rPr>
        <w:t>Beefeater 0.0%</w:t>
      </w:r>
      <w:r w:rsidR="008A3798">
        <w:rPr>
          <w:b/>
          <w:bCs/>
        </w:rPr>
        <w:t xml:space="preserve"> v</w:t>
      </w:r>
      <w:r w:rsidRPr="000656C6">
        <w:rPr>
          <w:b/>
          <w:bCs/>
        </w:rPr>
        <w:t xml:space="preserve"> 0,7l</w:t>
      </w:r>
      <w:r w:rsidR="008A3798">
        <w:rPr>
          <w:b/>
          <w:bCs/>
        </w:rPr>
        <w:t xml:space="preserve"> lahvi</w:t>
      </w:r>
      <w:r w:rsidRPr="000656C6">
        <w:rPr>
          <w:b/>
          <w:bCs/>
        </w:rPr>
        <w:t xml:space="preserve"> pořídíte za 499 Kč. K dostání je ve vybraných obchodech, barech, restauracích a e-shopech, třeba na </w:t>
      </w:r>
      <w:hyperlink r:id="rId13" w:history="1">
        <w:r w:rsidRPr="000656C6">
          <w:rPr>
            <w:rStyle w:val="Hypertextovodkaz"/>
            <w:b/>
            <w:bCs/>
          </w:rPr>
          <w:t>www.prestigeselection.cz</w:t>
        </w:r>
      </w:hyperlink>
      <w:r w:rsidRPr="000656C6">
        <w:rPr>
          <w:b/>
          <w:bCs/>
        </w:rPr>
        <w:t xml:space="preserve">. </w:t>
      </w:r>
    </w:p>
    <w:p w14:paraId="3D60306E" w14:textId="77777777" w:rsidR="00FF58FB" w:rsidRPr="00862C52" w:rsidRDefault="00FF58FB" w:rsidP="00862C52">
      <w:pPr>
        <w:pStyle w:val="pernodricard-bodytext"/>
        <w:jc w:val="both"/>
      </w:pPr>
    </w:p>
    <w:p w14:paraId="420641B9" w14:textId="5A6BB136" w:rsidR="00881D88" w:rsidRPr="002070D2" w:rsidRDefault="006B3A2D" w:rsidP="00FD5C68">
      <w:pPr>
        <w:pStyle w:val="pernodricard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</w:rPr>
      </w:pPr>
      <w:r>
        <w:rPr>
          <w:b/>
          <w:bCs/>
        </w:rPr>
        <w:t>Co si pod pojmem zodpovědná konzumace představit?</w:t>
      </w:r>
    </w:p>
    <w:p w14:paraId="2E0DAF3B" w14:textId="58D8D877" w:rsidR="00924E7D" w:rsidRDefault="006B3A2D" w:rsidP="00FD5C68">
      <w:pPr>
        <w:pStyle w:val="pernodricard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 xml:space="preserve">Upřednostňujte kvalitu </w:t>
      </w:r>
      <w:r w:rsidR="00FD5C68">
        <w:t>před</w:t>
      </w:r>
      <w:r>
        <w:t xml:space="preserve"> kvantitou. </w:t>
      </w:r>
    </w:p>
    <w:p w14:paraId="14DDCB48" w14:textId="4DE333E0" w:rsidR="006B3A2D" w:rsidRDefault="006B3A2D" w:rsidP="00FD5C68">
      <w:pPr>
        <w:pStyle w:val="pernodricard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 xml:space="preserve">Pijte hodně vody. </w:t>
      </w:r>
      <w:r w:rsidR="003A6D32">
        <w:t>Prokládejte</w:t>
      </w:r>
      <w:r w:rsidR="009A38F1" w:rsidRPr="009A38F1">
        <w:t xml:space="preserve"> alkoholické nápoje vodou, abyste předešli dehydrataci.</w:t>
      </w:r>
    </w:p>
    <w:p w14:paraId="5EE44E76" w14:textId="7D7156D4" w:rsidR="006B3A2D" w:rsidRDefault="006B3A2D" w:rsidP="00FD5C68">
      <w:pPr>
        <w:pStyle w:val="pernodricard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>Soustřeďte se na zážitek</w:t>
      </w:r>
      <w:r w:rsidR="00FD5C68">
        <w:t>, užívejte si chuť a společnost, vyhnete se tak nadměrné konzumaci alkoholu.</w:t>
      </w:r>
    </w:p>
    <w:p w14:paraId="01CC84BD" w14:textId="70F52C7C" w:rsidR="006B3A2D" w:rsidRDefault="009A38F1" w:rsidP="00FD5C68">
      <w:pPr>
        <w:pStyle w:val="pernodricard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 xml:space="preserve">Nepijte </w:t>
      </w:r>
      <w:r w:rsidR="00A4518E">
        <w:t xml:space="preserve">alkohol </w:t>
      </w:r>
      <w:r>
        <w:t xml:space="preserve">na prázdný žaludek. </w:t>
      </w:r>
    </w:p>
    <w:p w14:paraId="07B396E6" w14:textId="7EE5BCF1" w:rsidR="0029391C" w:rsidRDefault="0029391C" w:rsidP="00FD5C68">
      <w:pPr>
        <w:pStyle w:val="pernodricard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 w:rsidRPr="0029391C">
        <w:t xml:space="preserve">Naslouchejte svému tělu a </w:t>
      </w:r>
      <w:r>
        <w:t>vnímejte, kdy je čas s konzumací alkoholu přestat.</w:t>
      </w:r>
    </w:p>
    <w:p w14:paraId="6E954077" w14:textId="7150A338" w:rsidR="00FD5C68" w:rsidRDefault="009A38F1" w:rsidP="00FD5C68">
      <w:pPr>
        <w:pStyle w:val="pernodricard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 xml:space="preserve">Volte </w:t>
      </w:r>
      <w:r w:rsidR="003A6D32">
        <w:t>alternativy</w:t>
      </w:r>
      <w:r>
        <w:t xml:space="preserve">, když </w:t>
      </w:r>
      <w:r w:rsidR="00A16A3F">
        <w:t xml:space="preserve">váš zdravotní stav nebo situace </w:t>
      </w:r>
      <w:r>
        <w:t>nedovoluje</w:t>
      </w:r>
      <w:r w:rsidR="003629CC">
        <w:t xml:space="preserve"> konzumovat alkohol</w:t>
      </w:r>
      <w:r>
        <w:t xml:space="preserve">. </w:t>
      </w:r>
    </w:p>
    <w:p w14:paraId="1F3343BA" w14:textId="77777777" w:rsidR="00972E17" w:rsidRDefault="00972E17" w:rsidP="00FD2C11">
      <w:pPr>
        <w:pStyle w:val="pernodricard-bodytext"/>
        <w:jc w:val="center"/>
      </w:pPr>
    </w:p>
    <w:p w14:paraId="1282F295" w14:textId="707A4EF0" w:rsidR="00FD2C11" w:rsidRPr="002070D2" w:rsidRDefault="008A3798" w:rsidP="00FD2C11">
      <w:pPr>
        <w:pStyle w:val="pernodricard-bodytext"/>
        <w:jc w:val="center"/>
      </w:pPr>
      <w:r>
        <w:t>*</w:t>
      </w:r>
      <w:r w:rsidR="00FD2C11">
        <w:t>**</w:t>
      </w:r>
    </w:p>
    <w:p w14:paraId="5A33199D" w14:textId="06D97EC4" w:rsidR="00AC48F7" w:rsidRPr="002070D2" w:rsidRDefault="00AC48F7" w:rsidP="00AC48F7">
      <w:pPr>
        <w:pStyle w:val="pernodricard-bodytext"/>
        <w:spacing w:line="276" w:lineRule="auto"/>
        <w:jc w:val="both"/>
        <w:rPr>
          <w:b/>
          <w:bCs/>
          <w:sz w:val="16"/>
          <w:szCs w:val="16"/>
        </w:rPr>
      </w:pPr>
      <w:r w:rsidRPr="002070D2">
        <w:rPr>
          <w:b/>
          <w:bCs/>
          <w:sz w:val="16"/>
          <w:szCs w:val="16"/>
        </w:rPr>
        <w:lastRenderedPageBreak/>
        <w:t>O společnosti Pernod Ricard Czech Republic</w:t>
      </w:r>
    </w:p>
    <w:p w14:paraId="12B57E30" w14:textId="30D7ADDC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>Pernod Ricard Czech Republic vznikla v roce 2024 oddělením od společnosti Jan Becher Karlovarská Becherovka, která byla součástí skupiny Pernod Ricard od roku 1997. V tomto roce přidala do svého portfolia celosvětově známý tradiční český likér Becherovka, který celých 27 let úspěšně vedla.</w:t>
      </w:r>
    </w:p>
    <w:p w14:paraId="214A09A7" w14:textId="557ED9DB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>Globální skupina Pernod Ricard v současnosti zaujímá druhé místo mezi světovými výrobci a prodejci vína a destilátů a nabízí 240 prémiových značek alkoholických nápojů ve více než 160 zemích světa s jasnou ambicí stát se lídrem ve svém oboru. Na českém trhu distribuuje více než 40 světových prémiových značek alkoholu. Patří k nim Ballantine´s, Jameson, Havana Club, Beefeater, Absolut, Chivas Regal, Martell, Olmeca, Malibu, Jacob´s Creek a další známé kvalitní lihoviny.</w:t>
      </w:r>
    </w:p>
    <w:p w14:paraId="197D0552" w14:textId="43F43D7F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 xml:space="preserve">Společenská odpovědnost je jednou z hlavních oblastí firemní strategie Pernod Ricard Czech Republic. Společnost se významně podílí na osvětě zodpovědné konzumace a podporuje také projekty spojené s ochranou životního prostředí. Je členem Unie výrobců a dovozců lihovin (UVDL) a Asociace společenské odpovědnosti (A-CSR). Další informace o společnosti a značkách naleznete na stránkách </w:t>
      </w:r>
      <w:hyperlink r:id="rId14" w:history="1">
        <w:r w:rsidRPr="002070D2">
          <w:rPr>
            <w:rStyle w:val="Hypertextovodkaz"/>
            <w:sz w:val="16"/>
            <w:szCs w:val="16"/>
          </w:rPr>
          <w:t>www.pernod-ricard.cz</w:t>
        </w:r>
      </w:hyperlink>
      <w:r w:rsidRPr="002070D2">
        <w:rPr>
          <w:sz w:val="16"/>
          <w:szCs w:val="16"/>
        </w:rPr>
        <w:t xml:space="preserve">. </w:t>
      </w:r>
    </w:p>
    <w:p w14:paraId="023AA773" w14:textId="77777777" w:rsidR="00AC48F7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</w:p>
    <w:p w14:paraId="3EAD753F" w14:textId="77777777" w:rsidR="00AC48F7" w:rsidRPr="00A4518E" w:rsidRDefault="00AC48F7" w:rsidP="00AC48F7">
      <w:pPr>
        <w:pStyle w:val="pernodricard-bodytext"/>
        <w:spacing w:after="0" w:line="276" w:lineRule="auto"/>
        <w:rPr>
          <w:b/>
          <w:bCs/>
          <w:sz w:val="16"/>
          <w:szCs w:val="16"/>
        </w:rPr>
      </w:pPr>
      <w:r w:rsidRPr="00A4518E">
        <w:rPr>
          <w:b/>
          <w:bCs/>
          <w:sz w:val="16"/>
          <w:szCs w:val="16"/>
        </w:rPr>
        <w:t>Kontakt pro média</w:t>
      </w:r>
    </w:p>
    <w:p w14:paraId="76022225" w14:textId="56034BF8" w:rsidR="00AC48F7" w:rsidRPr="00A4518E" w:rsidRDefault="00AC48F7" w:rsidP="00AC48F7">
      <w:pPr>
        <w:pStyle w:val="pernodricard-bodytext"/>
        <w:spacing w:after="0" w:line="276" w:lineRule="auto"/>
        <w:rPr>
          <w:sz w:val="16"/>
          <w:szCs w:val="16"/>
        </w:rPr>
      </w:pPr>
      <w:r w:rsidRPr="00A4518E">
        <w:rPr>
          <w:sz w:val="16"/>
          <w:szCs w:val="16"/>
        </w:rPr>
        <w:t xml:space="preserve">Markéta </w:t>
      </w:r>
      <w:r w:rsidR="00A4518E" w:rsidRPr="00A4518E">
        <w:rPr>
          <w:sz w:val="16"/>
          <w:szCs w:val="16"/>
        </w:rPr>
        <w:t>Knotková</w:t>
      </w:r>
    </w:p>
    <w:p w14:paraId="4AE4DFE0" w14:textId="77777777" w:rsidR="00AC48F7" w:rsidRPr="00A4518E" w:rsidRDefault="00AC48F7" w:rsidP="00AC48F7">
      <w:pPr>
        <w:pStyle w:val="pernodricard-bodytext"/>
        <w:spacing w:after="0" w:line="276" w:lineRule="auto"/>
        <w:rPr>
          <w:sz w:val="16"/>
          <w:szCs w:val="16"/>
        </w:rPr>
      </w:pPr>
      <w:r w:rsidRPr="00A4518E">
        <w:rPr>
          <w:sz w:val="16"/>
          <w:szCs w:val="16"/>
        </w:rPr>
        <w:t>doblogoo</w:t>
      </w:r>
    </w:p>
    <w:p w14:paraId="09D91F3D" w14:textId="60FDB0C3" w:rsidR="0047575B" w:rsidRPr="00A4518E" w:rsidRDefault="00AC48F7" w:rsidP="00A4518E">
      <w:pPr>
        <w:pStyle w:val="pernodricard-bodytext"/>
        <w:spacing w:after="0" w:line="276" w:lineRule="auto"/>
        <w:rPr>
          <w:sz w:val="16"/>
          <w:szCs w:val="16"/>
        </w:rPr>
      </w:pPr>
      <w:r w:rsidRPr="00A4518E">
        <w:rPr>
          <w:sz w:val="16"/>
          <w:szCs w:val="16"/>
        </w:rPr>
        <w:t>+420 778 430</w:t>
      </w:r>
      <w:r w:rsidR="00A4518E" w:rsidRPr="00A4518E">
        <w:rPr>
          <w:sz w:val="16"/>
          <w:szCs w:val="16"/>
        </w:rPr>
        <w:t> </w:t>
      </w:r>
      <w:r w:rsidRPr="00A4518E">
        <w:rPr>
          <w:sz w:val="16"/>
          <w:szCs w:val="16"/>
        </w:rPr>
        <w:t>052</w:t>
      </w:r>
    </w:p>
    <w:p w14:paraId="6F31C00B" w14:textId="18C2D705" w:rsidR="00A4518E" w:rsidRPr="00A4518E" w:rsidRDefault="00A4518E" w:rsidP="00A4518E">
      <w:pPr>
        <w:pStyle w:val="pernodricard-bodytext"/>
        <w:spacing w:after="0" w:line="276" w:lineRule="auto"/>
        <w:rPr>
          <w:sz w:val="16"/>
          <w:szCs w:val="16"/>
        </w:rPr>
      </w:pPr>
      <w:hyperlink r:id="rId15" w:history="1">
        <w:r w:rsidRPr="00A4518E">
          <w:rPr>
            <w:rStyle w:val="Hypertextovodkaz"/>
            <w:sz w:val="16"/>
            <w:szCs w:val="16"/>
          </w:rPr>
          <w:t>marketak@doblogoo.cz</w:t>
        </w:r>
      </w:hyperlink>
    </w:p>
    <w:p w14:paraId="5EA62152" w14:textId="77777777" w:rsidR="00A4518E" w:rsidRDefault="00A4518E" w:rsidP="00A4518E">
      <w:pPr>
        <w:pStyle w:val="pernodricard-bodytext"/>
        <w:spacing w:after="0" w:line="276" w:lineRule="auto"/>
      </w:pPr>
    </w:p>
    <w:sectPr w:rsidR="00A4518E" w:rsidSect="00924E7D">
      <w:headerReference w:type="default" r:id="rId16"/>
      <w:footerReference w:type="default" r:id="rId17"/>
      <w:pgSz w:w="11906" w:h="16838"/>
      <w:pgMar w:top="2410" w:right="1588" w:bottom="1985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1C09C" w14:textId="77777777" w:rsidR="00F31428" w:rsidRDefault="00F31428" w:rsidP="007743C8">
      <w:pPr>
        <w:spacing w:after="0" w:line="240" w:lineRule="auto"/>
      </w:pPr>
      <w:r>
        <w:separator/>
      </w:r>
    </w:p>
  </w:endnote>
  <w:endnote w:type="continuationSeparator" w:id="0">
    <w:p w14:paraId="32BC54C8" w14:textId="77777777" w:rsidR="00F31428" w:rsidRDefault="00F31428" w:rsidP="0077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DC54" w14:textId="13E9221B" w:rsidR="007743C8" w:rsidRPr="003C4368" w:rsidRDefault="007743C8" w:rsidP="007743C8">
    <w:pPr>
      <w:pStyle w:val="Zpat"/>
      <w:spacing w:line="276" w:lineRule="auto"/>
      <w:jc w:val="center"/>
      <w:rPr>
        <w:rFonts w:ascii="Calibri" w:hAnsi="Calibri" w:cs="Calibri"/>
        <w:b/>
        <w:bCs/>
        <w:color w:val="023466"/>
        <w:sz w:val="16"/>
        <w:szCs w:val="16"/>
      </w:rPr>
    </w:pPr>
    <w:r w:rsidRPr="003C4368">
      <w:rPr>
        <w:rFonts w:ascii="Calibri" w:hAnsi="Calibri" w:cs="Calibri"/>
        <w:b/>
        <w:bCs/>
        <w:color w:val="023466"/>
        <w:sz w:val="16"/>
        <w:szCs w:val="16"/>
      </w:rPr>
      <w:t>Pernod Ricard Czech Republic s. r. o.</w:t>
    </w:r>
  </w:p>
  <w:p w14:paraId="5DB71D5F" w14:textId="77777777" w:rsidR="007743C8" w:rsidRPr="003C4368" w:rsidRDefault="007743C8" w:rsidP="007743C8">
    <w:pPr>
      <w:pStyle w:val="Zpat"/>
      <w:spacing w:line="276" w:lineRule="auto"/>
      <w:jc w:val="center"/>
      <w:rPr>
        <w:rFonts w:ascii="Calibri" w:hAnsi="Calibri" w:cs="Calibri"/>
        <w:b/>
        <w:bCs/>
        <w:color w:val="023466"/>
        <w:sz w:val="16"/>
        <w:szCs w:val="16"/>
      </w:rPr>
    </w:pPr>
    <w:r w:rsidRPr="003C4368">
      <w:rPr>
        <w:rFonts w:ascii="Calibri" w:hAnsi="Calibri" w:cs="Calibri"/>
        <w:color w:val="023466"/>
        <w:sz w:val="16"/>
        <w:szCs w:val="16"/>
      </w:rPr>
      <w:t>Veletržní 1623/24, 170 00 – Praha 7, Česká republika</w:t>
    </w:r>
  </w:p>
  <w:p w14:paraId="061C0340" w14:textId="0D74C25B" w:rsidR="007743C8" w:rsidRPr="003C4368" w:rsidRDefault="007743C8" w:rsidP="007743C8">
    <w:pPr>
      <w:spacing w:line="276" w:lineRule="auto"/>
      <w:jc w:val="center"/>
      <w:rPr>
        <w:rFonts w:ascii="Calibri" w:hAnsi="Calibri" w:cs="Calibri"/>
        <w:color w:val="023466"/>
        <w:sz w:val="16"/>
        <w:szCs w:val="16"/>
      </w:rPr>
    </w:pPr>
    <w:r w:rsidRPr="003C4368">
      <w:rPr>
        <w:rFonts w:ascii="Calibri" w:hAnsi="Calibri" w:cs="Calibri"/>
        <w:color w:val="023466"/>
        <w:sz w:val="16"/>
        <w:szCs w:val="16"/>
      </w:rPr>
      <w:t xml:space="preserve">Tel.: (+420) 255 732 111 • E-mail: </w:t>
    </w:r>
    <w:hyperlink r:id="rId1" w:history="1">
      <w:r w:rsidRPr="003C4368">
        <w:rPr>
          <w:rStyle w:val="Hypertextovodkaz"/>
          <w:rFonts w:ascii="Calibri" w:hAnsi="Calibri" w:cs="Calibri"/>
          <w:color w:val="023466"/>
          <w:sz w:val="16"/>
          <w:szCs w:val="16"/>
        </w:rPr>
        <w:t>recepce@pernod-ricard.com</w:t>
      </w:r>
    </w:hyperlink>
    <w:r w:rsidRPr="003C4368">
      <w:rPr>
        <w:rFonts w:ascii="Calibri" w:hAnsi="Calibri" w:cs="Calibri"/>
        <w:color w:val="023466"/>
        <w:sz w:val="16"/>
        <w:szCs w:val="16"/>
      </w:rPr>
      <w:t xml:space="preserve"> • web: www.pernod-ricard.cz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FFCF" w14:textId="77777777" w:rsidR="00F31428" w:rsidRDefault="00F31428" w:rsidP="007743C8">
      <w:pPr>
        <w:spacing w:after="0" w:line="240" w:lineRule="auto"/>
      </w:pPr>
      <w:r>
        <w:separator/>
      </w:r>
    </w:p>
  </w:footnote>
  <w:footnote w:type="continuationSeparator" w:id="0">
    <w:p w14:paraId="206F8D90" w14:textId="77777777" w:rsidR="00F31428" w:rsidRDefault="00F31428" w:rsidP="007743C8">
      <w:pPr>
        <w:spacing w:after="0" w:line="240" w:lineRule="auto"/>
      </w:pPr>
      <w:r>
        <w:continuationSeparator/>
      </w:r>
    </w:p>
  </w:footnote>
  <w:footnote w:id="1">
    <w:p w14:paraId="0D0A4493" w14:textId="420210E6" w:rsidR="003A6D32" w:rsidRPr="003A6D32" w:rsidRDefault="003A6D32">
      <w:pPr>
        <w:pStyle w:val="Textpoznpodarou"/>
        <w:rPr>
          <w:sz w:val="14"/>
          <w:szCs w:val="14"/>
          <w:lang w:val="en-US"/>
        </w:rPr>
      </w:pPr>
      <w:r w:rsidRPr="003A6D32">
        <w:rPr>
          <w:rStyle w:val="Znakapoznpodarou"/>
          <w:sz w:val="14"/>
          <w:szCs w:val="14"/>
        </w:rPr>
        <w:footnoteRef/>
      </w:r>
      <w:r w:rsidRPr="003A6D32">
        <w:rPr>
          <w:sz w:val="14"/>
          <w:szCs w:val="14"/>
        </w:rPr>
        <w:t xml:space="preserve"> </w:t>
      </w:r>
      <w:r w:rsidR="00FF58FB">
        <w:rPr>
          <w:sz w:val="14"/>
          <w:szCs w:val="14"/>
          <w:lang w:val="en-US"/>
        </w:rPr>
        <w:t>Zdroj</w:t>
      </w:r>
      <w:r w:rsidRPr="003A6D32">
        <w:rPr>
          <w:sz w:val="14"/>
          <w:szCs w:val="14"/>
          <w:lang w:val="en-US"/>
        </w:rPr>
        <w:t xml:space="preserve">: </w:t>
      </w:r>
      <w:hyperlink r:id="rId1" w:history="1">
        <w:r w:rsidRPr="003A6D32">
          <w:rPr>
            <w:rStyle w:val="Hypertextovodkaz"/>
            <w:sz w:val="14"/>
            <w:szCs w:val="14"/>
            <w:lang w:val="en-US"/>
          </w:rPr>
          <w:t>https://foodinstitute.com/focus/outlook-bright-for-non-alcoholic-beverage-market/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E099" w14:textId="4A4696D1" w:rsidR="007743C8" w:rsidRDefault="007743C8" w:rsidP="007743C8">
    <w:pPr>
      <w:pStyle w:val="Zhlav"/>
      <w:jc w:val="center"/>
    </w:pPr>
    <w:r>
      <w:rPr>
        <w:noProof/>
      </w:rPr>
      <w:drawing>
        <wp:inline distT="0" distB="0" distL="0" distR="0" wp14:anchorId="1114B7DB" wp14:editId="6FA1997B">
          <wp:extent cx="1620000" cy="619200"/>
          <wp:effectExtent l="0" t="0" r="0" b="9525"/>
          <wp:docPr id="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687911" name="Grafický objekt 1016687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2C2F8" w14:textId="77777777" w:rsidR="007743C8" w:rsidRDefault="007743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B15EC"/>
    <w:multiLevelType w:val="hybridMultilevel"/>
    <w:tmpl w:val="B3044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7960"/>
    <w:multiLevelType w:val="multilevel"/>
    <w:tmpl w:val="698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2319836">
    <w:abstractNumId w:val="1"/>
  </w:num>
  <w:num w:numId="2" w16cid:durableId="131047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C8"/>
    <w:rsid w:val="00005447"/>
    <w:rsid w:val="00046F44"/>
    <w:rsid w:val="00057B07"/>
    <w:rsid w:val="000656C6"/>
    <w:rsid w:val="00093A62"/>
    <w:rsid w:val="00094F8B"/>
    <w:rsid w:val="00096E72"/>
    <w:rsid w:val="000B4D36"/>
    <w:rsid w:val="000C0101"/>
    <w:rsid w:val="000C1532"/>
    <w:rsid w:val="000D7352"/>
    <w:rsid w:val="000E511B"/>
    <w:rsid w:val="000F1374"/>
    <w:rsid w:val="000F2BC1"/>
    <w:rsid w:val="000F5C71"/>
    <w:rsid w:val="0010290B"/>
    <w:rsid w:val="00103BA2"/>
    <w:rsid w:val="0013252A"/>
    <w:rsid w:val="001434FD"/>
    <w:rsid w:val="00152703"/>
    <w:rsid w:val="00167BB7"/>
    <w:rsid w:val="00170612"/>
    <w:rsid w:val="00172C91"/>
    <w:rsid w:val="00175A1F"/>
    <w:rsid w:val="0018661C"/>
    <w:rsid w:val="00193D6F"/>
    <w:rsid w:val="00195F42"/>
    <w:rsid w:val="001F65C1"/>
    <w:rsid w:val="002070D2"/>
    <w:rsid w:val="002157BA"/>
    <w:rsid w:val="00215BB4"/>
    <w:rsid w:val="00231DE3"/>
    <w:rsid w:val="00237C3C"/>
    <w:rsid w:val="002576FD"/>
    <w:rsid w:val="00263E6C"/>
    <w:rsid w:val="00273919"/>
    <w:rsid w:val="00285BF2"/>
    <w:rsid w:val="00293678"/>
    <w:rsid w:val="0029391C"/>
    <w:rsid w:val="002A6E73"/>
    <w:rsid w:val="002B205C"/>
    <w:rsid w:val="002B4B41"/>
    <w:rsid w:val="002B7346"/>
    <w:rsid w:val="002C15B8"/>
    <w:rsid w:val="002D19C9"/>
    <w:rsid w:val="002D44DF"/>
    <w:rsid w:val="002D5BB4"/>
    <w:rsid w:val="002E495D"/>
    <w:rsid w:val="002E757F"/>
    <w:rsid w:val="002F6B06"/>
    <w:rsid w:val="00300F5D"/>
    <w:rsid w:val="00311109"/>
    <w:rsid w:val="00320F8B"/>
    <w:rsid w:val="00326CE3"/>
    <w:rsid w:val="0033575E"/>
    <w:rsid w:val="00344A9A"/>
    <w:rsid w:val="003629CC"/>
    <w:rsid w:val="0038227B"/>
    <w:rsid w:val="003971D0"/>
    <w:rsid w:val="003A6D32"/>
    <w:rsid w:val="003B47B9"/>
    <w:rsid w:val="003C4368"/>
    <w:rsid w:val="003D0062"/>
    <w:rsid w:val="00425C06"/>
    <w:rsid w:val="004556A7"/>
    <w:rsid w:val="004556F4"/>
    <w:rsid w:val="00462DA4"/>
    <w:rsid w:val="00463527"/>
    <w:rsid w:val="0047575B"/>
    <w:rsid w:val="00481BCB"/>
    <w:rsid w:val="004B0B2B"/>
    <w:rsid w:val="004B4979"/>
    <w:rsid w:val="004C6A53"/>
    <w:rsid w:val="004F1D41"/>
    <w:rsid w:val="004F49F1"/>
    <w:rsid w:val="005100B5"/>
    <w:rsid w:val="00522C4E"/>
    <w:rsid w:val="00541F25"/>
    <w:rsid w:val="005434D0"/>
    <w:rsid w:val="00586A02"/>
    <w:rsid w:val="006158E2"/>
    <w:rsid w:val="006211AF"/>
    <w:rsid w:val="00624D30"/>
    <w:rsid w:val="0063512F"/>
    <w:rsid w:val="00644DC7"/>
    <w:rsid w:val="00645250"/>
    <w:rsid w:val="0066074A"/>
    <w:rsid w:val="00665B64"/>
    <w:rsid w:val="00667CFE"/>
    <w:rsid w:val="00671611"/>
    <w:rsid w:val="0068737E"/>
    <w:rsid w:val="00692586"/>
    <w:rsid w:val="006B0653"/>
    <w:rsid w:val="006B392B"/>
    <w:rsid w:val="006B3A2D"/>
    <w:rsid w:val="006B6243"/>
    <w:rsid w:val="006D0486"/>
    <w:rsid w:val="006D0C0C"/>
    <w:rsid w:val="006D1852"/>
    <w:rsid w:val="006D3E37"/>
    <w:rsid w:val="00705B13"/>
    <w:rsid w:val="0072039C"/>
    <w:rsid w:val="00727A5C"/>
    <w:rsid w:val="007553A2"/>
    <w:rsid w:val="0075620B"/>
    <w:rsid w:val="00756920"/>
    <w:rsid w:val="007743C8"/>
    <w:rsid w:val="007911FA"/>
    <w:rsid w:val="007A6BA8"/>
    <w:rsid w:val="007B055C"/>
    <w:rsid w:val="007F2EF2"/>
    <w:rsid w:val="007F3FBC"/>
    <w:rsid w:val="007F4857"/>
    <w:rsid w:val="007F69D4"/>
    <w:rsid w:val="0082046C"/>
    <w:rsid w:val="00823183"/>
    <w:rsid w:val="00823381"/>
    <w:rsid w:val="008276F2"/>
    <w:rsid w:val="00853FC9"/>
    <w:rsid w:val="008574E5"/>
    <w:rsid w:val="00861D06"/>
    <w:rsid w:val="00862C52"/>
    <w:rsid w:val="008642D6"/>
    <w:rsid w:val="00881D88"/>
    <w:rsid w:val="00882226"/>
    <w:rsid w:val="008A3798"/>
    <w:rsid w:val="008C7B15"/>
    <w:rsid w:val="008CE3C3"/>
    <w:rsid w:val="008D6442"/>
    <w:rsid w:val="008E118A"/>
    <w:rsid w:val="008E4F60"/>
    <w:rsid w:val="008F20F3"/>
    <w:rsid w:val="0091246B"/>
    <w:rsid w:val="00913687"/>
    <w:rsid w:val="0092194C"/>
    <w:rsid w:val="00924E7D"/>
    <w:rsid w:val="00930D16"/>
    <w:rsid w:val="009338EB"/>
    <w:rsid w:val="00972E17"/>
    <w:rsid w:val="00974337"/>
    <w:rsid w:val="0098378E"/>
    <w:rsid w:val="00990321"/>
    <w:rsid w:val="009918CD"/>
    <w:rsid w:val="00991B31"/>
    <w:rsid w:val="009A38F1"/>
    <w:rsid w:val="009B4751"/>
    <w:rsid w:val="009B51AE"/>
    <w:rsid w:val="009C35C4"/>
    <w:rsid w:val="009C6427"/>
    <w:rsid w:val="009D05D4"/>
    <w:rsid w:val="009D177F"/>
    <w:rsid w:val="009E2EB0"/>
    <w:rsid w:val="009F1318"/>
    <w:rsid w:val="009F451E"/>
    <w:rsid w:val="009F73CC"/>
    <w:rsid w:val="00A00146"/>
    <w:rsid w:val="00A15A89"/>
    <w:rsid w:val="00A16A3F"/>
    <w:rsid w:val="00A4518E"/>
    <w:rsid w:val="00A54064"/>
    <w:rsid w:val="00A571F8"/>
    <w:rsid w:val="00A6471E"/>
    <w:rsid w:val="00A70C47"/>
    <w:rsid w:val="00A84677"/>
    <w:rsid w:val="00A91E91"/>
    <w:rsid w:val="00AA2AC1"/>
    <w:rsid w:val="00AB6829"/>
    <w:rsid w:val="00AC48F7"/>
    <w:rsid w:val="00AD5900"/>
    <w:rsid w:val="00AF3C16"/>
    <w:rsid w:val="00AF40F1"/>
    <w:rsid w:val="00B0167C"/>
    <w:rsid w:val="00B1702A"/>
    <w:rsid w:val="00B43B97"/>
    <w:rsid w:val="00B45BB1"/>
    <w:rsid w:val="00B5681A"/>
    <w:rsid w:val="00B90354"/>
    <w:rsid w:val="00B914F1"/>
    <w:rsid w:val="00BA16AE"/>
    <w:rsid w:val="00BB704E"/>
    <w:rsid w:val="00BC21CF"/>
    <w:rsid w:val="00BC7001"/>
    <w:rsid w:val="00BD4914"/>
    <w:rsid w:val="00BD769C"/>
    <w:rsid w:val="00BF106B"/>
    <w:rsid w:val="00C01E35"/>
    <w:rsid w:val="00C04C65"/>
    <w:rsid w:val="00C22B72"/>
    <w:rsid w:val="00C24DA4"/>
    <w:rsid w:val="00C33453"/>
    <w:rsid w:val="00C41879"/>
    <w:rsid w:val="00C46288"/>
    <w:rsid w:val="00CA2DAB"/>
    <w:rsid w:val="00CB30C3"/>
    <w:rsid w:val="00CB7C9F"/>
    <w:rsid w:val="00CC4CA4"/>
    <w:rsid w:val="00CD02BF"/>
    <w:rsid w:val="00CD314F"/>
    <w:rsid w:val="00CF1205"/>
    <w:rsid w:val="00D20AE7"/>
    <w:rsid w:val="00D247A5"/>
    <w:rsid w:val="00D31093"/>
    <w:rsid w:val="00D3199A"/>
    <w:rsid w:val="00D3715E"/>
    <w:rsid w:val="00D41FE1"/>
    <w:rsid w:val="00D5169A"/>
    <w:rsid w:val="00D94EF5"/>
    <w:rsid w:val="00D96E8E"/>
    <w:rsid w:val="00DC2625"/>
    <w:rsid w:val="00DE46A5"/>
    <w:rsid w:val="00E05CD3"/>
    <w:rsid w:val="00E23934"/>
    <w:rsid w:val="00E36BC1"/>
    <w:rsid w:val="00E41B90"/>
    <w:rsid w:val="00E4676D"/>
    <w:rsid w:val="00EA5DC4"/>
    <w:rsid w:val="00EB0B95"/>
    <w:rsid w:val="00EB2423"/>
    <w:rsid w:val="00EB35CF"/>
    <w:rsid w:val="00EB73CB"/>
    <w:rsid w:val="00ED32BC"/>
    <w:rsid w:val="00ED39A1"/>
    <w:rsid w:val="00ED4AA9"/>
    <w:rsid w:val="00ED5BAC"/>
    <w:rsid w:val="00EE58AD"/>
    <w:rsid w:val="00EF4657"/>
    <w:rsid w:val="00F20AF2"/>
    <w:rsid w:val="00F30AA8"/>
    <w:rsid w:val="00F30AC3"/>
    <w:rsid w:val="00F31428"/>
    <w:rsid w:val="00F3741C"/>
    <w:rsid w:val="00F37D97"/>
    <w:rsid w:val="00F479D8"/>
    <w:rsid w:val="00F54B19"/>
    <w:rsid w:val="00F6420A"/>
    <w:rsid w:val="00F735A3"/>
    <w:rsid w:val="00FA329A"/>
    <w:rsid w:val="00FA66CE"/>
    <w:rsid w:val="00FB0F12"/>
    <w:rsid w:val="00FB2BC4"/>
    <w:rsid w:val="00FD1805"/>
    <w:rsid w:val="00FD2C11"/>
    <w:rsid w:val="00FD5C68"/>
    <w:rsid w:val="00FF43A9"/>
    <w:rsid w:val="00FF58FB"/>
    <w:rsid w:val="0327AAF2"/>
    <w:rsid w:val="03A0E34C"/>
    <w:rsid w:val="08FFFE4E"/>
    <w:rsid w:val="0F08CC56"/>
    <w:rsid w:val="0FE2672C"/>
    <w:rsid w:val="10971361"/>
    <w:rsid w:val="131CEEFB"/>
    <w:rsid w:val="1744B439"/>
    <w:rsid w:val="1F20084A"/>
    <w:rsid w:val="25755BFE"/>
    <w:rsid w:val="2644EA39"/>
    <w:rsid w:val="2BD3E317"/>
    <w:rsid w:val="2BD5A605"/>
    <w:rsid w:val="2C11FE88"/>
    <w:rsid w:val="2CD43312"/>
    <w:rsid w:val="333DFF77"/>
    <w:rsid w:val="372D638A"/>
    <w:rsid w:val="3ACF4962"/>
    <w:rsid w:val="3F349D55"/>
    <w:rsid w:val="402CDD6C"/>
    <w:rsid w:val="46B711EF"/>
    <w:rsid w:val="49F610B4"/>
    <w:rsid w:val="4A237F42"/>
    <w:rsid w:val="500A9D67"/>
    <w:rsid w:val="52C4F74F"/>
    <w:rsid w:val="5CB6C189"/>
    <w:rsid w:val="5DB16B4A"/>
    <w:rsid w:val="6BC1CA5C"/>
    <w:rsid w:val="6D02D630"/>
    <w:rsid w:val="6FEE10DD"/>
    <w:rsid w:val="70B5B6F4"/>
    <w:rsid w:val="71CC85E0"/>
    <w:rsid w:val="725C7AD8"/>
    <w:rsid w:val="72653B02"/>
    <w:rsid w:val="77EA555E"/>
    <w:rsid w:val="79D56CBA"/>
    <w:rsid w:val="7B02E0CD"/>
    <w:rsid w:val="7BBBC13E"/>
    <w:rsid w:val="7CA897C0"/>
    <w:rsid w:val="7D908A1F"/>
    <w:rsid w:val="7DE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EF8EA"/>
  <w15:chartTrackingRefBased/>
  <w15:docId w15:val="{4CA53606-C87B-4CD4-AF0F-35E2032A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4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4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4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4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4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4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4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4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4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43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43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43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43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43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43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4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4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4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43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43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43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4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43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43C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3C8"/>
  </w:style>
  <w:style w:type="paragraph" w:styleId="Zpat">
    <w:name w:val="footer"/>
    <w:basedOn w:val="Normln"/>
    <w:link w:val="ZpatChar"/>
    <w:uiPriority w:val="99"/>
    <w:unhideWhenUsed/>
    <w:rsid w:val="0077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3C8"/>
  </w:style>
  <w:style w:type="character" w:styleId="Hypertextovodkaz">
    <w:name w:val="Hyperlink"/>
    <w:basedOn w:val="Standardnpsmoodstavce"/>
    <w:uiPriority w:val="99"/>
    <w:unhideWhenUsed/>
    <w:rsid w:val="007743C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3C8"/>
    <w:rPr>
      <w:color w:val="605E5C"/>
      <w:shd w:val="clear" w:color="auto" w:fill="E1DFDD"/>
    </w:rPr>
  </w:style>
  <w:style w:type="paragraph" w:customStyle="1" w:styleId="pernodricard-bodytext">
    <w:name w:val="pernod ricard - body text"/>
    <w:basedOn w:val="Normln"/>
    <w:qFormat/>
    <w:rsid w:val="009B4751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pernodricard-h1">
    <w:name w:val="pernod ricard - h1"/>
    <w:basedOn w:val="Normln"/>
    <w:qFormat/>
    <w:rsid w:val="009B4751"/>
    <w:pPr>
      <w:spacing w:line="360" w:lineRule="auto"/>
    </w:pPr>
    <w:rPr>
      <w:rFonts w:ascii="Lucida Sans" w:hAnsi="Lucida Sans" w:cs="Arial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CB7C9F"/>
    <w:rPr>
      <w:color w:val="96607D" w:themeColor="followedHyperlink"/>
      <w:u w:val="single"/>
    </w:rPr>
  </w:style>
  <w:style w:type="paragraph" w:customStyle="1" w:styleId="p1">
    <w:name w:val="p1"/>
    <w:basedOn w:val="Normln"/>
    <w:rsid w:val="002C15B8"/>
    <w:pPr>
      <w:spacing w:after="0" w:line="240" w:lineRule="auto"/>
    </w:pPr>
    <w:rPr>
      <w:rFonts w:ascii="Helvetica Neue" w:hAnsi="Helvetica Neue" w:cs="Aptos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B392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F6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6B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6B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B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B06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6D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6D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6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stigeselection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ketak@doblogoo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ernod-ricard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ce@pernod-ricard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oodinstitute.com/focus/outlook-bright-for-non-alcoholic-beverage-mark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DEC38498A6F4B83338294B6280921" ma:contentTypeVersion="15" ma:contentTypeDescription="Create a new document." ma:contentTypeScope="" ma:versionID="d172509442033199abc79cda98df2acd">
  <xsd:schema xmlns:xsd="http://www.w3.org/2001/XMLSchema" xmlns:xs="http://www.w3.org/2001/XMLSchema" xmlns:p="http://schemas.microsoft.com/office/2006/metadata/properties" xmlns:ns2="4805a4e1-f771-4cb1-98ba-a620693023de" xmlns:ns3="0039fd69-1817-4123-9e36-8cdac9314417" targetNamespace="http://schemas.microsoft.com/office/2006/metadata/properties" ma:root="true" ma:fieldsID="dccdc349028a1bed51a56806038fcd7a" ns2:_="" ns3:_="">
    <xsd:import namespace="4805a4e1-f771-4cb1-98ba-a620693023de"/>
    <xsd:import namespace="0039fd69-1817-4123-9e36-8cdac93144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a4e1-f771-4cb1-98ba-a6206930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dd4af67-1d46-48a4-a629-698125dd719c}" ma:internalName="TaxCatchAll" ma:showField="CatchAllData" ma:web="4805a4e1-f771-4cb1-98ba-a62069302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9fd69-1817-4123-9e36-8cdac9314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699441-b228-4cb9-94e2-0730544f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5a4e1-f771-4cb1-98ba-a620693023de" xsi:nil="true"/>
    <lcf76f155ced4ddcb4097134ff3c332f xmlns="0039fd69-1817-4123-9e36-8cdac93144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82EBD-4240-40FC-8D83-537A173FD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7EBAD-566D-4505-B10F-9076CE5E9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A98BF-4622-495C-BED3-919CE0C50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a4e1-f771-4cb1-98ba-a620693023de"/>
    <ds:schemaRef ds:uri="0039fd69-1817-4123-9e36-8cdac9314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52740-79CF-430A-A050-433D7D03D3F8}">
  <ds:schemaRefs>
    <ds:schemaRef ds:uri="http://schemas.microsoft.com/office/2006/metadata/properties"/>
    <ds:schemaRef ds:uri="http://schemas.microsoft.com/office/infopath/2007/PartnerControls"/>
    <ds:schemaRef ds:uri="4805a4e1-f771-4cb1-98ba-a620693023de"/>
    <ds:schemaRef ds:uri="0039fd69-1817-4123-9e36-8cdac9314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Friedlaender</dc:creator>
  <cp:keywords/>
  <dc:description/>
  <cp:lastModifiedBy>Markéta Knotková</cp:lastModifiedBy>
  <cp:revision>5</cp:revision>
  <dcterms:created xsi:type="dcterms:W3CDTF">2024-12-10T08:22:00Z</dcterms:created>
  <dcterms:modified xsi:type="dcterms:W3CDTF">2024-12-17T11:56:00Z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0x010100F21DEC38498A6F4B83338294B6280921</vt:lpwstr>
  </property>
  <property fmtid="{D5CDD505-2E9C-101B-9397-08002B2CF9AE}" pid="3" name="MediaServiceImageTags">
    <vt:lpwstr/>
  </property>
</Properties>
</file>