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6F9CFAC0" w:rsidR="00BC451A" w:rsidRPr="00BC451A" w:rsidRDefault="00B71D61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Parní trouby Electrolux: snadná cesta ke zdravé a lahodné kuchyni</w:t>
      </w:r>
    </w:p>
    <w:p w14:paraId="283D8F65" w14:textId="3E2627E1" w:rsidR="00C3665F" w:rsidRPr="00BC451A" w:rsidRDefault="00C3665F" w:rsidP="00954C71">
      <w:pPr>
        <w:jc w:val="both"/>
        <w:rPr>
          <w:lang w:val="cs-CZ"/>
        </w:rPr>
      </w:pPr>
    </w:p>
    <w:p w14:paraId="619EDD24" w14:textId="7995BE30" w:rsidR="00954C71" w:rsidRPr="00BC451A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A93071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</w:t>
      </w:r>
      <w:r w:rsidR="006A3759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9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6A3759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srpna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4EFA2BDE" w:rsidR="00596C5D" w:rsidRPr="00A7021F" w:rsidRDefault="00596C5D" w:rsidP="00596C5D">
      <w:pPr>
        <w:rPr>
          <w:rFonts w:cs="Arial"/>
          <w:b/>
          <w:bCs/>
          <w:color w:val="002060"/>
          <w:lang w:val="cs-CZ"/>
        </w:rPr>
      </w:pPr>
    </w:p>
    <w:p w14:paraId="2CBEF021" w14:textId="7522D64A" w:rsidR="00A76139" w:rsidRDefault="00D938B2" w:rsidP="00A74C7A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  <w:r w:rsidRPr="00D938B2">
        <w:rPr>
          <w:rFonts w:cs="Arial"/>
          <w:b/>
          <w:bCs/>
          <w:color w:val="002060"/>
          <w:lang w:val="cs-CZ"/>
        </w:rPr>
        <w:t xml:space="preserve">Příprava jídla pomocí páry v posledních letech nabírá na popularitě. Parní trouby už dnes nejsou jen výsadou profesionálních kuchyní – zdravé a chutné jídlo si díky nim dokáže doma připravit opravdu každý. </w:t>
      </w:r>
      <w:r w:rsidR="00DC7289" w:rsidRPr="00DC7289">
        <w:rPr>
          <w:rFonts w:cs="Arial"/>
          <w:b/>
          <w:bCs/>
          <w:color w:val="021B50"/>
          <w:lang w:val="cs-CZ"/>
        </w:rPr>
        <w:t xml:space="preserve">Parní trouby </w:t>
      </w:r>
      <w:r w:rsidR="00BE77C9">
        <w:rPr>
          <w:rFonts w:cs="Arial"/>
          <w:b/>
          <w:bCs/>
          <w:color w:val="021B50"/>
          <w:lang w:val="cs-CZ"/>
        </w:rPr>
        <w:t xml:space="preserve">značky </w:t>
      </w:r>
      <w:r w:rsidR="00DC7289" w:rsidRPr="00DC7289">
        <w:rPr>
          <w:rFonts w:cs="Arial"/>
          <w:b/>
          <w:bCs/>
          <w:color w:val="021B50"/>
          <w:lang w:val="cs-CZ"/>
        </w:rPr>
        <w:t>Electrolux vás intuitivně provedou celým procesem vaření a zároveň nabízejí pokročilé funkce pro ty, kteří si potrpí na preciznost a dokonalý výsledek.</w:t>
      </w:r>
    </w:p>
    <w:p w14:paraId="63E557CD" w14:textId="0C89AEE2" w:rsidR="00A74C7A" w:rsidRPr="003561BF" w:rsidRDefault="000F01F3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3561BF">
        <w:rPr>
          <w:rFonts w:cs="Arial"/>
          <w:b/>
          <w:bCs/>
          <w:noProof/>
          <w:lang w:val="cs-CZ"/>
        </w:rPr>
        <w:t xml:space="preserve"> </w:t>
      </w:r>
    </w:p>
    <w:p w14:paraId="24874EDE" w14:textId="66893A23" w:rsidR="00BA6825" w:rsidRPr="00BA6825" w:rsidRDefault="009C3E1D" w:rsidP="00BA6825">
      <w:pPr>
        <w:spacing w:line="360" w:lineRule="auto"/>
        <w:jc w:val="both"/>
        <w:rPr>
          <w:b/>
          <w:bCs/>
          <w:lang w:val="cs-CZ"/>
        </w:rPr>
      </w:pPr>
      <w:r w:rsidRPr="003561BF"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63360" behindDoc="1" locked="0" layoutInCell="1" allowOverlap="1" wp14:anchorId="525A6DF8" wp14:editId="780327D8">
            <wp:simplePos x="0" y="0"/>
            <wp:positionH relativeFrom="column">
              <wp:posOffset>2872105</wp:posOffset>
            </wp:positionH>
            <wp:positionV relativeFrom="paragraph">
              <wp:posOffset>82550</wp:posOffset>
            </wp:positionV>
            <wp:extent cx="2103120" cy="1577340"/>
            <wp:effectExtent l="12700" t="12700" r="17780" b="10160"/>
            <wp:wrapTight wrapText="bothSides">
              <wp:wrapPolygon edited="0">
                <wp:start x="-130" y="-174"/>
                <wp:lineTo x="-130" y="21565"/>
                <wp:lineTo x="21652" y="21565"/>
                <wp:lineTo x="21652" y="-174"/>
                <wp:lineTo x="-130" y="-174"/>
              </wp:wrapPolygon>
            </wp:wrapTight>
            <wp:docPr id="52162308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23083" name="Obráze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" r="1979" b="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73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825" w:rsidRPr="00BA6825">
        <w:rPr>
          <w:b/>
          <w:bCs/>
          <w:lang w:val="cs-CZ"/>
        </w:rPr>
        <w:t>Ideální pro začátečníky i náročné kuchaře</w:t>
      </w:r>
    </w:p>
    <w:p w14:paraId="1FF3B815" w14:textId="29D4DF5A" w:rsidR="004B020F" w:rsidRPr="005F703E" w:rsidRDefault="0052343C" w:rsidP="004B020F">
      <w:pPr>
        <w:spacing w:after="240" w:line="360" w:lineRule="auto"/>
        <w:jc w:val="both"/>
        <w:rPr>
          <w:lang w:val="cs-CZ"/>
        </w:rPr>
      </w:pPr>
      <w:r>
        <w:rPr>
          <w:lang w:val="cs-CZ"/>
        </w:rPr>
        <w:t>V parní troubě si snadno připravíte celou řadu chutných pokrmů, které si zároveň zachovají svou výživovou hodnotu. Pára šetrně zachází se surovinami,</w:t>
      </w:r>
      <w:r w:rsidR="00CE2102">
        <w:rPr>
          <w:lang w:val="cs-CZ"/>
        </w:rPr>
        <w:t xml:space="preserve"> díky </w:t>
      </w:r>
      <w:r w:rsidR="00E57126">
        <w:rPr>
          <w:lang w:val="cs-CZ"/>
        </w:rPr>
        <w:t>čemuž si jednotlivé ingredience</w:t>
      </w:r>
      <w:r w:rsidR="00CE2102">
        <w:rPr>
          <w:lang w:val="cs-CZ"/>
        </w:rPr>
        <w:t xml:space="preserve"> </w:t>
      </w:r>
      <w:r w:rsidR="00E57126">
        <w:rPr>
          <w:lang w:val="cs-CZ"/>
        </w:rPr>
        <w:t xml:space="preserve">vždy </w:t>
      </w:r>
      <w:r w:rsidR="00CE2102">
        <w:rPr>
          <w:lang w:val="cs-CZ"/>
        </w:rPr>
        <w:t xml:space="preserve">uchovají </w:t>
      </w:r>
      <w:r w:rsidR="005F703E" w:rsidRPr="005F703E">
        <w:rPr>
          <w:lang w:val="cs-CZ"/>
        </w:rPr>
        <w:t>přirozenou chuť, barvu i strukturu. Zelenina zůstává křupavá a sytě barevná, maso je šťavnaté a jemné</w:t>
      </w:r>
      <w:r w:rsidR="00BA6825">
        <w:rPr>
          <w:lang w:val="cs-CZ"/>
        </w:rPr>
        <w:t xml:space="preserve"> a </w:t>
      </w:r>
      <w:r w:rsidR="005F703E" w:rsidRPr="005F703E">
        <w:rPr>
          <w:lang w:val="cs-CZ"/>
        </w:rPr>
        <w:t xml:space="preserve">pečivo je nadýchané </w:t>
      </w:r>
      <w:r w:rsidR="00BA6825">
        <w:rPr>
          <w:lang w:val="cs-CZ"/>
        </w:rPr>
        <w:t>i</w:t>
      </w:r>
      <w:r w:rsidR="005F703E" w:rsidRPr="005F703E">
        <w:rPr>
          <w:lang w:val="cs-CZ"/>
        </w:rPr>
        <w:t xml:space="preserve"> křupavé. Při vaření v páře také není potřeba přidávat tolik tuku či soli, díky čemuž se jedná o ideální volbu pro zdravější životní styl.</w:t>
      </w:r>
    </w:p>
    <w:p w14:paraId="006E116C" w14:textId="42425CF6" w:rsidR="00EE6E7C" w:rsidRDefault="005F703E" w:rsidP="005F703E">
      <w:pPr>
        <w:spacing w:line="360" w:lineRule="auto"/>
        <w:jc w:val="both"/>
        <w:rPr>
          <w:lang w:val="cs-CZ"/>
        </w:rPr>
      </w:pPr>
      <w:r w:rsidRPr="005F703E">
        <w:rPr>
          <w:lang w:val="cs-CZ"/>
        </w:rPr>
        <w:t>Parní trouby jsou vhodné naprosto pro každéh</w:t>
      </w:r>
      <w:r w:rsidR="004B020F">
        <w:rPr>
          <w:lang w:val="cs-CZ"/>
        </w:rPr>
        <w:t>o</w:t>
      </w:r>
      <w:r w:rsidRPr="005F703E">
        <w:rPr>
          <w:lang w:val="cs-CZ"/>
        </w:rPr>
        <w:t xml:space="preserve">. </w:t>
      </w:r>
      <w:r w:rsidR="004B020F">
        <w:rPr>
          <w:lang w:val="cs-CZ"/>
        </w:rPr>
        <w:t xml:space="preserve">Začátečníci </w:t>
      </w:r>
      <w:r w:rsidRPr="005F703E">
        <w:rPr>
          <w:lang w:val="cs-CZ"/>
        </w:rPr>
        <w:t xml:space="preserve">ocení jednoduchost ovládání a přednastavené programy, které pomohou připravit chutná a zdravá jídla bez obav z propečení či vysušení. </w:t>
      </w:r>
      <w:r w:rsidR="004B020F">
        <w:rPr>
          <w:lang w:val="cs-CZ"/>
        </w:rPr>
        <w:t>Z</w:t>
      </w:r>
      <w:r w:rsidRPr="005F703E">
        <w:rPr>
          <w:lang w:val="cs-CZ"/>
        </w:rPr>
        <w:t xml:space="preserve">kušenější kuchaři zase ocení přesné nastavení teploty a vlhkosti pro dosažení dokonalých výsledků při pečení masa metodou </w:t>
      </w:r>
      <w:proofErr w:type="spellStart"/>
      <w:r w:rsidRPr="005F703E">
        <w:rPr>
          <w:lang w:val="cs-CZ"/>
        </w:rPr>
        <w:t>Sous</w:t>
      </w:r>
      <w:proofErr w:type="spellEnd"/>
      <w:r w:rsidRPr="005F703E">
        <w:rPr>
          <w:lang w:val="cs-CZ"/>
        </w:rPr>
        <w:t>-Vide, kváskového chleba nebo při přípravě náročnějších receptů.</w:t>
      </w:r>
    </w:p>
    <w:p w14:paraId="55DDB649" w14:textId="671D78C8" w:rsidR="005F703E" w:rsidRPr="003561BF" w:rsidRDefault="005F703E" w:rsidP="005F703E">
      <w:pPr>
        <w:spacing w:line="360" w:lineRule="auto"/>
        <w:jc w:val="both"/>
        <w:rPr>
          <w:rFonts w:cs="Arial"/>
          <w:lang w:val="cs-CZ"/>
        </w:rPr>
      </w:pPr>
    </w:p>
    <w:p w14:paraId="3A04AC88" w14:textId="3640E030" w:rsidR="004B020F" w:rsidRPr="004B020F" w:rsidRDefault="009C3E1D" w:rsidP="004B020F">
      <w:pPr>
        <w:spacing w:line="360" w:lineRule="auto"/>
        <w:jc w:val="both"/>
        <w:rPr>
          <w:rFonts w:cs="Arial"/>
          <w:b/>
          <w:bCs/>
          <w:noProof/>
          <w:lang w:val="cs-CZ"/>
        </w:rPr>
      </w:pPr>
      <w:r w:rsidRPr="003561BF"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37E23CCF" wp14:editId="75073B4A">
            <wp:simplePos x="0" y="0"/>
            <wp:positionH relativeFrom="column">
              <wp:posOffset>1905</wp:posOffset>
            </wp:positionH>
            <wp:positionV relativeFrom="paragraph">
              <wp:posOffset>43180</wp:posOffset>
            </wp:positionV>
            <wp:extent cx="2121535" cy="1584960"/>
            <wp:effectExtent l="12700" t="12700" r="12065" b="15240"/>
            <wp:wrapTight wrapText="bothSides">
              <wp:wrapPolygon edited="0">
                <wp:start x="-129" y="-173"/>
                <wp:lineTo x="-129" y="21635"/>
                <wp:lineTo x="21594" y="21635"/>
                <wp:lineTo x="21594" y="-173"/>
                <wp:lineTo x="-129" y="-173"/>
              </wp:wrapPolygon>
            </wp:wrapTight>
            <wp:docPr id="1314831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3123" name="Obrázek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" t="3840" r="7314" b="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849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825">
        <w:rPr>
          <w:rFonts w:cs="Arial"/>
          <w:b/>
          <w:bCs/>
          <w:noProof/>
          <w:lang w:val="cs-CZ"/>
        </w:rPr>
        <w:t>Intuitivní a snadné ovládání</w:t>
      </w:r>
    </w:p>
    <w:p w14:paraId="18CA194B" w14:textId="79A29916" w:rsidR="00A5306D" w:rsidRDefault="00A93071" w:rsidP="004B020F">
      <w:pPr>
        <w:spacing w:line="360" w:lineRule="auto"/>
        <w:jc w:val="both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>Nemějte obavy</w:t>
      </w:r>
      <w:r w:rsidR="007C0BFE">
        <w:rPr>
          <w:rFonts w:cs="Arial"/>
          <w:noProof/>
          <w:lang w:val="cs-CZ"/>
        </w:rPr>
        <w:t>,</w:t>
      </w:r>
      <w:r w:rsidR="004B020F" w:rsidRPr="004B020F">
        <w:rPr>
          <w:rFonts w:cs="Arial"/>
          <w:noProof/>
          <w:lang w:val="cs-CZ"/>
        </w:rPr>
        <w:t xml:space="preserve"> že</w:t>
      </w:r>
      <w:r>
        <w:rPr>
          <w:rFonts w:cs="Arial"/>
          <w:noProof/>
          <w:lang w:val="cs-CZ"/>
        </w:rPr>
        <w:t xml:space="preserve"> je</w:t>
      </w:r>
      <w:r w:rsidR="004B020F" w:rsidRPr="004B020F">
        <w:rPr>
          <w:rFonts w:cs="Arial"/>
          <w:noProof/>
          <w:lang w:val="cs-CZ"/>
        </w:rPr>
        <w:t xml:space="preserve"> obsluha parní trouby </w:t>
      </w:r>
      <w:r w:rsidR="007C0BFE">
        <w:rPr>
          <w:rFonts w:cs="Arial"/>
          <w:noProof/>
          <w:lang w:val="cs-CZ"/>
        </w:rPr>
        <w:t>složitá</w:t>
      </w:r>
      <w:r>
        <w:rPr>
          <w:rFonts w:cs="Arial"/>
          <w:noProof/>
          <w:lang w:val="cs-CZ"/>
        </w:rPr>
        <w:t>.</w:t>
      </w:r>
      <w:r w:rsidR="004B020F" w:rsidRPr="004B020F">
        <w:rPr>
          <w:rFonts w:cs="Arial"/>
          <w:noProof/>
          <w:lang w:val="cs-CZ"/>
        </w:rPr>
        <w:t xml:space="preserve"> Funkce Steamify® </w:t>
      </w:r>
      <w:r w:rsidR="00A5306D">
        <w:rPr>
          <w:rFonts w:cs="Arial"/>
          <w:noProof/>
          <w:lang w:val="cs-CZ"/>
        </w:rPr>
        <w:t xml:space="preserve">u </w:t>
      </w:r>
      <w:r w:rsidR="0038191A">
        <w:rPr>
          <w:rFonts w:cs="Arial"/>
          <w:noProof/>
          <w:lang w:val="cs-CZ"/>
        </w:rPr>
        <w:t xml:space="preserve">vybraných modelů </w:t>
      </w:r>
      <w:r w:rsidR="00A5306D">
        <w:rPr>
          <w:rFonts w:cs="Arial"/>
          <w:noProof/>
          <w:lang w:val="cs-CZ"/>
        </w:rPr>
        <w:t>parních trub</w:t>
      </w:r>
      <w:r w:rsidR="0038191A">
        <w:rPr>
          <w:rFonts w:cs="Arial"/>
          <w:noProof/>
          <w:lang w:val="cs-CZ"/>
        </w:rPr>
        <w:t xml:space="preserve"> z řad</w:t>
      </w:r>
      <w:r w:rsidR="00BA6825">
        <w:rPr>
          <w:rFonts w:cs="Arial"/>
          <w:noProof/>
          <w:lang w:val="cs-CZ"/>
        </w:rPr>
        <w:t xml:space="preserve"> </w:t>
      </w:r>
      <w:hyperlink r:id="rId10" w:history="1">
        <w:r w:rsidR="0038191A" w:rsidRPr="0038191A">
          <w:rPr>
            <w:rStyle w:val="Hypertextovodkaz"/>
            <w:rFonts w:cs="Arial"/>
            <w:noProof/>
            <w:lang w:val="cs-CZ"/>
          </w:rPr>
          <w:t>800</w:t>
        </w:r>
      </w:hyperlink>
      <w:r w:rsidR="0038191A">
        <w:rPr>
          <w:rFonts w:cs="Arial"/>
          <w:noProof/>
          <w:lang w:val="cs-CZ"/>
        </w:rPr>
        <w:t xml:space="preserve"> </w:t>
      </w:r>
      <w:r w:rsidR="00BA6825">
        <w:rPr>
          <w:rFonts w:cs="Arial"/>
          <w:noProof/>
          <w:lang w:val="cs-CZ"/>
        </w:rPr>
        <w:t>a</w:t>
      </w:r>
      <w:r w:rsidR="00A5306D">
        <w:rPr>
          <w:rFonts w:cs="Arial"/>
          <w:noProof/>
          <w:lang w:val="cs-CZ"/>
        </w:rPr>
        <w:t xml:space="preserve"> </w:t>
      </w:r>
      <w:hyperlink r:id="rId11" w:history="1">
        <w:r w:rsidR="0038191A">
          <w:rPr>
            <w:rStyle w:val="Hypertextovodkaz"/>
            <w:rFonts w:cs="Arial"/>
            <w:noProof/>
            <w:lang w:val="cs-CZ"/>
          </w:rPr>
          <w:t>900</w:t>
        </w:r>
      </w:hyperlink>
      <w:r w:rsidR="00A5306D">
        <w:rPr>
          <w:rFonts w:cs="Arial"/>
          <w:noProof/>
          <w:lang w:val="cs-CZ"/>
        </w:rPr>
        <w:t xml:space="preserve"> </w:t>
      </w:r>
      <w:r w:rsidR="004B020F" w:rsidRPr="004B020F">
        <w:rPr>
          <w:rFonts w:cs="Arial"/>
          <w:noProof/>
          <w:lang w:val="cs-CZ"/>
        </w:rPr>
        <w:t>vá</w:t>
      </w:r>
      <w:r>
        <w:rPr>
          <w:rFonts w:cs="Arial"/>
          <w:noProof/>
          <w:lang w:val="cs-CZ"/>
        </w:rPr>
        <w:t>m</w:t>
      </w:r>
      <w:r w:rsidR="004B020F" w:rsidRPr="004B020F">
        <w:rPr>
          <w:rFonts w:cs="Arial"/>
          <w:noProof/>
          <w:lang w:val="cs-CZ"/>
        </w:rPr>
        <w:t xml:space="preserve"> ukáže, že obsluha </w:t>
      </w:r>
      <w:r w:rsidR="00A5306D">
        <w:rPr>
          <w:rFonts w:cs="Arial"/>
          <w:noProof/>
          <w:lang w:val="cs-CZ"/>
        </w:rPr>
        <w:t xml:space="preserve">není o nic složitější než u </w:t>
      </w:r>
      <w:r w:rsidR="004B020F" w:rsidRPr="004B020F">
        <w:rPr>
          <w:rFonts w:cs="Arial"/>
          <w:noProof/>
          <w:lang w:val="cs-CZ"/>
        </w:rPr>
        <w:t xml:space="preserve">klasické trouby. </w:t>
      </w:r>
      <w:r w:rsidR="00A5306D">
        <w:rPr>
          <w:rFonts w:cs="Arial"/>
          <w:noProof/>
          <w:lang w:val="cs-CZ"/>
        </w:rPr>
        <w:t>Stačí</w:t>
      </w:r>
      <w:r w:rsidR="004B020F" w:rsidRPr="004B020F">
        <w:rPr>
          <w:rFonts w:cs="Arial"/>
          <w:noProof/>
          <w:lang w:val="cs-CZ"/>
        </w:rPr>
        <w:t xml:space="preserve">, </w:t>
      </w:r>
      <w:r w:rsidR="00A5306D">
        <w:rPr>
          <w:rFonts w:cs="Arial"/>
          <w:noProof/>
          <w:lang w:val="cs-CZ"/>
        </w:rPr>
        <w:t>když</w:t>
      </w:r>
      <w:r w:rsidR="004B020F" w:rsidRPr="004B020F">
        <w:rPr>
          <w:rFonts w:cs="Arial"/>
          <w:noProof/>
          <w:lang w:val="cs-CZ"/>
        </w:rPr>
        <w:t xml:space="preserve"> na </w:t>
      </w:r>
      <w:r w:rsidR="00A5306D">
        <w:rPr>
          <w:rFonts w:cs="Arial"/>
          <w:noProof/>
          <w:lang w:val="cs-CZ"/>
        </w:rPr>
        <w:t>spotřebiči</w:t>
      </w:r>
      <w:r w:rsidR="004B020F" w:rsidRPr="004B020F">
        <w:rPr>
          <w:rFonts w:cs="Arial"/>
          <w:noProof/>
          <w:lang w:val="cs-CZ"/>
        </w:rPr>
        <w:t xml:space="preserve"> zvolíte požadovanou teplotu a Steamify® automaticky </w:t>
      </w:r>
      <w:r w:rsidR="0038191A">
        <w:rPr>
          <w:rFonts w:cs="Arial"/>
          <w:noProof/>
          <w:lang w:val="cs-CZ"/>
        </w:rPr>
        <w:t>nastaví množství páry</w:t>
      </w:r>
      <w:r w:rsidR="004B020F" w:rsidRPr="004B020F">
        <w:rPr>
          <w:rFonts w:cs="Arial"/>
          <w:noProof/>
          <w:lang w:val="cs-CZ"/>
        </w:rPr>
        <w:t>.</w:t>
      </w:r>
      <w:r w:rsidR="004D53F2">
        <w:rPr>
          <w:rFonts w:cs="Arial"/>
          <w:noProof/>
          <w:lang w:val="cs-CZ"/>
        </w:rPr>
        <w:t xml:space="preserve"> </w:t>
      </w:r>
      <w:r w:rsidR="00A5306D">
        <w:rPr>
          <w:rFonts w:cs="Arial"/>
          <w:noProof/>
          <w:lang w:val="cs-CZ"/>
        </w:rPr>
        <w:t>Díky dotykovému displeji EXCite+, který přehled</w:t>
      </w:r>
      <w:r w:rsidR="0038191A">
        <w:rPr>
          <w:rFonts w:cs="Arial"/>
          <w:noProof/>
          <w:lang w:val="cs-CZ"/>
        </w:rPr>
        <w:t>n</w:t>
      </w:r>
      <w:r w:rsidR="00A5306D">
        <w:rPr>
          <w:rFonts w:cs="Arial"/>
          <w:noProof/>
          <w:lang w:val="cs-CZ"/>
        </w:rPr>
        <w:t>ě zobrazuje</w:t>
      </w:r>
      <w:r w:rsidR="0038191A">
        <w:rPr>
          <w:rFonts w:cs="Arial"/>
          <w:noProof/>
          <w:lang w:val="cs-CZ"/>
        </w:rPr>
        <w:t xml:space="preserve"> nabízené</w:t>
      </w:r>
      <w:r w:rsidR="00A5306D">
        <w:rPr>
          <w:rFonts w:cs="Arial"/>
          <w:noProof/>
          <w:lang w:val="cs-CZ"/>
        </w:rPr>
        <w:t xml:space="preserve"> funkce a </w:t>
      </w:r>
      <w:r w:rsidR="0038191A">
        <w:rPr>
          <w:rFonts w:cs="Arial"/>
          <w:noProof/>
          <w:lang w:val="cs-CZ"/>
        </w:rPr>
        <w:t>přednastavené pokrmy</w:t>
      </w:r>
      <w:r w:rsidR="00A5306D">
        <w:rPr>
          <w:rFonts w:cs="Arial"/>
          <w:noProof/>
          <w:lang w:val="cs-CZ"/>
        </w:rPr>
        <w:t xml:space="preserve">, je navíc ovládání velmi jednoduché. </w:t>
      </w:r>
    </w:p>
    <w:p w14:paraId="0D5FB076" w14:textId="77777777" w:rsidR="00781C5A" w:rsidRDefault="00781C5A" w:rsidP="004B020F">
      <w:pPr>
        <w:spacing w:line="360" w:lineRule="auto"/>
        <w:jc w:val="both"/>
        <w:rPr>
          <w:b/>
          <w:bCs/>
          <w:lang w:val="cs-CZ"/>
        </w:rPr>
      </w:pPr>
    </w:p>
    <w:p w14:paraId="7A4DB1EE" w14:textId="77777777" w:rsidR="00781C5A" w:rsidRDefault="00781C5A" w:rsidP="00781C5A">
      <w:pPr>
        <w:spacing w:before="240" w:line="360" w:lineRule="auto"/>
        <w:jc w:val="both"/>
        <w:rPr>
          <w:b/>
          <w:bCs/>
          <w:lang w:val="cs-CZ"/>
        </w:rPr>
      </w:pPr>
    </w:p>
    <w:p w14:paraId="46031569" w14:textId="2A82E310" w:rsidR="004B020F" w:rsidRPr="004B020F" w:rsidRDefault="004B020F" w:rsidP="00781C5A">
      <w:pPr>
        <w:spacing w:before="240" w:line="360" w:lineRule="auto"/>
        <w:jc w:val="both"/>
        <w:rPr>
          <w:b/>
          <w:bCs/>
          <w:lang w:val="cs-CZ"/>
        </w:rPr>
      </w:pPr>
      <w:r w:rsidRPr="004B020F">
        <w:rPr>
          <w:b/>
          <w:bCs/>
          <w:lang w:val="cs-CZ"/>
        </w:rPr>
        <w:lastRenderedPageBreak/>
        <w:t>O nastavení se postará aplikace</w:t>
      </w:r>
    </w:p>
    <w:p w14:paraId="4BE6B60C" w14:textId="021BAED4" w:rsidR="004B020F" w:rsidRPr="00E02B5D" w:rsidRDefault="004B020F" w:rsidP="00E02B5D">
      <w:pPr>
        <w:spacing w:after="240" w:line="360" w:lineRule="auto"/>
        <w:jc w:val="both"/>
        <w:rPr>
          <w:lang w:val="cs-CZ"/>
        </w:rPr>
      </w:pPr>
      <w:r w:rsidRPr="004B020F">
        <w:rPr>
          <w:lang w:val="cs-CZ"/>
        </w:rPr>
        <w:t>Snažíte se vařit zdravěji, ale ještě s tím nemáte velké zkušenosti? Vaření krok po kroku podle ověřených receptů je zárukou toho, že jídlo bude chutnat tak, jak má. S parní</w:t>
      </w:r>
      <w:r w:rsidR="00A81D34">
        <w:rPr>
          <w:lang w:val="cs-CZ"/>
        </w:rPr>
        <w:t>mi</w:t>
      </w:r>
      <w:r w:rsidRPr="004B020F">
        <w:rPr>
          <w:lang w:val="cs-CZ"/>
        </w:rPr>
        <w:t xml:space="preserve"> </w:t>
      </w:r>
      <w:r w:rsidR="00A5306D">
        <w:rPr>
          <w:lang w:val="cs-CZ"/>
        </w:rPr>
        <w:t>troubami</w:t>
      </w:r>
      <w:r w:rsidRPr="004B020F">
        <w:rPr>
          <w:lang w:val="cs-CZ"/>
        </w:rPr>
        <w:t xml:space="preserve"> ze séri</w:t>
      </w:r>
      <w:r w:rsidR="00A81D34">
        <w:rPr>
          <w:lang w:val="cs-CZ"/>
        </w:rPr>
        <w:t>í</w:t>
      </w:r>
      <w:r w:rsidRPr="004B020F">
        <w:rPr>
          <w:lang w:val="cs-CZ"/>
        </w:rPr>
        <w:t xml:space="preserve"> </w:t>
      </w:r>
      <w:hyperlink r:id="rId12" w:history="1">
        <w:r w:rsidR="00941D34" w:rsidRPr="00A81D34">
          <w:rPr>
            <w:rStyle w:val="Hypertextovodkaz"/>
            <w:lang w:val="cs-CZ"/>
          </w:rPr>
          <w:t>700</w:t>
        </w:r>
      </w:hyperlink>
      <w:r w:rsidR="00941D34">
        <w:rPr>
          <w:lang w:val="cs-CZ"/>
        </w:rPr>
        <w:t xml:space="preserve">, </w:t>
      </w:r>
      <w:hyperlink r:id="rId13" w:history="1">
        <w:r w:rsidRPr="00A81D34">
          <w:rPr>
            <w:rStyle w:val="Hypertextovodkaz"/>
            <w:lang w:val="cs-CZ"/>
          </w:rPr>
          <w:t>800</w:t>
        </w:r>
      </w:hyperlink>
      <w:r w:rsidRPr="004B020F">
        <w:rPr>
          <w:lang w:val="cs-CZ"/>
        </w:rPr>
        <w:t xml:space="preserve"> </w:t>
      </w:r>
      <w:r w:rsidR="00941D34">
        <w:rPr>
          <w:lang w:val="cs-CZ"/>
        </w:rPr>
        <w:t xml:space="preserve">a </w:t>
      </w:r>
      <w:hyperlink r:id="rId14" w:history="1">
        <w:r w:rsidR="00941D34" w:rsidRPr="00A81D34">
          <w:rPr>
            <w:rStyle w:val="Hypertextovodkaz"/>
            <w:lang w:val="cs-CZ"/>
          </w:rPr>
          <w:t>900</w:t>
        </w:r>
      </w:hyperlink>
      <w:r w:rsidR="00941D34">
        <w:rPr>
          <w:lang w:val="cs-CZ"/>
        </w:rPr>
        <w:t xml:space="preserve"> </w:t>
      </w:r>
      <w:r w:rsidRPr="004B020F">
        <w:rPr>
          <w:lang w:val="cs-CZ"/>
        </w:rPr>
        <w:t xml:space="preserve">to </w:t>
      </w:r>
      <w:r w:rsidR="00941D34">
        <w:rPr>
          <w:lang w:val="cs-CZ"/>
        </w:rPr>
        <w:t>ale bude ještě</w:t>
      </w:r>
      <w:r w:rsidRPr="004B020F">
        <w:rPr>
          <w:lang w:val="cs-CZ"/>
        </w:rPr>
        <w:t xml:space="preserve"> </w:t>
      </w:r>
      <w:r w:rsidR="00A81D34">
        <w:rPr>
          <w:lang w:val="cs-CZ"/>
        </w:rPr>
        <w:t>snazší</w:t>
      </w:r>
      <w:r w:rsidRPr="004B020F">
        <w:rPr>
          <w:lang w:val="cs-CZ"/>
        </w:rPr>
        <w:t xml:space="preserve">. Recept </w:t>
      </w:r>
      <w:r w:rsidR="00941D34">
        <w:rPr>
          <w:lang w:val="cs-CZ"/>
        </w:rPr>
        <w:t>stačí jednoduše</w:t>
      </w:r>
      <w:r w:rsidRPr="004B020F">
        <w:rPr>
          <w:lang w:val="cs-CZ"/>
        </w:rPr>
        <w:t xml:space="preserve"> </w:t>
      </w:r>
      <w:r w:rsidR="00941D34">
        <w:rPr>
          <w:lang w:val="cs-CZ"/>
        </w:rPr>
        <w:t>vybrat</w:t>
      </w:r>
      <w:r w:rsidRPr="004B020F">
        <w:rPr>
          <w:lang w:val="cs-CZ"/>
        </w:rPr>
        <w:t xml:space="preserve"> v</w:t>
      </w:r>
      <w:r w:rsidR="00941D34">
        <w:rPr>
          <w:lang w:val="cs-CZ"/>
        </w:rPr>
        <w:t xml:space="preserve"> aplikaci </w:t>
      </w:r>
      <w:r w:rsidRPr="004B020F">
        <w:rPr>
          <w:lang w:val="cs-CZ"/>
        </w:rPr>
        <w:t>Electrolux</w:t>
      </w:r>
      <w:r w:rsidR="00941D34">
        <w:rPr>
          <w:lang w:val="cs-CZ"/>
        </w:rPr>
        <w:t xml:space="preserve">, která se následně </w:t>
      </w:r>
      <w:r w:rsidRPr="004B020F">
        <w:rPr>
          <w:lang w:val="cs-CZ"/>
        </w:rPr>
        <w:t>sama postará o správn</w:t>
      </w:r>
      <w:r w:rsidR="00941D34">
        <w:rPr>
          <w:lang w:val="cs-CZ"/>
        </w:rPr>
        <w:t>é</w:t>
      </w:r>
      <w:r w:rsidRPr="004B020F">
        <w:rPr>
          <w:lang w:val="cs-CZ"/>
        </w:rPr>
        <w:t xml:space="preserve"> nastavení teploty, času a intenzity páry</w:t>
      </w:r>
      <w:r w:rsidR="00941D34">
        <w:rPr>
          <w:lang w:val="cs-CZ"/>
        </w:rPr>
        <w:t>. Navíc</w:t>
      </w:r>
      <w:r w:rsidRPr="004B020F">
        <w:rPr>
          <w:lang w:val="cs-CZ"/>
        </w:rPr>
        <w:t xml:space="preserve"> vás upozorní</w:t>
      </w:r>
      <w:r w:rsidR="00941D34">
        <w:rPr>
          <w:lang w:val="cs-CZ"/>
        </w:rPr>
        <w:t>, když je pokrm hotový</w:t>
      </w:r>
      <w:r w:rsidRPr="004B020F">
        <w:rPr>
          <w:lang w:val="cs-CZ"/>
        </w:rPr>
        <w:t xml:space="preserve">. </w:t>
      </w:r>
      <w:r w:rsidR="00A93071">
        <w:rPr>
          <w:lang w:val="cs-CZ"/>
        </w:rPr>
        <w:t xml:space="preserve">Pokud ale aplikaci zrovna nechcete používat, nevadí – vše si lze pohodlně </w:t>
      </w:r>
      <w:r w:rsidR="00781C5A">
        <w:rPr>
          <w:lang w:val="cs-CZ"/>
        </w:rPr>
        <w:t>nastavíte</w:t>
      </w:r>
      <w:r w:rsidR="00A93071">
        <w:rPr>
          <w:lang w:val="cs-CZ"/>
        </w:rPr>
        <w:t xml:space="preserve"> i přímo na </w:t>
      </w:r>
      <w:r w:rsidR="0038191A">
        <w:rPr>
          <w:lang w:val="cs-CZ"/>
        </w:rPr>
        <w:t>displeji trouby</w:t>
      </w:r>
      <w:r w:rsidR="00A93071">
        <w:rPr>
          <w:lang w:val="cs-CZ"/>
        </w:rPr>
        <w:t xml:space="preserve">. </w:t>
      </w:r>
    </w:p>
    <w:p w14:paraId="132C852D" w14:textId="5974D886" w:rsidR="004B020F" w:rsidRPr="00A3456D" w:rsidRDefault="004B020F" w:rsidP="004B020F">
      <w:pPr>
        <w:spacing w:line="360" w:lineRule="auto"/>
        <w:jc w:val="both"/>
        <w:rPr>
          <w:rFonts w:cs="Arial"/>
          <w:b/>
          <w:bCs/>
          <w:lang w:val="cs-CZ"/>
        </w:rPr>
      </w:pPr>
      <w:r w:rsidRPr="00A3456D">
        <w:rPr>
          <w:rFonts w:cs="Arial"/>
          <w:b/>
          <w:bCs/>
          <w:lang w:val="cs-CZ"/>
        </w:rPr>
        <w:t>Precizní pečení s teplotní sondou</w:t>
      </w:r>
    </w:p>
    <w:p w14:paraId="37A7B7C6" w14:textId="2D04BE3D" w:rsidR="004B020F" w:rsidRDefault="009C3E1D" w:rsidP="0097333E">
      <w:pPr>
        <w:spacing w:after="240" w:line="360" w:lineRule="auto"/>
        <w:jc w:val="both"/>
        <w:rPr>
          <w:rFonts w:cs="Arial"/>
          <w:lang w:val="cs-CZ"/>
        </w:rPr>
      </w:pPr>
      <w:r w:rsidRPr="00F657B4">
        <w:rPr>
          <w:rFonts w:cs="Arial"/>
          <w:noProof/>
          <w:lang w:val="cs-CZ"/>
        </w:rPr>
        <w:drawing>
          <wp:anchor distT="0" distB="0" distL="114300" distR="114300" simplePos="0" relativeHeight="251665408" behindDoc="1" locked="0" layoutInCell="1" allowOverlap="1" wp14:anchorId="7FC75760" wp14:editId="3F0D85CC">
            <wp:simplePos x="0" y="0"/>
            <wp:positionH relativeFrom="column">
              <wp:posOffset>2896235</wp:posOffset>
            </wp:positionH>
            <wp:positionV relativeFrom="paragraph">
              <wp:posOffset>71755</wp:posOffset>
            </wp:positionV>
            <wp:extent cx="2018030" cy="1575435"/>
            <wp:effectExtent l="12700" t="12700" r="13970" b="12065"/>
            <wp:wrapTight wrapText="bothSides">
              <wp:wrapPolygon edited="0">
                <wp:start x="-136" y="-174"/>
                <wp:lineTo x="-136" y="21591"/>
                <wp:lineTo x="21614" y="21591"/>
                <wp:lineTo x="21614" y="-174"/>
                <wp:lineTo x="-136" y="-174"/>
              </wp:wrapPolygon>
            </wp:wrapTight>
            <wp:docPr id="193546793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67931" name="Obrázek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8" r="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754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7B4" w:rsidRPr="00F657B4">
        <w:rPr>
          <w:rFonts w:cs="Arial"/>
          <w:noProof/>
          <w:lang w:val="cs-CZ"/>
        </w:rPr>
        <w:t>Řada</w:t>
      </w:r>
      <w:r w:rsidR="004B020F" w:rsidRPr="004B020F">
        <w:rPr>
          <w:rFonts w:cs="Arial"/>
          <w:lang w:val="cs-CZ"/>
        </w:rPr>
        <w:t xml:space="preserve"> </w:t>
      </w:r>
      <w:r w:rsidR="00F657B4">
        <w:rPr>
          <w:rFonts w:cs="Arial"/>
          <w:lang w:val="cs-CZ"/>
        </w:rPr>
        <w:t xml:space="preserve">těchto parních trub je </w:t>
      </w:r>
      <w:r w:rsidR="004B020F" w:rsidRPr="004B020F">
        <w:rPr>
          <w:rFonts w:cs="Arial"/>
          <w:lang w:val="cs-CZ"/>
        </w:rPr>
        <w:t>vybaven</w:t>
      </w:r>
      <w:r w:rsidR="00F657B4">
        <w:rPr>
          <w:rFonts w:cs="Arial"/>
          <w:lang w:val="cs-CZ"/>
        </w:rPr>
        <w:t>a</w:t>
      </w:r>
      <w:r w:rsidR="004B020F" w:rsidRPr="004B020F">
        <w:rPr>
          <w:rFonts w:cs="Arial"/>
          <w:lang w:val="cs-CZ"/>
        </w:rPr>
        <w:t xml:space="preserve"> teplotní sondou, která vám pomůže dotáhnout přípravu jídla</w:t>
      </w:r>
      <w:r w:rsidR="00A3456D">
        <w:rPr>
          <w:rFonts w:cs="Arial"/>
          <w:lang w:val="cs-CZ"/>
        </w:rPr>
        <w:t xml:space="preserve"> k</w:t>
      </w:r>
      <w:r w:rsidR="004B020F" w:rsidRPr="004B020F">
        <w:rPr>
          <w:rFonts w:cs="Arial"/>
          <w:lang w:val="cs-CZ"/>
        </w:rPr>
        <w:t xml:space="preserve"> dokonalosti. </w:t>
      </w:r>
      <w:r w:rsidR="00A3456D">
        <w:rPr>
          <w:rFonts w:cs="Arial"/>
          <w:lang w:val="cs-CZ"/>
        </w:rPr>
        <w:t>S</w:t>
      </w:r>
      <w:r w:rsidR="004B020F" w:rsidRPr="004B020F">
        <w:rPr>
          <w:rFonts w:cs="Arial"/>
          <w:lang w:val="cs-CZ"/>
        </w:rPr>
        <w:t xml:space="preserve">onda </w:t>
      </w:r>
      <w:r w:rsidR="00A3456D">
        <w:rPr>
          <w:rFonts w:cs="Arial"/>
          <w:lang w:val="cs-CZ"/>
        </w:rPr>
        <w:t xml:space="preserve">precizně </w:t>
      </w:r>
      <w:r w:rsidR="004B020F" w:rsidRPr="004B020F">
        <w:rPr>
          <w:rFonts w:cs="Arial"/>
          <w:lang w:val="cs-CZ"/>
        </w:rPr>
        <w:t>měří teplot</w:t>
      </w:r>
      <w:r w:rsidR="00A3456D">
        <w:rPr>
          <w:rFonts w:cs="Arial"/>
          <w:lang w:val="cs-CZ"/>
        </w:rPr>
        <w:t>u</w:t>
      </w:r>
      <w:r w:rsidR="004B020F" w:rsidRPr="004B020F">
        <w:rPr>
          <w:rFonts w:cs="Arial"/>
          <w:lang w:val="cs-CZ"/>
        </w:rPr>
        <w:t xml:space="preserve"> uvnitř jídla, díky čemuž přesně víte, kdy je </w:t>
      </w:r>
      <w:r w:rsidR="00A3456D">
        <w:rPr>
          <w:rFonts w:cs="Arial"/>
          <w:lang w:val="cs-CZ"/>
        </w:rPr>
        <w:t xml:space="preserve">pokrm </w:t>
      </w:r>
      <w:r w:rsidR="00F657B4">
        <w:rPr>
          <w:rFonts w:cs="Arial"/>
          <w:lang w:val="cs-CZ"/>
        </w:rPr>
        <w:t>ideálně</w:t>
      </w:r>
      <w:r w:rsidR="00A3456D">
        <w:rPr>
          <w:rFonts w:cs="Arial"/>
          <w:lang w:val="cs-CZ"/>
        </w:rPr>
        <w:t xml:space="preserve"> </w:t>
      </w:r>
      <w:r w:rsidR="004B020F" w:rsidRPr="004B020F">
        <w:rPr>
          <w:rFonts w:cs="Arial"/>
          <w:lang w:val="cs-CZ"/>
        </w:rPr>
        <w:t>propečen</w:t>
      </w:r>
      <w:r w:rsidR="00A3456D">
        <w:rPr>
          <w:rFonts w:cs="Arial"/>
          <w:lang w:val="cs-CZ"/>
        </w:rPr>
        <w:t>ý</w:t>
      </w:r>
      <w:r w:rsidR="004B020F" w:rsidRPr="004B020F">
        <w:rPr>
          <w:rFonts w:cs="Arial"/>
          <w:lang w:val="cs-CZ"/>
        </w:rPr>
        <w:t xml:space="preserve">. </w:t>
      </w:r>
      <w:r w:rsidR="00A3456D">
        <w:rPr>
          <w:rFonts w:cs="Arial"/>
          <w:lang w:val="cs-CZ"/>
        </w:rPr>
        <w:t xml:space="preserve">Jakmile teplota dosáhne požadovaného stupně, </w:t>
      </w:r>
      <w:r w:rsidR="00A2575E">
        <w:rPr>
          <w:rFonts w:cs="Arial"/>
          <w:lang w:val="cs-CZ"/>
        </w:rPr>
        <w:t xml:space="preserve">trouba ukončí </w:t>
      </w:r>
      <w:r w:rsidR="00371E50">
        <w:rPr>
          <w:rFonts w:cs="Arial"/>
          <w:lang w:val="cs-CZ"/>
        </w:rPr>
        <w:t xml:space="preserve">jeho </w:t>
      </w:r>
      <w:r w:rsidR="00A2575E">
        <w:rPr>
          <w:rFonts w:cs="Arial"/>
          <w:lang w:val="cs-CZ"/>
        </w:rPr>
        <w:t>přípravu, takže se nemusíte bát vysušeného masa</w:t>
      </w:r>
      <w:r w:rsidR="00371E50">
        <w:rPr>
          <w:rFonts w:cs="Arial"/>
          <w:lang w:val="cs-CZ"/>
        </w:rPr>
        <w:t xml:space="preserve"> nebo příliš propečené ryby. </w:t>
      </w:r>
    </w:p>
    <w:p w14:paraId="28DE8E37" w14:textId="77777777" w:rsidR="00712EC6" w:rsidRPr="00941D34" w:rsidRDefault="00712EC6" w:rsidP="00712EC6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Šetrné ohřívání jídla</w:t>
      </w:r>
    </w:p>
    <w:p w14:paraId="7E94ADDA" w14:textId="11D5B6BD" w:rsidR="00712EC6" w:rsidRPr="004B020F" w:rsidRDefault="00712EC6" w:rsidP="00712EC6">
      <w:pPr>
        <w:spacing w:after="240" w:line="360" w:lineRule="auto"/>
        <w:jc w:val="both"/>
        <w:rPr>
          <w:rFonts w:cs="Arial"/>
          <w:lang w:val="cs-CZ"/>
        </w:rPr>
      </w:pPr>
      <w:r w:rsidRPr="004B020F">
        <w:rPr>
          <w:rFonts w:cs="Arial"/>
          <w:lang w:val="cs-CZ"/>
        </w:rPr>
        <w:t xml:space="preserve">Vaření na více dní dopředu pomáhá šetřit čas i omezit plýtvání jídla. Jak </w:t>
      </w:r>
      <w:r>
        <w:rPr>
          <w:rFonts w:cs="Arial"/>
          <w:lang w:val="cs-CZ"/>
        </w:rPr>
        <w:t xml:space="preserve">ale </w:t>
      </w:r>
      <w:r w:rsidRPr="004B020F">
        <w:rPr>
          <w:rFonts w:cs="Arial"/>
          <w:lang w:val="cs-CZ"/>
        </w:rPr>
        <w:t>docílit</w:t>
      </w:r>
      <w:r>
        <w:rPr>
          <w:rFonts w:cs="Arial"/>
          <w:lang w:val="cs-CZ"/>
        </w:rPr>
        <w:t xml:space="preserve"> toho</w:t>
      </w:r>
      <w:r w:rsidRPr="004B020F">
        <w:rPr>
          <w:rFonts w:cs="Arial"/>
          <w:lang w:val="cs-CZ"/>
        </w:rPr>
        <w:t xml:space="preserve">, aby si i jídlo, které </w:t>
      </w:r>
      <w:r>
        <w:rPr>
          <w:rFonts w:cs="Arial"/>
          <w:lang w:val="cs-CZ"/>
        </w:rPr>
        <w:t>si přichystáte</w:t>
      </w:r>
      <w:r w:rsidRPr="004B020F">
        <w:rPr>
          <w:rFonts w:cs="Arial"/>
          <w:lang w:val="cs-CZ"/>
        </w:rPr>
        <w:t xml:space="preserve"> den předem, zachovalo svou chuť, šťavnatost a křupavost? </w:t>
      </w:r>
      <w:r>
        <w:rPr>
          <w:rFonts w:cs="Arial"/>
          <w:lang w:val="cs-CZ"/>
        </w:rPr>
        <w:t xml:space="preserve">Využijte u parních trub </w:t>
      </w:r>
      <w:r w:rsidRPr="004B020F">
        <w:rPr>
          <w:rFonts w:cs="Arial"/>
          <w:lang w:val="cs-CZ"/>
        </w:rPr>
        <w:t>Program Regenerace</w:t>
      </w:r>
      <w:r>
        <w:rPr>
          <w:rFonts w:cs="Arial"/>
          <w:lang w:val="cs-CZ"/>
        </w:rPr>
        <w:t>, který</w:t>
      </w:r>
      <w:r w:rsidRPr="004B020F">
        <w:rPr>
          <w:rFonts w:cs="Arial"/>
          <w:lang w:val="cs-CZ"/>
        </w:rPr>
        <w:t xml:space="preserve"> pokrmy šetrně ohřeje v páře, dodá </w:t>
      </w:r>
      <w:r>
        <w:rPr>
          <w:rFonts w:cs="Arial"/>
          <w:lang w:val="cs-CZ"/>
        </w:rPr>
        <w:t>jim</w:t>
      </w:r>
      <w:r w:rsidRPr="004B020F">
        <w:rPr>
          <w:rFonts w:cs="Arial"/>
          <w:lang w:val="cs-CZ"/>
        </w:rPr>
        <w:t xml:space="preserve"> šťavnatou texturu a zachová </w:t>
      </w:r>
      <w:r>
        <w:rPr>
          <w:rFonts w:cs="Arial"/>
          <w:lang w:val="cs-CZ"/>
        </w:rPr>
        <w:t xml:space="preserve">jejich </w:t>
      </w:r>
      <w:r w:rsidRPr="004B020F">
        <w:rPr>
          <w:rFonts w:cs="Arial"/>
          <w:lang w:val="cs-CZ"/>
        </w:rPr>
        <w:t>intenzivní chuť.</w:t>
      </w:r>
    </w:p>
    <w:p w14:paraId="3842062A" w14:textId="4ED03CDD" w:rsidR="004B020F" w:rsidRPr="00371E50" w:rsidRDefault="00712EC6" w:rsidP="004B020F">
      <w:pPr>
        <w:spacing w:line="360" w:lineRule="auto"/>
        <w:jc w:val="both"/>
        <w:rPr>
          <w:rFonts w:cs="Arial"/>
          <w:b/>
          <w:bCs/>
          <w:lang w:val="cs-CZ"/>
        </w:rPr>
      </w:pPr>
      <w:r w:rsidRPr="003561BF"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67456" behindDoc="1" locked="0" layoutInCell="1" allowOverlap="1" wp14:anchorId="0AA0E126" wp14:editId="63B37E5A">
            <wp:simplePos x="0" y="0"/>
            <wp:positionH relativeFrom="column">
              <wp:posOffset>-45720</wp:posOffset>
            </wp:positionH>
            <wp:positionV relativeFrom="paragraph">
              <wp:posOffset>36830</wp:posOffset>
            </wp:positionV>
            <wp:extent cx="2054225" cy="1656715"/>
            <wp:effectExtent l="12700" t="12700" r="15875" b="6985"/>
            <wp:wrapTight wrapText="bothSides">
              <wp:wrapPolygon edited="0">
                <wp:start x="-134" y="-166"/>
                <wp:lineTo x="-134" y="21525"/>
                <wp:lineTo x="21633" y="21525"/>
                <wp:lineTo x="21633" y="-166"/>
                <wp:lineTo x="-134" y="-166"/>
              </wp:wrapPolygon>
            </wp:wrapTight>
            <wp:docPr id="11769586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58616" name="Obrázek 4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2" b="1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6567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FC9">
        <w:rPr>
          <w:rFonts w:cs="Arial"/>
          <w:b/>
          <w:bCs/>
          <w:lang w:val="cs-CZ"/>
        </w:rPr>
        <w:t>P</w:t>
      </w:r>
      <w:r w:rsidR="004B020F" w:rsidRPr="00371E50">
        <w:rPr>
          <w:rFonts w:cs="Arial"/>
          <w:b/>
          <w:bCs/>
          <w:lang w:val="cs-CZ"/>
        </w:rPr>
        <w:t>rofesionální vaření ve vlastní kuchyni</w:t>
      </w:r>
    </w:p>
    <w:p w14:paraId="6D3EE782" w14:textId="3444F7C6" w:rsidR="004B020F" w:rsidRDefault="0038191A" w:rsidP="00D453AD">
      <w:pPr>
        <w:spacing w:after="240"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Vybrané m</w:t>
      </w:r>
      <w:r w:rsidR="004B020F" w:rsidRPr="004B020F">
        <w:rPr>
          <w:rFonts w:cs="Arial"/>
          <w:lang w:val="cs-CZ"/>
        </w:rPr>
        <w:t>odel</w:t>
      </w:r>
      <w:r w:rsidR="00D453AD">
        <w:rPr>
          <w:rFonts w:cs="Arial"/>
          <w:lang w:val="cs-CZ"/>
        </w:rPr>
        <w:t>y</w:t>
      </w:r>
      <w:r w:rsidR="004B020F" w:rsidRPr="004B020F">
        <w:rPr>
          <w:rFonts w:cs="Arial"/>
          <w:lang w:val="cs-CZ"/>
        </w:rPr>
        <w:t xml:space="preserve"> </w:t>
      </w:r>
      <w:r w:rsidR="00D453AD">
        <w:rPr>
          <w:rFonts w:cs="Arial"/>
          <w:lang w:val="cs-CZ"/>
        </w:rPr>
        <w:t>ze séri</w:t>
      </w:r>
      <w:r>
        <w:rPr>
          <w:rFonts w:cs="Arial"/>
          <w:lang w:val="cs-CZ"/>
        </w:rPr>
        <w:t xml:space="preserve">í </w:t>
      </w:r>
      <w:hyperlink r:id="rId17" w:history="1">
        <w:r w:rsidRPr="0038191A">
          <w:rPr>
            <w:rStyle w:val="Hypertextovodkaz"/>
            <w:rFonts w:cs="Arial"/>
            <w:lang w:val="cs-CZ"/>
          </w:rPr>
          <w:t>800</w:t>
        </w:r>
      </w:hyperlink>
      <w:r>
        <w:rPr>
          <w:rFonts w:cs="Arial"/>
          <w:lang w:val="cs-CZ"/>
        </w:rPr>
        <w:t xml:space="preserve"> a</w:t>
      </w:r>
      <w:r w:rsidR="004B020F" w:rsidRPr="004B020F">
        <w:rPr>
          <w:rFonts w:cs="Arial"/>
          <w:lang w:val="cs-CZ"/>
        </w:rPr>
        <w:t xml:space="preserve"> </w:t>
      </w:r>
      <w:hyperlink r:id="rId18" w:history="1">
        <w:r w:rsidRPr="0038191A">
          <w:rPr>
            <w:rStyle w:val="Hypertextovodkaz"/>
            <w:rFonts w:cs="Arial"/>
            <w:lang w:val="cs-CZ"/>
          </w:rPr>
          <w:t>900</w:t>
        </w:r>
      </w:hyperlink>
      <w:r>
        <w:rPr>
          <w:rFonts w:cs="Arial"/>
          <w:lang w:val="cs-CZ"/>
        </w:rPr>
        <w:t xml:space="preserve"> s parním režimem </w:t>
      </w:r>
      <w:proofErr w:type="spellStart"/>
      <w:r>
        <w:rPr>
          <w:rFonts w:cs="Arial"/>
          <w:lang w:val="cs-CZ"/>
        </w:rPr>
        <w:t>SteamPro</w:t>
      </w:r>
      <w:proofErr w:type="spellEnd"/>
      <w:r>
        <w:rPr>
          <w:rFonts w:cs="Arial"/>
          <w:lang w:val="cs-CZ"/>
        </w:rPr>
        <w:t xml:space="preserve"> </w:t>
      </w:r>
      <w:r w:rsidR="00D66FC9">
        <w:rPr>
          <w:rFonts w:cs="Arial"/>
          <w:lang w:val="cs-CZ"/>
        </w:rPr>
        <w:t>nabíz</w:t>
      </w:r>
      <w:r>
        <w:rPr>
          <w:rFonts w:cs="Arial"/>
          <w:lang w:val="cs-CZ"/>
        </w:rPr>
        <w:t>ejí</w:t>
      </w:r>
      <w:r w:rsidR="004B020F" w:rsidRPr="004B020F">
        <w:rPr>
          <w:rFonts w:cs="Arial"/>
          <w:lang w:val="cs-CZ"/>
        </w:rPr>
        <w:t xml:space="preserve"> </w:t>
      </w:r>
      <w:r w:rsidR="00D66FC9">
        <w:rPr>
          <w:rFonts w:cs="Arial"/>
          <w:lang w:val="cs-CZ"/>
        </w:rPr>
        <w:t>kromě</w:t>
      </w:r>
      <w:r w:rsidR="004B020F" w:rsidRPr="004B020F">
        <w:rPr>
          <w:rFonts w:cs="Arial"/>
          <w:lang w:val="cs-CZ"/>
        </w:rPr>
        <w:t xml:space="preserve"> jiných funkcí také možnost přípravy jídla způsobem </w:t>
      </w:r>
      <w:proofErr w:type="spellStart"/>
      <w:r w:rsidR="004B020F" w:rsidRPr="004B020F">
        <w:rPr>
          <w:rFonts w:cs="Arial"/>
          <w:lang w:val="cs-CZ"/>
        </w:rPr>
        <w:t>Sous</w:t>
      </w:r>
      <w:proofErr w:type="spellEnd"/>
      <w:r w:rsidR="004B020F" w:rsidRPr="004B020F">
        <w:rPr>
          <w:rFonts w:cs="Arial"/>
          <w:lang w:val="cs-CZ"/>
        </w:rPr>
        <w:t xml:space="preserve">-Vide. Základem této metody je přesná a stabilní </w:t>
      </w:r>
      <w:r>
        <w:rPr>
          <w:rFonts w:cs="Arial"/>
          <w:lang w:val="cs-CZ"/>
        </w:rPr>
        <w:t>100% vlhkost a nastavená teplota</w:t>
      </w:r>
      <w:r w:rsidR="004B020F" w:rsidRPr="004B020F">
        <w:rPr>
          <w:rFonts w:cs="Arial"/>
          <w:lang w:val="cs-CZ"/>
        </w:rPr>
        <w:t xml:space="preserve">, o kterou </w:t>
      </w:r>
      <w:r w:rsidR="00D66FC9">
        <w:rPr>
          <w:rFonts w:cs="Arial"/>
          <w:lang w:val="cs-CZ"/>
        </w:rPr>
        <w:t>se po</w:t>
      </w:r>
      <w:r w:rsidR="0097333E">
        <w:rPr>
          <w:rFonts w:cs="Arial"/>
          <w:lang w:val="cs-CZ"/>
        </w:rPr>
        <w:t>stará</w:t>
      </w:r>
      <w:r w:rsidR="004B020F" w:rsidRPr="004B020F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vlhkostní senzor.</w:t>
      </w:r>
      <w:r w:rsidR="004B020F" w:rsidRPr="004B020F">
        <w:rPr>
          <w:rFonts w:cs="Arial"/>
          <w:lang w:val="cs-CZ"/>
        </w:rPr>
        <w:t xml:space="preserve"> Pomocí </w:t>
      </w:r>
      <w:proofErr w:type="spellStart"/>
      <w:r w:rsidR="004B020F" w:rsidRPr="004B020F">
        <w:rPr>
          <w:rFonts w:cs="Arial"/>
          <w:lang w:val="cs-CZ"/>
        </w:rPr>
        <w:t>Sous</w:t>
      </w:r>
      <w:proofErr w:type="spellEnd"/>
      <w:r w:rsidR="004B020F" w:rsidRPr="004B020F">
        <w:rPr>
          <w:rFonts w:cs="Arial"/>
          <w:lang w:val="cs-CZ"/>
        </w:rPr>
        <w:t>-Vide si dokážete připravit maso, ale i ryby</w:t>
      </w:r>
      <w:r>
        <w:rPr>
          <w:rFonts w:cs="Arial"/>
          <w:lang w:val="cs-CZ"/>
        </w:rPr>
        <w:t>, ovoce</w:t>
      </w:r>
      <w:r w:rsidR="004B020F" w:rsidRPr="004B020F">
        <w:rPr>
          <w:rFonts w:cs="Arial"/>
          <w:lang w:val="cs-CZ"/>
        </w:rPr>
        <w:t xml:space="preserve"> či zeleninu tak, jako ve vyhlášených restauracích.</w:t>
      </w:r>
    </w:p>
    <w:p w14:paraId="16ED94C0" w14:textId="77777777" w:rsidR="00D453AD" w:rsidRPr="004B020F" w:rsidRDefault="00D453AD" w:rsidP="004B020F">
      <w:pPr>
        <w:spacing w:line="360" w:lineRule="auto"/>
        <w:jc w:val="both"/>
        <w:rPr>
          <w:rFonts w:cs="Arial"/>
          <w:lang w:val="cs-CZ"/>
        </w:rPr>
      </w:pPr>
    </w:p>
    <w:p w14:paraId="6A808732" w14:textId="77777777" w:rsidR="00A74C7A" w:rsidRPr="003561BF" w:rsidRDefault="00A74C7A" w:rsidP="00285454">
      <w:pPr>
        <w:spacing w:line="360" w:lineRule="auto"/>
        <w:jc w:val="both"/>
        <w:rPr>
          <w:rFonts w:cs="Arial"/>
          <w:lang w:val="cs-CZ"/>
        </w:rPr>
      </w:pPr>
    </w:p>
    <w:p w14:paraId="2E4CC084" w14:textId="77777777" w:rsidR="00FB4FC8" w:rsidRPr="003B6793" w:rsidRDefault="00FB4FC8" w:rsidP="00285454">
      <w:pPr>
        <w:spacing w:line="360" w:lineRule="auto"/>
        <w:jc w:val="both"/>
        <w:rPr>
          <w:lang w:val="cs-CZ"/>
        </w:rPr>
      </w:pPr>
    </w:p>
    <w:p w14:paraId="51C08816" w14:textId="77777777" w:rsidR="00D71D4C" w:rsidRDefault="00D71D4C">
      <w:pPr>
        <w:suppressAutoHyphens w:val="0"/>
        <w:rPr>
          <w:lang w:val="cs-CZ"/>
        </w:rPr>
      </w:pPr>
      <w:r>
        <w:rPr>
          <w:lang w:val="cs-CZ"/>
        </w:rPr>
        <w:br w:type="page"/>
      </w:r>
    </w:p>
    <w:p w14:paraId="648CD6E5" w14:textId="5DE91466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lastRenderedPageBreak/>
        <w:t xml:space="preserve">Více na </w:t>
      </w:r>
      <w:hyperlink r:id="rId19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20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21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22"/>
      <w:headerReference w:type="first" r:id="rId23"/>
      <w:footerReference w:type="first" r:id="rId24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62C5" w14:textId="77777777" w:rsidR="00172266" w:rsidRDefault="00172266">
      <w:r>
        <w:separator/>
      </w:r>
    </w:p>
  </w:endnote>
  <w:endnote w:type="continuationSeparator" w:id="0">
    <w:p w14:paraId="744873D8" w14:textId="77777777" w:rsidR="00172266" w:rsidRDefault="0017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4513" w14:textId="77777777" w:rsidR="00172266" w:rsidRDefault="00172266">
      <w:r>
        <w:separator/>
      </w:r>
    </w:p>
  </w:footnote>
  <w:footnote w:type="continuationSeparator" w:id="0">
    <w:p w14:paraId="410B5EDA" w14:textId="77777777" w:rsidR="00172266" w:rsidRDefault="0017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20D2"/>
    <w:rsid w:val="00003161"/>
    <w:rsid w:val="00003350"/>
    <w:rsid w:val="0000361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8FE"/>
    <w:rsid w:val="00025ADB"/>
    <w:rsid w:val="00026109"/>
    <w:rsid w:val="0002638F"/>
    <w:rsid w:val="00026BDA"/>
    <w:rsid w:val="000270B1"/>
    <w:rsid w:val="00031A53"/>
    <w:rsid w:val="0003240E"/>
    <w:rsid w:val="00035E70"/>
    <w:rsid w:val="00035FBB"/>
    <w:rsid w:val="00036B54"/>
    <w:rsid w:val="000410BE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6FF"/>
    <w:rsid w:val="000D1788"/>
    <w:rsid w:val="000D57AD"/>
    <w:rsid w:val="000D76AE"/>
    <w:rsid w:val="000E0469"/>
    <w:rsid w:val="000E0D8F"/>
    <w:rsid w:val="000E1B73"/>
    <w:rsid w:val="000E276C"/>
    <w:rsid w:val="000E3CA1"/>
    <w:rsid w:val="000E6332"/>
    <w:rsid w:val="000E6691"/>
    <w:rsid w:val="000E767E"/>
    <w:rsid w:val="000F01F3"/>
    <w:rsid w:val="000F20E5"/>
    <w:rsid w:val="000F3559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50E"/>
    <w:rsid w:val="001247AE"/>
    <w:rsid w:val="00124D4D"/>
    <w:rsid w:val="00124E34"/>
    <w:rsid w:val="00125057"/>
    <w:rsid w:val="001253AF"/>
    <w:rsid w:val="00126EDE"/>
    <w:rsid w:val="00127BF5"/>
    <w:rsid w:val="001308F3"/>
    <w:rsid w:val="00131196"/>
    <w:rsid w:val="00132149"/>
    <w:rsid w:val="00133200"/>
    <w:rsid w:val="001346A0"/>
    <w:rsid w:val="001362A9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EE0"/>
    <w:rsid w:val="00170582"/>
    <w:rsid w:val="00170A96"/>
    <w:rsid w:val="00170AF4"/>
    <w:rsid w:val="00170F65"/>
    <w:rsid w:val="00172266"/>
    <w:rsid w:val="001744F5"/>
    <w:rsid w:val="00175684"/>
    <w:rsid w:val="00177CD0"/>
    <w:rsid w:val="0018342E"/>
    <w:rsid w:val="00183EFC"/>
    <w:rsid w:val="001846CB"/>
    <w:rsid w:val="00184F1A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97AC3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1C6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57E0"/>
    <w:rsid w:val="001E68D7"/>
    <w:rsid w:val="001F08B9"/>
    <w:rsid w:val="001F16AD"/>
    <w:rsid w:val="001F21E5"/>
    <w:rsid w:val="001F3153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2C7C"/>
    <w:rsid w:val="00253A85"/>
    <w:rsid w:val="00256837"/>
    <w:rsid w:val="00256A47"/>
    <w:rsid w:val="00256AC8"/>
    <w:rsid w:val="00262367"/>
    <w:rsid w:val="00262576"/>
    <w:rsid w:val="00262952"/>
    <w:rsid w:val="00262CF6"/>
    <w:rsid w:val="0026342C"/>
    <w:rsid w:val="002645DB"/>
    <w:rsid w:val="00266E08"/>
    <w:rsid w:val="00267C70"/>
    <w:rsid w:val="00270BD3"/>
    <w:rsid w:val="0027571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360"/>
    <w:rsid w:val="00283D23"/>
    <w:rsid w:val="00285454"/>
    <w:rsid w:val="00292358"/>
    <w:rsid w:val="002941B6"/>
    <w:rsid w:val="00295CED"/>
    <w:rsid w:val="002A3589"/>
    <w:rsid w:val="002A38F6"/>
    <w:rsid w:val="002A4E11"/>
    <w:rsid w:val="002A6E38"/>
    <w:rsid w:val="002A72F0"/>
    <w:rsid w:val="002A7C00"/>
    <w:rsid w:val="002B0920"/>
    <w:rsid w:val="002B094B"/>
    <w:rsid w:val="002B2D2A"/>
    <w:rsid w:val="002B64DF"/>
    <w:rsid w:val="002B68AA"/>
    <w:rsid w:val="002B6D6A"/>
    <w:rsid w:val="002B6E83"/>
    <w:rsid w:val="002C05F7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36D2"/>
    <w:rsid w:val="002E46F1"/>
    <w:rsid w:val="002E5174"/>
    <w:rsid w:val="002E5DF5"/>
    <w:rsid w:val="002E7048"/>
    <w:rsid w:val="002E7C63"/>
    <w:rsid w:val="002F07F7"/>
    <w:rsid w:val="002F08D4"/>
    <w:rsid w:val="002F0FB0"/>
    <w:rsid w:val="002F101E"/>
    <w:rsid w:val="002F1EC7"/>
    <w:rsid w:val="002F2A99"/>
    <w:rsid w:val="002F5D9C"/>
    <w:rsid w:val="002F7137"/>
    <w:rsid w:val="002F751C"/>
    <w:rsid w:val="003007C1"/>
    <w:rsid w:val="0030122A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8EB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27A4"/>
    <w:rsid w:val="00344729"/>
    <w:rsid w:val="0034525D"/>
    <w:rsid w:val="00345343"/>
    <w:rsid w:val="003475E9"/>
    <w:rsid w:val="00351502"/>
    <w:rsid w:val="0035264C"/>
    <w:rsid w:val="00353003"/>
    <w:rsid w:val="003543EE"/>
    <w:rsid w:val="003555EA"/>
    <w:rsid w:val="00355E03"/>
    <w:rsid w:val="00355E7F"/>
    <w:rsid w:val="003561BF"/>
    <w:rsid w:val="00356864"/>
    <w:rsid w:val="003610D8"/>
    <w:rsid w:val="00363370"/>
    <w:rsid w:val="003673B3"/>
    <w:rsid w:val="00367B81"/>
    <w:rsid w:val="003703BE"/>
    <w:rsid w:val="003716E9"/>
    <w:rsid w:val="00371E50"/>
    <w:rsid w:val="00372476"/>
    <w:rsid w:val="0037304D"/>
    <w:rsid w:val="00375E84"/>
    <w:rsid w:val="0038099B"/>
    <w:rsid w:val="0038191A"/>
    <w:rsid w:val="00382B65"/>
    <w:rsid w:val="00382D57"/>
    <w:rsid w:val="003835F2"/>
    <w:rsid w:val="003837AC"/>
    <w:rsid w:val="00383A0B"/>
    <w:rsid w:val="003841C6"/>
    <w:rsid w:val="00384F8D"/>
    <w:rsid w:val="00387C2A"/>
    <w:rsid w:val="00390E70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A6ECE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49D9"/>
    <w:rsid w:val="003E6D26"/>
    <w:rsid w:val="003E74E2"/>
    <w:rsid w:val="003F0430"/>
    <w:rsid w:val="003F2205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24C"/>
    <w:rsid w:val="00440B79"/>
    <w:rsid w:val="00441A4D"/>
    <w:rsid w:val="00441A6C"/>
    <w:rsid w:val="0044672E"/>
    <w:rsid w:val="00447776"/>
    <w:rsid w:val="00450606"/>
    <w:rsid w:val="004517C0"/>
    <w:rsid w:val="00451801"/>
    <w:rsid w:val="00454AD7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500F"/>
    <w:rsid w:val="004760A8"/>
    <w:rsid w:val="004766E0"/>
    <w:rsid w:val="004810AD"/>
    <w:rsid w:val="00481119"/>
    <w:rsid w:val="00482A87"/>
    <w:rsid w:val="00485A0D"/>
    <w:rsid w:val="00486E1F"/>
    <w:rsid w:val="004878F8"/>
    <w:rsid w:val="00490202"/>
    <w:rsid w:val="0049029A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20F"/>
    <w:rsid w:val="004B0637"/>
    <w:rsid w:val="004B077B"/>
    <w:rsid w:val="004B0BD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294"/>
    <w:rsid w:val="004D2DE2"/>
    <w:rsid w:val="004D319C"/>
    <w:rsid w:val="004D3398"/>
    <w:rsid w:val="004D33B3"/>
    <w:rsid w:val="004D53F2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343C"/>
    <w:rsid w:val="0052478A"/>
    <w:rsid w:val="0052536F"/>
    <w:rsid w:val="00525412"/>
    <w:rsid w:val="00525D5E"/>
    <w:rsid w:val="00526032"/>
    <w:rsid w:val="00526C31"/>
    <w:rsid w:val="00527118"/>
    <w:rsid w:val="005306A2"/>
    <w:rsid w:val="0053411D"/>
    <w:rsid w:val="0053637C"/>
    <w:rsid w:val="00536401"/>
    <w:rsid w:val="0053652B"/>
    <w:rsid w:val="00540926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0C5"/>
    <w:rsid w:val="00560212"/>
    <w:rsid w:val="0056112D"/>
    <w:rsid w:val="00561249"/>
    <w:rsid w:val="0056145E"/>
    <w:rsid w:val="00561C1E"/>
    <w:rsid w:val="00563360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15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6AE2"/>
    <w:rsid w:val="005870EC"/>
    <w:rsid w:val="005918BE"/>
    <w:rsid w:val="00591BF6"/>
    <w:rsid w:val="00591F62"/>
    <w:rsid w:val="0059210F"/>
    <w:rsid w:val="005921BE"/>
    <w:rsid w:val="0059277B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743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327E"/>
    <w:rsid w:val="005C711D"/>
    <w:rsid w:val="005C76BE"/>
    <w:rsid w:val="005D00BD"/>
    <w:rsid w:val="005D14D0"/>
    <w:rsid w:val="005D192D"/>
    <w:rsid w:val="005D1A5C"/>
    <w:rsid w:val="005D204C"/>
    <w:rsid w:val="005D6E33"/>
    <w:rsid w:val="005D7758"/>
    <w:rsid w:val="005D7A54"/>
    <w:rsid w:val="005E0D4D"/>
    <w:rsid w:val="005E5D6A"/>
    <w:rsid w:val="005F1598"/>
    <w:rsid w:val="005F1876"/>
    <w:rsid w:val="005F1B04"/>
    <w:rsid w:val="005F2E64"/>
    <w:rsid w:val="005F5501"/>
    <w:rsid w:val="005F59C6"/>
    <w:rsid w:val="005F6741"/>
    <w:rsid w:val="005F703E"/>
    <w:rsid w:val="005F7951"/>
    <w:rsid w:val="00607C2A"/>
    <w:rsid w:val="00611C41"/>
    <w:rsid w:val="006133AD"/>
    <w:rsid w:val="00613A3D"/>
    <w:rsid w:val="00615C65"/>
    <w:rsid w:val="00616FA4"/>
    <w:rsid w:val="006208B4"/>
    <w:rsid w:val="0062289A"/>
    <w:rsid w:val="00622993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377A7"/>
    <w:rsid w:val="00643602"/>
    <w:rsid w:val="006437F1"/>
    <w:rsid w:val="006459B8"/>
    <w:rsid w:val="00646B60"/>
    <w:rsid w:val="00647B40"/>
    <w:rsid w:val="00652E65"/>
    <w:rsid w:val="0065331B"/>
    <w:rsid w:val="00653CCB"/>
    <w:rsid w:val="00654AE0"/>
    <w:rsid w:val="006555D7"/>
    <w:rsid w:val="006577CA"/>
    <w:rsid w:val="00660AD3"/>
    <w:rsid w:val="00661711"/>
    <w:rsid w:val="0066498C"/>
    <w:rsid w:val="00666957"/>
    <w:rsid w:val="00666C0C"/>
    <w:rsid w:val="0066755A"/>
    <w:rsid w:val="0066778D"/>
    <w:rsid w:val="00671A04"/>
    <w:rsid w:val="006727A9"/>
    <w:rsid w:val="006730EC"/>
    <w:rsid w:val="00673578"/>
    <w:rsid w:val="006806BC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1F74"/>
    <w:rsid w:val="006A3759"/>
    <w:rsid w:val="006A38E6"/>
    <w:rsid w:val="006A4537"/>
    <w:rsid w:val="006A4C3A"/>
    <w:rsid w:val="006A6897"/>
    <w:rsid w:val="006B2B9B"/>
    <w:rsid w:val="006B324E"/>
    <w:rsid w:val="006B33F3"/>
    <w:rsid w:val="006B35B7"/>
    <w:rsid w:val="006B5C4F"/>
    <w:rsid w:val="006B6BCF"/>
    <w:rsid w:val="006C08E2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6F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E7FD3"/>
    <w:rsid w:val="006F47F4"/>
    <w:rsid w:val="006F6EBF"/>
    <w:rsid w:val="006F7B0A"/>
    <w:rsid w:val="007003DE"/>
    <w:rsid w:val="00700EA9"/>
    <w:rsid w:val="0070248C"/>
    <w:rsid w:val="007035A4"/>
    <w:rsid w:val="00704474"/>
    <w:rsid w:val="00704519"/>
    <w:rsid w:val="0070469E"/>
    <w:rsid w:val="00705DB7"/>
    <w:rsid w:val="00706318"/>
    <w:rsid w:val="007069C3"/>
    <w:rsid w:val="00710F49"/>
    <w:rsid w:val="00712EC6"/>
    <w:rsid w:val="007137D4"/>
    <w:rsid w:val="00713B86"/>
    <w:rsid w:val="00715EF8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262"/>
    <w:rsid w:val="00741EA5"/>
    <w:rsid w:val="0074319F"/>
    <w:rsid w:val="007455E2"/>
    <w:rsid w:val="00745D0B"/>
    <w:rsid w:val="0074792A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77286"/>
    <w:rsid w:val="0078085D"/>
    <w:rsid w:val="00781C5A"/>
    <w:rsid w:val="00783DD8"/>
    <w:rsid w:val="00786989"/>
    <w:rsid w:val="00786CB5"/>
    <w:rsid w:val="00786FF9"/>
    <w:rsid w:val="00791D07"/>
    <w:rsid w:val="00793A73"/>
    <w:rsid w:val="00793C94"/>
    <w:rsid w:val="00793F7E"/>
    <w:rsid w:val="00794701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0BFE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11A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CE4"/>
    <w:rsid w:val="007F4327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40AF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43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4C6"/>
    <w:rsid w:val="008619DC"/>
    <w:rsid w:val="0086363B"/>
    <w:rsid w:val="008640CA"/>
    <w:rsid w:val="00864546"/>
    <w:rsid w:val="00864F11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4771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3AFC"/>
    <w:rsid w:val="008F5273"/>
    <w:rsid w:val="008F5DD4"/>
    <w:rsid w:val="008F6E38"/>
    <w:rsid w:val="008F7FEA"/>
    <w:rsid w:val="00903CDF"/>
    <w:rsid w:val="00904805"/>
    <w:rsid w:val="009107FB"/>
    <w:rsid w:val="00910AAA"/>
    <w:rsid w:val="00911C01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1D34"/>
    <w:rsid w:val="00943731"/>
    <w:rsid w:val="00943CA8"/>
    <w:rsid w:val="00943FD8"/>
    <w:rsid w:val="009462CE"/>
    <w:rsid w:val="00947E1B"/>
    <w:rsid w:val="009512A6"/>
    <w:rsid w:val="00954907"/>
    <w:rsid w:val="00954AC0"/>
    <w:rsid w:val="00954C71"/>
    <w:rsid w:val="009555C0"/>
    <w:rsid w:val="00956A3B"/>
    <w:rsid w:val="00956D5C"/>
    <w:rsid w:val="009570B5"/>
    <w:rsid w:val="0095767D"/>
    <w:rsid w:val="009600E9"/>
    <w:rsid w:val="00961347"/>
    <w:rsid w:val="00963FB3"/>
    <w:rsid w:val="00964213"/>
    <w:rsid w:val="009654BA"/>
    <w:rsid w:val="00967632"/>
    <w:rsid w:val="0097118F"/>
    <w:rsid w:val="0097333E"/>
    <w:rsid w:val="0097376E"/>
    <w:rsid w:val="00977979"/>
    <w:rsid w:val="00977F38"/>
    <w:rsid w:val="00987C4A"/>
    <w:rsid w:val="00993C03"/>
    <w:rsid w:val="0099423C"/>
    <w:rsid w:val="00994D9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B7025"/>
    <w:rsid w:val="009B7364"/>
    <w:rsid w:val="009C2327"/>
    <w:rsid w:val="009C25F2"/>
    <w:rsid w:val="009C299F"/>
    <w:rsid w:val="009C3E1D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F56CD"/>
    <w:rsid w:val="00A03159"/>
    <w:rsid w:val="00A04814"/>
    <w:rsid w:val="00A05E80"/>
    <w:rsid w:val="00A05F86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575E"/>
    <w:rsid w:val="00A27E32"/>
    <w:rsid w:val="00A33905"/>
    <w:rsid w:val="00A3456D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306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39"/>
    <w:rsid w:val="00A761F2"/>
    <w:rsid w:val="00A767A2"/>
    <w:rsid w:val="00A77F9C"/>
    <w:rsid w:val="00A81261"/>
    <w:rsid w:val="00A81D34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3071"/>
    <w:rsid w:val="00A9444C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06A1"/>
    <w:rsid w:val="00AF0B2C"/>
    <w:rsid w:val="00AF2036"/>
    <w:rsid w:val="00AF390A"/>
    <w:rsid w:val="00AF57FA"/>
    <w:rsid w:val="00AF6C41"/>
    <w:rsid w:val="00AF7219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07DAC"/>
    <w:rsid w:val="00B10EA0"/>
    <w:rsid w:val="00B1287A"/>
    <w:rsid w:val="00B15BBD"/>
    <w:rsid w:val="00B15CBB"/>
    <w:rsid w:val="00B1631B"/>
    <w:rsid w:val="00B1753C"/>
    <w:rsid w:val="00B17988"/>
    <w:rsid w:val="00B22993"/>
    <w:rsid w:val="00B22DD6"/>
    <w:rsid w:val="00B244BB"/>
    <w:rsid w:val="00B24819"/>
    <w:rsid w:val="00B25ABA"/>
    <w:rsid w:val="00B320BE"/>
    <w:rsid w:val="00B350B9"/>
    <w:rsid w:val="00B3677C"/>
    <w:rsid w:val="00B41696"/>
    <w:rsid w:val="00B41709"/>
    <w:rsid w:val="00B41D06"/>
    <w:rsid w:val="00B439E2"/>
    <w:rsid w:val="00B444AA"/>
    <w:rsid w:val="00B4498F"/>
    <w:rsid w:val="00B44C68"/>
    <w:rsid w:val="00B4629C"/>
    <w:rsid w:val="00B47DB9"/>
    <w:rsid w:val="00B528DC"/>
    <w:rsid w:val="00B54240"/>
    <w:rsid w:val="00B555BD"/>
    <w:rsid w:val="00B55AF8"/>
    <w:rsid w:val="00B601C5"/>
    <w:rsid w:val="00B603DB"/>
    <w:rsid w:val="00B6051F"/>
    <w:rsid w:val="00B60CD4"/>
    <w:rsid w:val="00B613BE"/>
    <w:rsid w:val="00B6446B"/>
    <w:rsid w:val="00B6719A"/>
    <w:rsid w:val="00B71D61"/>
    <w:rsid w:val="00B738F9"/>
    <w:rsid w:val="00B75F39"/>
    <w:rsid w:val="00B77600"/>
    <w:rsid w:val="00B77D24"/>
    <w:rsid w:val="00B80BFB"/>
    <w:rsid w:val="00B81FE4"/>
    <w:rsid w:val="00B82708"/>
    <w:rsid w:val="00B83DD2"/>
    <w:rsid w:val="00B83E8B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825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29F9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E77C9"/>
    <w:rsid w:val="00BF03F5"/>
    <w:rsid w:val="00BF105A"/>
    <w:rsid w:val="00BF24A6"/>
    <w:rsid w:val="00BF2643"/>
    <w:rsid w:val="00BF2EFE"/>
    <w:rsid w:val="00BF3DDF"/>
    <w:rsid w:val="00BF4098"/>
    <w:rsid w:val="00BF465F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57985"/>
    <w:rsid w:val="00C632FF"/>
    <w:rsid w:val="00C6448C"/>
    <w:rsid w:val="00C655DE"/>
    <w:rsid w:val="00C65F9E"/>
    <w:rsid w:val="00C705CF"/>
    <w:rsid w:val="00C71B1F"/>
    <w:rsid w:val="00C72633"/>
    <w:rsid w:val="00C74025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059B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35E5"/>
    <w:rsid w:val="00CB546E"/>
    <w:rsid w:val="00CC0DE5"/>
    <w:rsid w:val="00CC2A3C"/>
    <w:rsid w:val="00CC2CF1"/>
    <w:rsid w:val="00CC3182"/>
    <w:rsid w:val="00CC4838"/>
    <w:rsid w:val="00CC54CD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353"/>
    <w:rsid w:val="00CD6502"/>
    <w:rsid w:val="00CD69B1"/>
    <w:rsid w:val="00CD746B"/>
    <w:rsid w:val="00CE2102"/>
    <w:rsid w:val="00CE31DE"/>
    <w:rsid w:val="00CE5EDC"/>
    <w:rsid w:val="00CF050D"/>
    <w:rsid w:val="00CF061B"/>
    <w:rsid w:val="00CF0987"/>
    <w:rsid w:val="00CF26A5"/>
    <w:rsid w:val="00D00118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2F79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3AD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66FC9"/>
    <w:rsid w:val="00D71D4C"/>
    <w:rsid w:val="00D74270"/>
    <w:rsid w:val="00D7646E"/>
    <w:rsid w:val="00D765FA"/>
    <w:rsid w:val="00D76996"/>
    <w:rsid w:val="00D7730B"/>
    <w:rsid w:val="00D80CCF"/>
    <w:rsid w:val="00D81972"/>
    <w:rsid w:val="00D81D1B"/>
    <w:rsid w:val="00D84712"/>
    <w:rsid w:val="00D85B2C"/>
    <w:rsid w:val="00D9179F"/>
    <w:rsid w:val="00D928AF"/>
    <w:rsid w:val="00D92941"/>
    <w:rsid w:val="00D938B2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4A01"/>
    <w:rsid w:val="00DC7289"/>
    <w:rsid w:val="00DC7884"/>
    <w:rsid w:val="00DD06CC"/>
    <w:rsid w:val="00DD08FA"/>
    <w:rsid w:val="00DD1583"/>
    <w:rsid w:val="00DD22E7"/>
    <w:rsid w:val="00DD568B"/>
    <w:rsid w:val="00DE0052"/>
    <w:rsid w:val="00DE2675"/>
    <w:rsid w:val="00DE2BE8"/>
    <w:rsid w:val="00DE4A76"/>
    <w:rsid w:val="00DE4A8A"/>
    <w:rsid w:val="00DE53D0"/>
    <w:rsid w:val="00DE5754"/>
    <w:rsid w:val="00DE66DE"/>
    <w:rsid w:val="00DE6BCC"/>
    <w:rsid w:val="00DE6C8B"/>
    <w:rsid w:val="00DE7DE7"/>
    <w:rsid w:val="00DF0EFA"/>
    <w:rsid w:val="00DF10D9"/>
    <w:rsid w:val="00DF19D7"/>
    <w:rsid w:val="00DF2312"/>
    <w:rsid w:val="00DF5DA6"/>
    <w:rsid w:val="00DF6044"/>
    <w:rsid w:val="00DF7627"/>
    <w:rsid w:val="00E0198C"/>
    <w:rsid w:val="00E02B5D"/>
    <w:rsid w:val="00E0348B"/>
    <w:rsid w:val="00E034E5"/>
    <w:rsid w:val="00E04BA6"/>
    <w:rsid w:val="00E105A8"/>
    <w:rsid w:val="00E10804"/>
    <w:rsid w:val="00E121D2"/>
    <w:rsid w:val="00E12648"/>
    <w:rsid w:val="00E130A0"/>
    <w:rsid w:val="00E13415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0B0"/>
    <w:rsid w:val="00E51565"/>
    <w:rsid w:val="00E517D1"/>
    <w:rsid w:val="00E52478"/>
    <w:rsid w:val="00E53ADE"/>
    <w:rsid w:val="00E53F64"/>
    <w:rsid w:val="00E558F5"/>
    <w:rsid w:val="00E57126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39D9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2B69"/>
    <w:rsid w:val="00E948F5"/>
    <w:rsid w:val="00E95235"/>
    <w:rsid w:val="00E96292"/>
    <w:rsid w:val="00EA0B11"/>
    <w:rsid w:val="00EA21D5"/>
    <w:rsid w:val="00EA291F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1177"/>
    <w:rsid w:val="00EC2E63"/>
    <w:rsid w:val="00EC4696"/>
    <w:rsid w:val="00EC5C63"/>
    <w:rsid w:val="00EC5EDC"/>
    <w:rsid w:val="00EC6D3B"/>
    <w:rsid w:val="00EC7CEC"/>
    <w:rsid w:val="00ED09C6"/>
    <w:rsid w:val="00ED2003"/>
    <w:rsid w:val="00ED2521"/>
    <w:rsid w:val="00ED2536"/>
    <w:rsid w:val="00ED2F31"/>
    <w:rsid w:val="00ED2FCD"/>
    <w:rsid w:val="00ED504E"/>
    <w:rsid w:val="00ED7294"/>
    <w:rsid w:val="00ED7D42"/>
    <w:rsid w:val="00EE19FE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E76D5"/>
    <w:rsid w:val="00EF051C"/>
    <w:rsid w:val="00EF13B2"/>
    <w:rsid w:val="00EF161A"/>
    <w:rsid w:val="00EF2A69"/>
    <w:rsid w:val="00EF39C6"/>
    <w:rsid w:val="00EF3A12"/>
    <w:rsid w:val="00EF452C"/>
    <w:rsid w:val="00EF48C9"/>
    <w:rsid w:val="00EF65B2"/>
    <w:rsid w:val="00F024BB"/>
    <w:rsid w:val="00F03500"/>
    <w:rsid w:val="00F04668"/>
    <w:rsid w:val="00F07793"/>
    <w:rsid w:val="00F107CD"/>
    <w:rsid w:val="00F1166F"/>
    <w:rsid w:val="00F12B16"/>
    <w:rsid w:val="00F136FB"/>
    <w:rsid w:val="00F14D15"/>
    <w:rsid w:val="00F15388"/>
    <w:rsid w:val="00F17858"/>
    <w:rsid w:val="00F20CBD"/>
    <w:rsid w:val="00F21E7A"/>
    <w:rsid w:val="00F22429"/>
    <w:rsid w:val="00F226FB"/>
    <w:rsid w:val="00F22968"/>
    <w:rsid w:val="00F23A6E"/>
    <w:rsid w:val="00F24A5C"/>
    <w:rsid w:val="00F24E12"/>
    <w:rsid w:val="00F26DF4"/>
    <w:rsid w:val="00F270E3"/>
    <w:rsid w:val="00F279BB"/>
    <w:rsid w:val="00F30E55"/>
    <w:rsid w:val="00F314CE"/>
    <w:rsid w:val="00F349BD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201A"/>
    <w:rsid w:val="00F53092"/>
    <w:rsid w:val="00F53CA2"/>
    <w:rsid w:val="00F55840"/>
    <w:rsid w:val="00F563D1"/>
    <w:rsid w:val="00F564BF"/>
    <w:rsid w:val="00F566E4"/>
    <w:rsid w:val="00F631CB"/>
    <w:rsid w:val="00F63434"/>
    <w:rsid w:val="00F657B4"/>
    <w:rsid w:val="00F67032"/>
    <w:rsid w:val="00F677FB"/>
    <w:rsid w:val="00F67E4E"/>
    <w:rsid w:val="00F70414"/>
    <w:rsid w:val="00F710AC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4C4A"/>
    <w:rsid w:val="00FB4FC8"/>
    <w:rsid w:val="00FB6F0A"/>
    <w:rsid w:val="00FB7640"/>
    <w:rsid w:val="00FC09D4"/>
    <w:rsid w:val="00FC0EEC"/>
    <w:rsid w:val="00FC2BDE"/>
    <w:rsid w:val="00FC6049"/>
    <w:rsid w:val="00FC6BBE"/>
    <w:rsid w:val="00FC736E"/>
    <w:rsid w:val="00FD60A9"/>
    <w:rsid w:val="00FD61A8"/>
    <w:rsid w:val="00FD6C88"/>
    <w:rsid w:val="00FE27D4"/>
    <w:rsid w:val="00FE2DC5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.cz/kitchen/cooking/ovens/steam-oven/?d2cSellable=true&amp;Facet_CZ_oven_series=800%2520SteamBoost" TargetMode="External"/><Relationship Id="rId18" Type="http://schemas.openxmlformats.org/officeDocument/2006/relationships/hyperlink" Target="https://www.electrolux.cz/kitchen/cooking/ovens/steam-oven/?Facet_CZ_oven_series=900%2520SteamPr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wsroom.doblogoo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ectrolux.cz/kitchen/cooking/ovens/steam-oven/?d2cSellable=true&amp;Facet_CZ_oven_series=700%2520SteamCrisp" TargetMode="External"/><Relationship Id="rId17" Type="http://schemas.openxmlformats.org/officeDocument/2006/relationships/hyperlink" Target="https://www.electrolux.cz/kitchen/cooking/ovens/steam-oven/?d2cSellable=true&amp;Facet_CZ_oven_series=800%2520SteamBoos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www.electroluxgroup.com/en/category/newsroom/local-newsrooms/czech-republic-newsro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.cz/kitchen/cooking/ovens/steam-oven/?Facet_CZ_oven_series=900%2520SteamPr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hyperlink" Target="https://www.electrolux.cz/kitchen/cooking/ovens/steam-oven/?d2cSellable=true&amp;Facet_CZ_oven_series=800%2520SteamBoost" TargetMode="External"/><Relationship Id="rId19" Type="http://schemas.openxmlformats.org/officeDocument/2006/relationships/hyperlink" Target="http://www.electrolu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ectrolux.cz/kitchen/cooking/ovens/steam-oven/?Facet_CZ_oven_series=900%2520SteamPro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96</TotalTime>
  <Pages>3</Pages>
  <Words>753</Words>
  <Characters>4445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50</cp:revision>
  <cp:lastPrinted>2016-04-28T13:14:00Z</cp:lastPrinted>
  <dcterms:created xsi:type="dcterms:W3CDTF">2025-08-12T07:22:00Z</dcterms:created>
  <dcterms:modified xsi:type="dcterms:W3CDTF">2025-08-19T11:40:00Z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