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1F46" w14:textId="059E4165" w:rsidR="00C64C7D" w:rsidRPr="000705C6" w:rsidRDefault="00C64C7D" w:rsidP="00D93392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C64C7D">
        <w:rPr>
          <w:rFonts w:ascii="Arial" w:eastAsia="Arial" w:hAnsi="Arial" w:cs="Arial"/>
          <w:b/>
          <w:bCs/>
          <w:sz w:val="24"/>
          <w:szCs w:val="24"/>
        </w:rPr>
        <w:t>Vánoce v</w:t>
      </w:r>
      <w:r w:rsidR="00472392">
        <w:rPr>
          <w:rFonts w:ascii="Arial" w:eastAsia="Arial" w:hAnsi="Arial" w:cs="Arial"/>
          <w:b/>
          <w:bCs/>
          <w:sz w:val="24"/>
          <w:szCs w:val="24"/>
        </w:rPr>
        <w:t xml:space="preserve"> trendy </w:t>
      </w:r>
      <w:r w:rsidRPr="00C64C7D">
        <w:rPr>
          <w:rFonts w:ascii="Arial" w:eastAsia="Arial" w:hAnsi="Arial" w:cs="Arial"/>
          <w:b/>
          <w:bCs/>
          <w:sz w:val="24"/>
          <w:szCs w:val="24"/>
        </w:rPr>
        <w:t>barvách</w:t>
      </w:r>
      <w:r w:rsidR="00CA1DE6">
        <w:rPr>
          <w:rFonts w:ascii="Arial" w:eastAsia="Arial" w:hAnsi="Arial" w:cs="Arial"/>
          <w:b/>
          <w:bCs/>
          <w:sz w:val="24"/>
          <w:szCs w:val="24"/>
        </w:rPr>
        <w:t>: j</w:t>
      </w:r>
      <w:r w:rsidR="00440A94">
        <w:rPr>
          <w:rFonts w:ascii="Arial" w:eastAsia="Arial" w:hAnsi="Arial" w:cs="Arial"/>
          <w:b/>
          <w:bCs/>
          <w:sz w:val="24"/>
          <w:szCs w:val="24"/>
        </w:rPr>
        <w:t>ak na proměnu starých ozdob</w:t>
      </w:r>
    </w:p>
    <w:p w14:paraId="22A3A15A" w14:textId="569DE40F" w:rsidR="00125EEE" w:rsidRPr="006646B1" w:rsidRDefault="004C184B" w:rsidP="00D93392">
      <w:pPr>
        <w:spacing w:line="240" w:lineRule="auto"/>
        <w:jc w:val="both"/>
        <w:rPr>
          <w:rFonts w:ascii="Arial" w:eastAsia="Arial" w:hAnsi="Arial" w:cs="Arial"/>
        </w:rPr>
      </w:pPr>
      <w:r w:rsidRPr="00353E53">
        <w:rPr>
          <w:rFonts w:ascii="Arial" w:eastAsia="Arial" w:hAnsi="Arial" w:cs="Arial"/>
        </w:rPr>
        <w:t>Praha</w:t>
      </w:r>
      <w:r w:rsidR="001C6933" w:rsidRPr="00353E53">
        <w:rPr>
          <w:rFonts w:ascii="Arial" w:eastAsia="Arial" w:hAnsi="Arial" w:cs="Arial"/>
        </w:rPr>
        <w:t xml:space="preserve"> </w:t>
      </w:r>
      <w:r w:rsidR="006646B1">
        <w:rPr>
          <w:rFonts w:ascii="Arial" w:eastAsia="Arial" w:hAnsi="Arial" w:cs="Arial"/>
        </w:rPr>
        <w:t>30</w:t>
      </w:r>
      <w:r w:rsidR="001C6933" w:rsidRPr="00353E53">
        <w:rPr>
          <w:rFonts w:ascii="Arial" w:eastAsia="Arial" w:hAnsi="Arial" w:cs="Arial"/>
        </w:rPr>
        <w:t xml:space="preserve">. </w:t>
      </w:r>
      <w:r w:rsidR="00353E53" w:rsidRPr="00353E53">
        <w:rPr>
          <w:rFonts w:ascii="Arial" w:eastAsia="Arial" w:hAnsi="Arial" w:cs="Arial"/>
        </w:rPr>
        <w:t xml:space="preserve">září – </w:t>
      </w:r>
      <w:r w:rsidR="006646B1">
        <w:rPr>
          <w:rFonts w:ascii="Arial" w:eastAsia="Arial" w:hAnsi="Arial" w:cs="Arial"/>
        </w:rPr>
        <w:t xml:space="preserve">Máte doma staré vánoční ozdoby, které už nejdou ruku v ruce s aktuálními trendy? </w:t>
      </w:r>
      <w:r w:rsidR="006646B1" w:rsidRPr="00353E53">
        <w:rPr>
          <w:rFonts w:ascii="Arial" w:eastAsia="Arial" w:hAnsi="Arial" w:cs="Arial"/>
        </w:rPr>
        <w:t>Nevyhazujte je</w:t>
      </w:r>
      <w:r w:rsidR="004B0953">
        <w:rPr>
          <w:rFonts w:ascii="Arial" w:eastAsia="Arial" w:hAnsi="Arial" w:cs="Arial"/>
        </w:rPr>
        <w:t>! Stačí pár triků a stanou se</w:t>
      </w:r>
      <w:r w:rsidR="006646B1" w:rsidRPr="00353E53">
        <w:rPr>
          <w:rFonts w:ascii="Arial" w:eastAsia="Arial" w:hAnsi="Arial" w:cs="Arial"/>
        </w:rPr>
        <w:t> hit</w:t>
      </w:r>
      <w:r w:rsidR="006646B1">
        <w:rPr>
          <w:rFonts w:ascii="Arial" w:eastAsia="Arial" w:hAnsi="Arial" w:cs="Arial"/>
        </w:rPr>
        <w:t>em</w:t>
      </w:r>
      <w:r w:rsidR="006646B1" w:rsidRPr="00353E53">
        <w:rPr>
          <w:rFonts w:ascii="Arial" w:eastAsia="Arial" w:hAnsi="Arial" w:cs="Arial"/>
        </w:rPr>
        <w:t xml:space="preserve"> letošních Vánoc! S pestrou </w:t>
      </w:r>
      <w:r w:rsidR="00E13592">
        <w:rPr>
          <w:rFonts w:ascii="Arial" w:eastAsia="Arial" w:hAnsi="Arial" w:cs="Arial"/>
        </w:rPr>
        <w:t>škálou</w:t>
      </w:r>
      <w:r w:rsidR="006646B1" w:rsidRPr="00353E53">
        <w:rPr>
          <w:rFonts w:ascii="Arial" w:eastAsia="Arial" w:hAnsi="Arial" w:cs="Arial"/>
        </w:rPr>
        <w:t xml:space="preserve"> odstínů Balakryl UNI </w:t>
      </w:r>
      <w:r w:rsidR="006646B1">
        <w:rPr>
          <w:rFonts w:ascii="Arial" w:eastAsia="Arial" w:hAnsi="Arial" w:cs="Arial"/>
        </w:rPr>
        <w:t xml:space="preserve">z nich </w:t>
      </w:r>
      <w:r w:rsidR="006646B1" w:rsidRPr="00353E53">
        <w:rPr>
          <w:rFonts w:ascii="Arial" w:eastAsia="Arial" w:hAnsi="Arial" w:cs="Arial"/>
        </w:rPr>
        <w:t xml:space="preserve">vykouzlíte </w:t>
      </w:r>
      <w:r w:rsidR="00E13592">
        <w:rPr>
          <w:rFonts w:ascii="Arial" w:eastAsia="Arial" w:hAnsi="Arial" w:cs="Arial"/>
        </w:rPr>
        <w:t>originální</w:t>
      </w:r>
      <w:r w:rsidR="006646B1" w:rsidRPr="00353E53">
        <w:rPr>
          <w:rFonts w:ascii="Arial" w:eastAsia="Arial" w:hAnsi="Arial" w:cs="Arial"/>
        </w:rPr>
        <w:t xml:space="preserve"> kousek, který </w:t>
      </w:r>
      <w:r w:rsidR="00914AE7">
        <w:rPr>
          <w:rFonts w:ascii="Arial" w:eastAsia="Arial" w:hAnsi="Arial" w:cs="Arial"/>
        </w:rPr>
        <w:t>oživí</w:t>
      </w:r>
      <w:r w:rsidR="006646B1" w:rsidRPr="00353E53">
        <w:rPr>
          <w:rFonts w:ascii="Arial" w:eastAsia="Arial" w:hAnsi="Arial" w:cs="Arial"/>
        </w:rPr>
        <w:t xml:space="preserve"> váš vánoční stromek</w:t>
      </w:r>
      <w:r w:rsidR="006646B1">
        <w:rPr>
          <w:rFonts w:ascii="Arial" w:eastAsia="Arial" w:hAnsi="Arial" w:cs="Arial"/>
        </w:rPr>
        <w:t>.</w:t>
      </w:r>
    </w:p>
    <w:p w14:paraId="6F5C8465" w14:textId="60F61DAD" w:rsidR="007C6800" w:rsidRPr="002162CA" w:rsidRDefault="006646B1" w:rsidP="00D93392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3A815F" wp14:editId="52B453A7">
            <wp:simplePos x="0" y="0"/>
            <wp:positionH relativeFrom="margin">
              <wp:posOffset>4124366</wp:posOffset>
            </wp:positionH>
            <wp:positionV relativeFrom="paragraph">
              <wp:posOffset>76433</wp:posOffset>
            </wp:positionV>
            <wp:extent cx="1836000" cy="1224000"/>
            <wp:effectExtent l="0" t="0" r="0" b="0"/>
            <wp:wrapSquare wrapText="bothSides"/>
            <wp:docPr id="175662050" name="Obrázek 2" descr="Obsah obrázku vánoční stromeček, vánoce, Vánoční ozdoba, ornamen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2050" name="Obrázek 2" descr="Obsah obrázku vánoční stromeček, vánoce, Vánoční ozdoba, ornament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800" w:rsidRPr="002162CA">
        <w:rPr>
          <w:rFonts w:ascii="Arial" w:eastAsia="Arial" w:hAnsi="Arial" w:cs="Arial"/>
          <w:b/>
          <w:bCs/>
        </w:rPr>
        <w:t>Šetřete peníze i planetu</w:t>
      </w:r>
    </w:p>
    <w:p w14:paraId="12FB6E73" w14:textId="43B73A0F" w:rsidR="006646B1" w:rsidRDefault="006646B1" w:rsidP="00D93392">
      <w:pPr>
        <w:spacing w:line="240" w:lineRule="auto"/>
        <w:jc w:val="both"/>
        <w:rPr>
          <w:rFonts w:ascii="Arial" w:eastAsia="Arial" w:hAnsi="Arial" w:cs="Arial"/>
        </w:rPr>
      </w:pPr>
      <w:r w:rsidRPr="0078287C">
        <w:rPr>
          <w:rFonts w:ascii="Arial" w:eastAsia="Arial" w:hAnsi="Arial" w:cs="Arial"/>
        </w:rPr>
        <w:t xml:space="preserve">Recyklované vánoční </w:t>
      </w:r>
      <w:r>
        <w:rPr>
          <w:rFonts w:ascii="Arial" w:eastAsia="Arial" w:hAnsi="Arial" w:cs="Arial"/>
        </w:rPr>
        <w:t>koule</w:t>
      </w:r>
      <w:r w:rsidRPr="0078287C">
        <w:rPr>
          <w:rFonts w:ascii="Arial" w:eastAsia="Arial" w:hAnsi="Arial" w:cs="Arial"/>
        </w:rPr>
        <w:t xml:space="preserve"> potěší hned třikrát – šetří čas v předvánočním shonu, peníze i planetu</w:t>
      </w:r>
      <w:r>
        <w:rPr>
          <w:rFonts w:ascii="Arial" w:eastAsia="Arial" w:hAnsi="Arial" w:cs="Arial"/>
        </w:rPr>
        <w:t>!</w:t>
      </w:r>
      <w:r w:rsidRPr="0078287C">
        <w:rPr>
          <w:rFonts w:ascii="Arial" w:eastAsia="Arial" w:hAnsi="Arial" w:cs="Arial"/>
        </w:rPr>
        <w:t xml:space="preserve"> K</w:t>
      </w:r>
      <w:r w:rsidR="00E13592">
        <w:rPr>
          <w:rFonts w:ascii="Arial" w:eastAsia="Arial" w:hAnsi="Arial" w:cs="Arial"/>
        </w:rPr>
        <w:t>romě starých ozdob</w:t>
      </w:r>
      <w:r w:rsidRPr="0078287C">
        <w:rPr>
          <w:rFonts w:ascii="Arial" w:eastAsia="Arial" w:hAnsi="Arial" w:cs="Arial"/>
        </w:rPr>
        <w:t xml:space="preserve"> budete potřebovat </w:t>
      </w:r>
      <w:r w:rsidR="00E13592">
        <w:rPr>
          <w:rFonts w:ascii="Arial" w:eastAsia="Arial" w:hAnsi="Arial" w:cs="Arial"/>
        </w:rPr>
        <w:t>jen</w:t>
      </w:r>
      <w:r w:rsidRPr="0078287C">
        <w:rPr>
          <w:rFonts w:ascii="Arial" w:eastAsia="Arial" w:hAnsi="Arial" w:cs="Arial"/>
        </w:rPr>
        <w:t xml:space="preserve"> tavnou pistoli</w:t>
      </w:r>
      <w:r w:rsidR="00E13592">
        <w:rPr>
          <w:rFonts w:ascii="Arial" w:eastAsia="Arial" w:hAnsi="Arial" w:cs="Arial"/>
        </w:rPr>
        <w:t xml:space="preserve"> a univerzální vodou řediteln</w:t>
      </w:r>
      <w:r w:rsidR="005F181A">
        <w:rPr>
          <w:rFonts w:ascii="Arial" w:eastAsia="Arial" w:hAnsi="Arial" w:cs="Arial"/>
        </w:rPr>
        <w:t>ý</w:t>
      </w:r>
      <w:r w:rsidR="00E1359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krycí </w:t>
      </w:r>
      <w:r w:rsidR="00E13592">
        <w:rPr>
          <w:rFonts w:ascii="Arial" w:eastAsia="Arial" w:hAnsi="Arial" w:cs="Arial"/>
        </w:rPr>
        <w:t>nátěr</w:t>
      </w:r>
      <w:r w:rsidRPr="0078287C">
        <w:rPr>
          <w:rFonts w:ascii="Arial" w:eastAsia="Arial" w:hAnsi="Arial" w:cs="Arial"/>
        </w:rPr>
        <w:t xml:space="preserve"> </w:t>
      </w:r>
      <w:hyperlink r:id="rId9" w:history="1">
        <w:r w:rsidRPr="00E13592">
          <w:rPr>
            <w:rStyle w:val="Hypertextovodkaz"/>
            <w:rFonts w:ascii="Arial" w:eastAsia="Arial" w:hAnsi="Arial" w:cs="Arial"/>
          </w:rPr>
          <w:t>Balakryl UNI</w:t>
        </w:r>
        <w:r w:rsidR="00E13592" w:rsidRPr="00E13592">
          <w:rPr>
            <w:rStyle w:val="Hypertextovodkaz"/>
            <w:rFonts w:ascii="Arial" w:eastAsia="Arial" w:hAnsi="Arial" w:cs="Arial"/>
          </w:rPr>
          <w:t xml:space="preserve"> mat</w:t>
        </w:r>
      </w:hyperlink>
      <w:r w:rsidR="00E13592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E13592">
        <w:rPr>
          <w:rFonts w:ascii="Arial" w:eastAsia="Arial" w:hAnsi="Arial" w:cs="Arial"/>
        </w:rPr>
        <w:t>Barv</w:t>
      </w:r>
      <w:r w:rsidR="001E4D13">
        <w:rPr>
          <w:rFonts w:ascii="Arial" w:eastAsia="Arial" w:hAnsi="Arial" w:cs="Arial"/>
        </w:rPr>
        <w:t>u</w:t>
      </w:r>
      <w:r>
        <w:rPr>
          <w:rFonts w:ascii="Arial" w:eastAsia="Arial" w:hAnsi="Arial" w:cs="Arial"/>
        </w:rPr>
        <w:t xml:space="preserve"> </w:t>
      </w:r>
      <w:r w:rsidR="005F181A">
        <w:rPr>
          <w:rFonts w:ascii="Arial" w:eastAsia="Arial" w:hAnsi="Arial" w:cs="Arial"/>
        </w:rPr>
        <w:t>lze tónovat až do 20 000</w:t>
      </w:r>
      <w:r>
        <w:rPr>
          <w:rFonts w:ascii="Arial" w:eastAsia="Arial" w:hAnsi="Arial" w:cs="Arial"/>
        </w:rPr>
        <w:t xml:space="preserve"> odstín</w:t>
      </w:r>
      <w:r w:rsidR="005F181A">
        <w:rPr>
          <w:rFonts w:ascii="Arial" w:eastAsia="Arial" w:hAnsi="Arial" w:cs="Arial"/>
        </w:rPr>
        <w:t>ů</w:t>
      </w:r>
      <w:r w:rsidR="00E13592">
        <w:rPr>
          <w:rFonts w:ascii="Arial" w:eastAsia="Arial" w:hAnsi="Arial" w:cs="Arial"/>
        </w:rPr>
        <w:t xml:space="preserve">, takže </w:t>
      </w:r>
      <w:r w:rsidR="005F181A">
        <w:rPr>
          <w:rFonts w:ascii="Arial" w:eastAsia="Arial" w:hAnsi="Arial" w:cs="Arial"/>
        </w:rPr>
        <w:t xml:space="preserve">se </w:t>
      </w:r>
      <w:r w:rsidR="00E13592">
        <w:rPr>
          <w:rFonts w:ascii="Arial" w:eastAsia="Arial" w:hAnsi="Arial" w:cs="Arial"/>
        </w:rPr>
        <w:t xml:space="preserve">můžete </w:t>
      </w:r>
      <w:r w:rsidR="005F181A">
        <w:rPr>
          <w:rFonts w:ascii="Arial" w:eastAsia="Arial" w:hAnsi="Arial" w:cs="Arial"/>
        </w:rPr>
        <w:t>inspirovat aktuálními vánočními trendy a stromek sladit s ostatními dekoracemi</w:t>
      </w:r>
      <w:r>
        <w:rPr>
          <w:rFonts w:ascii="Arial" w:eastAsia="Arial" w:hAnsi="Arial" w:cs="Arial"/>
        </w:rPr>
        <w:t xml:space="preserve">. Matný vzhled navíc </w:t>
      </w:r>
      <w:r w:rsidR="005F181A">
        <w:rPr>
          <w:rFonts w:ascii="Arial" w:eastAsia="Arial" w:hAnsi="Arial" w:cs="Arial"/>
        </w:rPr>
        <w:t>působí</w:t>
      </w:r>
      <w:r>
        <w:rPr>
          <w:rFonts w:ascii="Arial" w:eastAsia="Arial" w:hAnsi="Arial" w:cs="Arial"/>
        </w:rPr>
        <w:t xml:space="preserve"> </w:t>
      </w:r>
      <w:r w:rsidR="005F181A">
        <w:rPr>
          <w:rFonts w:ascii="Arial" w:eastAsia="Arial" w:hAnsi="Arial" w:cs="Arial"/>
        </w:rPr>
        <w:t xml:space="preserve">velmi </w:t>
      </w:r>
      <w:r>
        <w:rPr>
          <w:rFonts w:ascii="Arial" w:eastAsia="Arial" w:hAnsi="Arial" w:cs="Arial"/>
        </w:rPr>
        <w:t>elega</w:t>
      </w:r>
      <w:r w:rsidR="005F181A">
        <w:rPr>
          <w:rFonts w:ascii="Arial" w:eastAsia="Arial" w:hAnsi="Arial" w:cs="Arial"/>
        </w:rPr>
        <w:t>ntně</w:t>
      </w:r>
      <w:r>
        <w:rPr>
          <w:rFonts w:ascii="Arial" w:eastAsia="Arial" w:hAnsi="Arial" w:cs="Arial"/>
        </w:rPr>
        <w:t xml:space="preserve">. </w:t>
      </w:r>
    </w:p>
    <w:p w14:paraId="547E2B1A" w14:textId="7B6894DE" w:rsidR="00E13592" w:rsidRDefault="00E13592" w:rsidP="00D93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B5364">
        <w:rPr>
          <w:rFonts w:ascii="Arial" w:eastAsia="Arial" w:hAnsi="Arial" w:cs="Arial"/>
          <w:b/>
          <w:bCs/>
        </w:rPr>
        <w:t>NÁŠ TIP:</w:t>
      </w:r>
      <w:r>
        <w:rPr>
          <w:rFonts w:ascii="Arial" w:eastAsia="Arial" w:hAnsi="Arial" w:cs="Arial"/>
        </w:rPr>
        <w:t xml:space="preserve"> </w:t>
      </w:r>
      <w:r w:rsidR="005F181A">
        <w:rPr>
          <w:rFonts w:ascii="Arial" w:eastAsia="Arial" w:hAnsi="Arial" w:cs="Arial"/>
        </w:rPr>
        <w:t>My jsme se rozhodli pro kombinaci béžové</w:t>
      </w:r>
      <w:r w:rsidR="006B270A">
        <w:rPr>
          <w:rFonts w:ascii="Arial" w:eastAsia="Arial" w:hAnsi="Arial" w:cs="Arial"/>
        </w:rPr>
        <w:t xml:space="preserve"> (PPG1076-3)</w:t>
      </w:r>
      <w:r w:rsidR="005F181A">
        <w:rPr>
          <w:rFonts w:ascii="Arial" w:eastAsia="Arial" w:hAnsi="Arial" w:cs="Arial"/>
        </w:rPr>
        <w:t>, šedozelené</w:t>
      </w:r>
      <w:r w:rsidR="006B270A">
        <w:rPr>
          <w:rFonts w:ascii="Arial" w:eastAsia="Arial" w:hAnsi="Arial" w:cs="Arial"/>
        </w:rPr>
        <w:t xml:space="preserve"> (PPG1135-5)</w:t>
      </w:r>
      <w:r w:rsidR="005F181A">
        <w:rPr>
          <w:rFonts w:ascii="Arial" w:eastAsia="Arial" w:hAnsi="Arial" w:cs="Arial"/>
        </w:rPr>
        <w:t xml:space="preserve"> a </w:t>
      </w:r>
      <w:r w:rsidR="006B270A">
        <w:rPr>
          <w:rFonts w:ascii="Arial" w:eastAsia="Arial" w:hAnsi="Arial" w:cs="Arial"/>
        </w:rPr>
        <w:t>švestkově</w:t>
      </w:r>
      <w:r w:rsidR="005F181A">
        <w:rPr>
          <w:rFonts w:ascii="Arial" w:eastAsia="Arial" w:hAnsi="Arial" w:cs="Arial"/>
        </w:rPr>
        <w:t xml:space="preserve"> fialové</w:t>
      </w:r>
      <w:r w:rsidR="006B270A">
        <w:rPr>
          <w:rFonts w:ascii="Arial" w:eastAsia="Arial" w:hAnsi="Arial" w:cs="Arial"/>
        </w:rPr>
        <w:t xml:space="preserve"> (PPG1046-7). Tento temně fialový odstín</w:t>
      </w:r>
      <w:r>
        <w:rPr>
          <w:rFonts w:ascii="Arial" w:eastAsia="Arial" w:hAnsi="Arial" w:cs="Arial"/>
        </w:rPr>
        <w:t xml:space="preserve"> </w:t>
      </w:r>
      <w:proofErr w:type="spellStart"/>
      <w:r w:rsidRPr="006B270A">
        <w:rPr>
          <w:rFonts w:ascii="Arial" w:eastAsia="Arial" w:hAnsi="Arial" w:cs="Arial"/>
          <w:i/>
          <w:iCs/>
        </w:rPr>
        <w:t>Amethys</w:t>
      </w:r>
      <w:proofErr w:type="spellEnd"/>
      <w:r w:rsidRPr="006B270A">
        <w:rPr>
          <w:rFonts w:ascii="Arial" w:eastAsia="Arial" w:hAnsi="Arial" w:cs="Arial"/>
          <w:i/>
          <w:iCs/>
        </w:rPr>
        <w:t xml:space="preserve"> </w:t>
      </w:r>
      <w:proofErr w:type="spellStart"/>
      <w:r w:rsidRPr="006B270A">
        <w:rPr>
          <w:rFonts w:ascii="Arial" w:eastAsia="Arial" w:hAnsi="Arial" w:cs="Arial"/>
          <w:i/>
          <w:iCs/>
        </w:rPr>
        <w:t>Shadow</w:t>
      </w:r>
      <w:proofErr w:type="spellEnd"/>
      <w:r w:rsidR="00CA1A9E">
        <w:rPr>
          <w:rFonts w:ascii="Arial" w:eastAsia="Arial" w:hAnsi="Arial" w:cs="Arial"/>
        </w:rPr>
        <w:t xml:space="preserve"> </w:t>
      </w:r>
      <w:r w:rsidR="00D93392">
        <w:rPr>
          <w:rFonts w:ascii="Arial" w:eastAsia="Arial" w:hAnsi="Arial" w:cs="Arial"/>
        </w:rPr>
        <w:t>dokonce</w:t>
      </w:r>
      <w:r w:rsidR="00CA1A9E">
        <w:rPr>
          <w:rFonts w:ascii="Arial" w:eastAsia="Arial" w:hAnsi="Arial" w:cs="Arial"/>
        </w:rPr>
        <w:t xml:space="preserve"> </w:t>
      </w:r>
      <w:r w:rsidR="006B270A">
        <w:rPr>
          <w:rFonts w:ascii="Arial" w:eastAsia="Arial" w:hAnsi="Arial" w:cs="Arial"/>
        </w:rPr>
        <w:t>společnost PPG vyhlásila barvou roku 2025</w:t>
      </w:r>
      <w:r w:rsidR="00CA1A9E">
        <w:rPr>
          <w:rFonts w:ascii="Arial" w:eastAsia="Arial" w:hAnsi="Arial" w:cs="Arial"/>
        </w:rPr>
        <w:t>.</w:t>
      </w:r>
      <w:r w:rsidR="00832127">
        <w:rPr>
          <w:rFonts w:ascii="Arial" w:eastAsia="Arial" w:hAnsi="Arial" w:cs="Arial"/>
        </w:rPr>
        <w:t xml:space="preserve"> </w:t>
      </w:r>
      <w:r w:rsidR="00CC1298">
        <w:rPr>
          <w:rFonts w:ascii="Arial" w:eastAsia="Arial" w:hAnsi="Arial" w:cs="Arial"/>
        </w:rPr>
        <w:t>Jeho vzhled se m</w:t>
      </w:r>
      <w:r w:rsidR="006B270A">
        <w:rPr>
          <w:rFonts w:ascii="Arial" w:eastAsia="Arial" w:hAnsi="Arial" w:cs="Arial"/>
        </w:rPr>
        <w:t xml:space="preserve">ění v závislosti na použití a svátečnímu interiéru </w:t>
      </w:r>
      <w:r w:rsidR="00B62EEF">
        <w:rPr>
          <w:rFonts w:ascii="Arial" w:eastAsia="Arial" w:hAnsi="Arial" w:cs="Arial"/>
        </w:rPr>
        <w:t>propůjčí</w:t>
      </w:r>
      <w:r w:rsidR="006B270A">
        <w:rPr>
          <w:rFonts w:ascii="Arial" w:eastAsia="Arial" w:hAnsi="Arial" w:cs="Arial"/>
        </w:rPr>
        <w:t xml:space="preserve"> luxusní akcent.</w:t>
      </w:r>
    </w:p>
    <w:p w14:paraId="0E3933EB" w14:textId="77777777" w:rsidR="005953E3" w:rsidRDefault="00832127" w:rsidP="00D93392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Lepidlem vytvořte reliéf</w:t>
      </w:r>
    </w:p>
    <w:p w14:paraId="56E5D921" w14:textId="56615B86" w:rsidR="005953E3" w:rsidRDefault="005953E3" w:rsidP="00D93392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Obyčejné hladké v</w:t>
      </w:r>
      <w:r w:rsidR="006646B1">
        <w:rPr>
          <w:rFonts w:ascii="Arial" w:eastAsia="Arial" w:hAnsi="Arial" w:cs="Arial"/>
        </w:rPr>
        <w:t xml:space="preserve">ánoční </w:t>
      </w:r>
      <w:r w:rsidR="00832127">
        <w:rPr>
          <w:rFonts w:ascii="Arial" w:eastAsia="Arial" w:hAnsi="Arial" w:cs="Arial"/>
        </w:rPr>
        <w:t>koule</w:t>
      </w:r>
      <w:r>
        <w:rPr>
          <w:rFonts w:ascii="Arial" w:eastAsia="Arial" w:hAnsi="Arial" w:cs="Arial"/>
        </w:rPr>
        <w:t xml:space="preserve"> jsou </w:t>
      </w:r>
      <w:r w:rsidR="00AF22C7">
        <w:rPr>
          <w:rFonts w:ascii="Arial" w:eastAsia="Arial" w:hAnsi="Arial" w:cs="Arial"/>
        </w:rPr>
        <w:t>tro</w:t>
      </w:r>
      <w:r w:rsidR="00907EF5">
        <w:rPr>
          <w:rFonts w:ascii="Arial" w:eastAsia="Arial" w:hAnsi="Arial" w:cs="Arial"/>
        </w:rPr>
        <w:t xml:space="preserve">chu </w:t>
      </w:r>
      <w:r>
        <w:rPr>
          <w:rFonts w:ascii="Arial" w:eastAsia="Arial" w:hAnsi="Arial" w:cs="Arial"/>
        </w:rPr>
        <w:t>nuda. Z každé z nich přitom jen pomocí lepidla můžete vytvořit jedinečný kousek! Ozdoby</w:t>
      </w:r>
      <w:r w:rsidR="00832127">
        <w:rPr>
          <w:rFonts w:ascii="Arial" w:eastAsia="Arial" w:hAnsi="Arial" w:cs="Arial"/>
        </w:rPr>
        <w:t xml:space="preserve"> nejprve zbavte prachu, mastnoty a dalších nečistot. </w:t>
      </w:r>
      <w:r w:rsidR="006646B1"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</w:rPr>
        <w:t xml:space="preserve">jejich </w:t>
      </w:r>
      <w:r w:rsidR="006646B1">
        <w:rPr>
          <w:rFonts w:ascii="Arial" w:eastAsia="Arial" w:hAnsi="Arial" w:cs="Arial"/>
        </w:rPr>
        <w:t xml:space="preserve">povrchu </w:t>
      </w:r>
      <w:r>
        <w:rPr>
          <w:rFonts w:ascii="Arial" w:eastAsia="Arial" w:hAnsi="Arial" w:cs="Arial"/>
        </w:rPr>
        <w:t xml:space="preserve">pak </w:t>
      </w:r>
      <w:r w:rsidR="006646B1">
        <w:rPr>
          <w:rFonts w:ascii="Arial" w:eastAsia="Arial" w:hAnsi="Arial" w:cs="Arial"/>
        </w:rPr>
        <w:t>tavn</w:t>
      </w:r>
      <w:r w:rsidR="00611DEA">
        <w:rPr>
          <w:rFonts w:ascii="Arial" w:eastAsia="Arial" w:hAnsi="Arial" w:cs="Arial"/>
        </w:rPr>
        <w:t>ou</w:t>
      </w:r>
      <w:r w:rsidR="006646B1">
        <w:rPr>
          <w:rFonts w:ascii="Arial" w:eastAsia="Arial" w:hAnsi="Arial" w:cs="Arial"/>
        </w:rPr>
        <w:t xml:space="preserve"> pistol</w:t>
      </w:r>
      <w:r w:rsidR="00611DEA">
        <w:rPr>
          <w:rFonts w:ascii="Arial" w:eastAsia="Arial" w:hAnsi="Arial" w:cs="Arial"/>
        </w:rPr>
        <w:t>í</w:t>
      </w:r>
      <w:r w:rsidR="006646B1">
        <w:rPr>
          <w:rFonts w:ascii="Arial" w:eastAsia="Arial" w:hAnsi="Arial" w:cs="Arial"/>
        </w:rPr>
        <w:t xml:space="preserve"> </w:t>
      </w:r>
      <w:r w:rsidR="00FC0F90">
        <w:rPr>
          <w:rFonts w:ascii="Arial" w:eastAsia="Arial" w:hAnsi="Arial" w:cs="Arial"/>
        </w:rPr>
        <w:t xml:space="preserve">vytvořte </w:t>
      </w:r>
      <w:r w:rsidR="006646B1">
        <w:rPr>
          <w:rFonts w:ascii="Arial" w:eastAsia="Arial" w:hAnsi="Arial" w:cs="Arial"/>
        </w:rPr>
        <w:t xml:space="preserve">nejrůznější ornamenty. </w:t>
      </w:r>
      <w:r>
        <w:rPr>
          <w:rFonts w:ascii="Arial" w:eastAsia="Arial" w:hAnsi="Arial" w:cs="Arial"/>
        </w:rPr>
        <w:t>Můžete se inspirovat</w:t>
      </w:r>
      <w:r w:rsidR="006646B1">
        <w:rPr>
          <w:rFonts w:ascii="Arial" w:eastAsia="Arial" w:hAnsi="Arial" w:cs="Arial"/>
        </w:rPr>
        <w:t xml:space="preserve"> tradičními vánočními motivy (např. vločka, hvězda) nebo zvolte abstraktní vzory</w:t>
      </w:r>
      <w:r>
        <w:rPr>
          <w:rFonts w:ascii="Arial" w:eastAsia="Arial" w:hAnsi="Arial" w:cs="Arial"/>
        </w:rPr>
        <w:t xml:space="preserve"> dle vlastní fantazie</w:t>
      </w:r>
      <w:r w:rsidR="006646B1" w:rsidRPr="00F808B3">
        <w:rPr>
          <w:rFonts w:ascii="Arial" w:eastAsia="Arial" w:hAnsi="Arial" w:cs="Arial"/>
        </w:rPr>
        <w:t>.</w:t>
      </w:r>
    </w:p>
    <w:p w14:paraId="0C35D567" w14:textId="3E3D0C8B" w:rsidR="002E3862" w:rsidRDefault="0063246D" w:rsidP="00D93392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Ponořte se do </w:t>
      </w:r>
      <w:r w:rsidR="005953E3">
        <w:rPr>
          <w:rFonts w:ascii="Arial" w:eastAsia="Arial" w:hAnsi="Arial" w:cs="Arial"/>
          <w:b/>
          <w:bCs/>
        </w:rPr>
        <w:t>tvorby</w:t>
      </w:r>
      <w:r>
        <w:rPr>
          <w:rFonts w:ascii="Arial" w:eastAsia="Arial" w:hAnsi="Arial" w:cs="Arial"/>
          <w:b/>
          <w:bCs/>
        </w:rPr>
        <w:t xml:space="preserve"> </w:t>
      </w:r>
    </w:p>
    <w:p w14:paraId="3D36F985" w14:textId="32363821" w:rsidR="00472392" w:rsidRDefault="00BA3C99" w:rsidP="00D93392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Nátěr před použitím důkladně promíchejte. </w:t>
      </w:r>
      <w:r w:rsidR="002A0519">
        <w:rPr>
          <w:rFonts w:ascii="Arial" w:eastAsia="Arial" w:hAnsi="Arial" w:cs="Arial"/>
        </w:rPr>
        <w:t>V</w:t>
      </w:r>
      <w:r w:rsidR="00FB32D8">
        <w:rPr>
          <w:rFonts w:ascii="Arial" w:eastAsia="Arial" w:hAnsi="Arial" w:cs="Arial"/>
        </w:rPr>
        <w:t>odou řediteln</w:t>
      </w:r>
      <w:r w:rsidR="00A808DA">
        <w:rPr>
          <w:rFonts w:ascii="Arial" w:eastAsia="Arial" w:hAnsi="Arial" w:cs="Arial"/>
        </w:rPr>
        <w:t xml:space="preserve">ý </w:t>
      </w:r>
      <w:r w:rsidR="0015400C">
        <w:rPr>
          <w:rFonts w:ascii="Arial" w:eastAsia="Arial" w:hAnsi="Arial" w:cs="Arial"/>
        </w:rPr>
        <w:t xml:space="preserve">Balakryl UNI </w:t>
      </w:r>
      <w:r w:rsidR="00FB32D8">
        <w:rPr>
          <w:rFonts w:ascii="Arial" w:eastAsia="Arial" w:hAnsi="Arial" w:cs="Arial"/>
        </w:rPr>
        <w:t>výborně kryj</w:t>
      </w:r>
      <w:r w:rsidR="002A0519">
        <w:rPr>
          <w:rFonts w:ascii="Arial" w:eastAsia="Arial" w:hAnsi="Arial" w:cs="Arial"/>
        </w:rPr>
        <w:t>e</w:t>
      </w:r>
      <w:r w:rsidR="00FB32D8">
        <w:rPr>
          <w:rFonts w:ascii="Arial" w:eastAsia="Arial" w:hAnsi="Arial" w:cs="Arial"/>
        </w:rPr>
        <w:t xml:space="preserve">, nezapáchá, rychle schne a má atest </w:t>
      </w:r>
      <w:r w:rsidR="0015400C">
        <w:rPr>
          <w:rFonts w:ascii="Arial" w:eastAsia="Arial" w:hAnsi="Arial" w:cs="Arial"/>
        </w:rPr>
        <w:t xml:space="preserve">na dětské hračky. Do tvoření se tak mohou bez obav zapojit i děti. </w:t>
      </w:r>
      <w:r w:rsidR="005953E3">
        <w:rPr>
          <w:rFonts w:ascii="Arial" w:eastAsia="Arial" w:hAnsi="Arial" w:cs="Arial"/>
        </w:rPr>
        <w:t>Pro lepší manipulaci můžete</w:t>
      </w:r>
      <w:r w:rsidR="00472392">
        <w:rPr>
          <w:rFonts w:ascii="Arial" w:eastAsia="Arial" w:hAnsi="Arial" w:cs="Arial"/>
        </w:rPr>
        <w:t xml:space="preserve"> část </w:t>
      </w:r>
      <w:r w:rsidR="00A808DA">
        <w:rPr>
          <w:rFonts w:ascii="Arial" w:eastAsia="Arial" w:hAnsi="Arial" w:cs="Arial"/>
        </w:rPr>
        <w:t xml:space="preserve">barvy </w:t>
      </w:r>
      <w:r w:rsidR="00FB32D8">
        <w:rPr>
          <w:rFonts w:ascii="Arial" w:eastAsia="Arial" w:hAnsi="Arial" w:cs="Arial"/>
        </w:rPr>
        <w:t>odlít</w:t>
      </w:r>
      <w:r w:rsidR="00472392">
        <w:rPr>
          <w:rFonts w:ascii="Arial" w:eastAsia="Arial" w:hAnsi="Arial" w:cs="Arial"/>
        </w:rPr>
        <w:t xml:space="preserve"> do plastového kelímku. Každou ozdobu chyťte za očko a celou ji ponořte. Po vytažení nechte přebytečnou barvu okapat. Ozdoby zavěste například pomocí </w:t>
      </w:r>
      <w:r w:rsidR="00AE35DF">
        <w:rPr>
          <w:rFonts w:ascii="Arial" w:eastAsia="Arial" w:hAnsi="Arial" w:cs="Arial"/>
        </w:rPr>
        <w:t xml:space="preserve">kovových </w:t>
      </w:r>
      <w:r w:rsidR="00472392">
        <w:rPr>
          <w:rFonts w:ascii="Arial" w:eastAsia="Arial" w:hAnsi="Arial" w:cs="Arial"/>
        </w:rPr>
        <w:t xml:space="preserve">háčků na </w:t>
      </w:r>
      <w:r w:rsidR="0015400C">
        <w:rPr>
          <w:rFonts w:ascii="Arial" w:eastAsia="Arial" w:hAnsi="Arial" w:cs="Arial"/>
        </w:rPr>
        <w:t xml:space="preserve">prádelní </w:t>
      </w:r>
      <w:r w:rsidR="00472392">
        <w:rPr>
          <w:rFonts w:ascii="Arial" w:eastAsia="Arial" w:hAnsi="Arial" w:cs="Arial"/>
        </w:rPr>
        <w:t>sušák nebo na špejle zapíchnuté do víka od krabice. Důležité je, aby se barva na nic neotiskla či nepřilepila a povrch zůsta</w:t>
      </w:r>
      <w:r w:rsidR="0015400C">
        <w:rPr>
          <w:rFonts w:ascii="Arial" w:eastAsia="Arial" w:hAnsi="Arial" w:cs="Arial"/>
        </w:rPr>
        <w:t>l</w:t>
      </w:r>
      <w:r w:rsidR="00472392">
        <w:rPr>
          <w:rFonts w:ascii="Arial" w:eastAsia="Arial" w:hAnsi="Arial" w:cs="Arial"/>
        </w:rPr>
        <w:t xml:space="preserve"> krásně hladký. Nechte zaschnout alespoň 2 hodiny. </w:t>
      </w:r>
    </w:p>
    <w:p w14:paraId="5C861A68" w14:textId="7CC4CD86" w:rsidR="00A82B4A" w:rsidRPr="00232341" w:rsidRDefault="00A11CA3" w:rsidP="00D93392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232341">
        <w:rPr>
          <w:rFonts w:ascii="Arial" w:eastAsia="Arial" w:hAnsi="Arial" w:cs="Arial"/>
          <w:b/>
          <w:bCs/>
        </w:rPr>
        <w:t xml:space="preserve">Ozdobami to nekončí </w:t>
      </w:r>
    </w:p>
    <w:p w14:paraId="2EE5DF8C" w14:textId="0D6AD14B" w:rsidR="00E5408F" w:rsidRDefault="00472392" w:rsidP="00D93392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</w:rPr>
        <w:t xml:space="preserve">Pokud vám barva zbyla, </w:t>
      </w:r>
      <w:r w:rsidR="0015400C">
        <w:rPr>
          <w:rFonts w:ascii="Arial" w:eastAsia="Arial" w:hAnsi="Arial" w:cs="Arial"/>
        </w:rPr>
        <w:t>slaďte s ozdobami i d</w:t>
      </w:r>
      <w:r>
        <w:rPr>
          <w:rFonts w:ascii="Arial" w:eastAsia="Arial" w:hAnsi="Arial" w:cs="Arial"/>
        </w:rPr>
        <w:t>alší doplňky – například svícen</w:t>
      </w:r>
      <w:r w:rsidR="0015400C">
        <w:rPr>
          <w:rFonts w:ascii="Arial" w:eastAsia="Arial" w:hAnsi="Arial" w:cs="Arial"/>
        </w:rPr>
        <w:t xml:space="preserve"> či</w:t>
      </w:r>
      <w:r>
        <w:rPr>
          <w:rFonts w:ascii="Arial" w:eastAsia="Arial" w:hAnsi="Arial" w:cs="Arial"/>
        </w:rPr>
        <w:t xml:space="preserve"> rám adventního věnce. </w:t>
      </w:r>
      <w:r w:rsidR="0015400C">
        <w:rPr>
          <w:rFonts w:ascii="Arial" w:eastAsia="Arial" w:hAnsi="Arial" w:cs="Arial"/>
        </w:rPr>
        <w:t>Navíc d</w:t>
      </w:r>
      <w:r w:rsidRPr="00960A00">
        <w:rPr>
          <w:rFonts w:ascii="Arial" w:eastAsia="Arial" w:hAnsi="Arial" w:cs="Arial"/>
        </w:rPr>
        <w:t xml:space="preserve">íky atestu pro styk s potravinami </w:t>
      </w:r>
      <w:r w:rsidR="00EE08E9">
        <w:rPr>
          <w:rFonts w:ascii="Arial" w:eastAsia="Arial" w:hAnsi="Arial" w:cs="Arial"/>
        </w:rPr>
        <w:t>j</w:t>
      </w:r>
      <w:r w:rsidRPr="00960A00"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</w:rPr>
        <w:t xml:space="preserve">nátěr Balakryl UNI </w:t>
      </w:r>
      <w:r w:rsidR="00EE08E9">
        <w:rPr>
          <w:rFonts w:ascii="Arial" w:eastAsia="Arial" w:hAnsi="Arial" w:cs="Arial"/>
        </w:rPr>
        <w:t>vhodný</w:t>
      </w:r>
      <w:r>
        <w:rPr>
          <w:rFonts w:ascii="Arial" w:eastAsia="Arial" w:hAnsi="Arial" w:cs="Arial"/>
        </w:rPr>
        <w:t xml:space="preserve"> </w:t>
      </w:r>
      <w:r w:rsidRPr="00960A00">
        <w:rPr>
          <w:rFonts w:ascii="Arial" w:eastAsia="Arial" w:hAnsi="Arial" w:cs="Arial"/>
        </w:rPr>
        <w:t xml:space="preserve">i </w:t>
      </w:r>
      <w:r w:rsidR="00EE08E9">
        <w:rPr>
          <w:rFonts w:ascii="Arial" w:eastAsia="Arial" w:hAnsi="Arial" w:cs="Arial"/>
        </w:rPr>
        <w:t xml:space="preserve">k natírání </w:t>
      </w:r>
      <w:r w:rsidRPr="00960A00">
        <w:rPr>
          <w:rFonts w:ascii="Arial" w:eastAsia="Arial" w:hAnsi="Arial" w:cs="Arial"/>
        </w:rPr>
        <w:t>servírovací</w:t>
      </w:r>
      <w:r w:rsidR="00EE08E9">
        <w:rPr>
          <w:rFonts w:ascii="Arial" w:eastAsia="Arial" w:hAnsi="Arial" w:cs="Arial"/>
        </w:rPr>
        <w:t>ho</w:t>
      </w:r>
      <w:r w:rsidRPr="00960A00">
        <w:rPr>
          <w:rFonts w:ascii="Arial" w:eastAsia="Arial" w:hAnsi="Arial" w:cs="Arial"/>
        </w:rPr>
        <w:t xml:space="preserve"> podnos</w:t>
      </w:r>
      <w:r w:rsidR="00EE08E9">
        <w:rPr>
          <w:rFonts w:ascii="Arial" w:eastAsia="Arial" w:hAnsi="Arial" w:cs="Arial"/>
        </w:rPr>
        <w:t>u</w:t>
      </w:r>
      <w:r w:rsidRPr="00960A00">
        <w:rPr>
          <w:rFonts w:ascii="Arial" w:eastAsia="Arial" w:hAnsi="Arial" w:cs="Arial"/>
        </w:rPr>
        <w:t xml:space="preserve"> či mís</w:t>
      </w:r>
      <w:r w:rsidR="00EE08E9">
        <w:rPr>
          <w:rFonts w:ascii="Arial" w:eastAsia="Arial" w:hAnsi="Arial" w:cs="Arial"/>
        </w:rPr>
        <w:t>y</w:t>
      </w:r>
      <w:r w:rsidRPr="00960A00">
        <w:rPr>
          <w:rFonts w:ascii="Arial" w:eastAsia="Arial" w:hAnsi="Arial" w:cs="Arial"/>
        </w:rPr>
        <w:t xml:space="preserve"> na ovoce. </w:t>
      </w:r>
      <w:r>
        <w:rPr>
          <w:rFonts w:ascii="Arial" w:eastAsia="Arial" w:hAnsi="Arial" w:cs="Arial"/>
        </w:rPr>
        <w:t xml:space="preserve">Vaše vánoční výzdoba tak bude dokonalá do posledního detailu. </w:t>
      </w:r>
    </w:p>
    <w:p w14:paraId="2CC229A5" w14:textId="77777777" w:rsidR="003178F3" w:rsidRDefault="003178F3" w:rsidP="00D93392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F4F92B" w14:textId="48D19EB4" w:rsidR="00137D91" w:rsidRPr="00A7579B" w:rsidRDefault="00137D91" w:rsidP="00D93392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7579B">
        <w:rPr>
          <w:rFonts w:ascii="Arial" w:hAnsi="Arial" w:cs="Arial"/>
          <w:b/>
          <w:color w:val="000000" w:themeColor="text1"/>
          <w:sz w:val="20"/>
          <w:szCs w:val="20"/>
        </w:rPr>
        <w:t>Výhody vodou ředitelných barev</w:t>
      </w:r>
    </w:p>
    <w:p w14:paraId="2907C076" w14:textId="77777777" w:rsidR="00137D91" w:rsidRPr="00A7579B" w:rsidRDefault="00137D91" w:rsidP="00D9339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Rychle schnou: Během dne zvládnete klidně i dva </w:t>
      </w:r>
      <w:proofErr w:type="gramStart"/>
      <w:r w:rsidRPr="00A7579B">
        <w:rPr>
          <w:rFonts w:ascii="Arial" w:hAnsi="Arial" w:cs="Arial"/>
          <w:sz w:val="20"/>
          <w:szCs w:val="20"/>
        </w:rPr>
        <w:t>nátěry</w:t>
      </w:r>
      <w:proofErr w:type="gramEnd"/>
      <w:r w:rsidRPr="00A7579B">
        <w:rPr>
          <w:rFonts w:ascii="Arial" w:hAnsi="Arial" w:cs="Arial"/>
          <w:sz w:val="20"/>
          <w:szCs w:val="20"/>
        </w:rPr>
        <w:t xml:space="preserve"> a ještě tentýž den je povrch suchý.</w:t>
      </w:r>
    </w:p>
    <w:p w14:paraId="296F408A" w14:textId="77777777" w:rsidR="00137D91" w:rsidRPr="00A7579B" w:rsidRDefault="00137D91" w:rsidP="00D9339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Jednoduše se aplikují: Barvu pouze promícháte, neředíte a hned natíráte. </w:t>
      </w:r>
    </w:p>
    <w:p w14:paraId="2C0BC786" w14:textId="77777777" w:rsidR="00137D91" w:rsidRPr="00A7579B" w:rsidRDefault="00137D91" w:rsidP="00D9339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bez zápachu: Při aplikaci ani po ní barvy nezapáchají.</w:t>
      </w:r>
    </w:p>
    <w:p w14:paraId="5AF22DE7" w14:textId="77777777" w:rsidR="00137D91" w:rsidRPr="00A7579B" w:rsidRDefault="00137D91" w:rsidP="00D9339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zdravotně nezávadné: Mají atesty na dětské hračky a pro styk s potravinami za sucha.</w:t>
      </w:r>
    </w:p>
    <w:p w14:paraId="17D7E909" w14:textId="77777777" w:rsidR="00137D91" w:rsidRPr="00A7579B" w:rsidRDefault="00137D91" w:rsidP="00D9339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trvanlivé: Odolávají popraskání vlivem tepelné roztažnosti podkladu v interiéru i exteriéru.</w:t>
      </w:r>
    </w:p>
    <w:p w14:paraId="5113CA3F" w14:textId="77777777" w:rsidR="00137D91" w:rsidRPr="00A7579B" w:rsidRDefault="00137D91" w:rsidP="00D9339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Neškodí prostředí: Prázdné obaly je možné likvidovat jako běžný odpad.</w:t>
      </w:r>
    </w:p>
    <w:p w14:paraId="7F42B3C4" w14:textId="77777777" w:rsidR="00137D91" w:rsidRPr="00A7579B" w:rsidRDefault="00137D91" w:rsidP="00D9339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Nežloutnou: Nátěr nežloutne v tmavých prostorech ani na radiátorech.</w:t>
      </w:r>
    </w:p>
    <w:p w14:paraId="3CF76116" w14:textId="77777777" w:rsidR="00137D91" w:rsidRPr="00A7579B" w:rsidRDefault="00137D91" w:rsidP="00D9339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Jsou bezpečné: Nevyžadují speciální skladování, nehrozí požár ani výbuch. </w:t>
      </w:r>
    </w:p>
    <w:p w14:paraId="363DEDA7" w14:textId="2F424DA6" w:rsidR="00E13592" w:rsidRPr="00DD5637" w:rsidRDefault="00137D91" w:rsidP="00D9339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Neničí pomůcky: Štětce po natírání jednoduše umyjete vodou a můžete je opakovaně použít.</w:t>
      </w:r>
    </w:p>
    <w:p w14:paraId="3889E419" w14:textId="77777777" w:rsidR="00E13592" w:rsidRDefault="00E13592" w:rsidP="00D9339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9C917F" w14:textId="2BA4AD1D" w:rsidR="008D5542" w:rsidRPr="00DD5637" w:rsidRDefault="00CF0D54" w:rsidP="00D93392">
      <w:pPr>
        <w:jc w:val="both"/>
        <w:rPr>
          <w:rFonts w:ascii="Arial" w:hAnsi="Arial" w:cs="Arial"/>
          <w:sz w:val="20"/>
          <w:szCs w:val="20"/>
        </w:rPr>
      </w:pPr>
      <w:r w:rsidRPr="00CF0D54">
        <w:rPr>
          <w:rFonts w:ascii="Arial" w:hAnsi="Arial" w:cs="Arial"/>
          <w:b/>
          <w:bCs/>
          <w:sz w:val="20"/>
          <w:szCs w:val="20"/>
        </w:rPr>
        <w:t>Balakryl UNI</w:t>
      </w:r>
      <w:r w:rsidRPr="00CF0D54">
        <w:rPr>
          <w:rFonts w:ascii="Arial" w:hAnsi="Arial" w:cs="Arial"/>
          <w:sz w:val="20"/>
          <w:szCs w:val="20"/>
        </w:rPr>
        <w:t xml:space="preserve"> je univerzální vodou ředitelná barva vhodná pro venkovní, ale i vnitřní použití. Lze s ní natírat dřevo, kovy (pozinkované plechy, hliník), beton, plasty a další. Vodou ředitelná, ekologická receptura umožňuje ukončit realizaci prací v rámci jednoho dne. Během aplikace ani po zaschnutí natíraný povrch nezapáchá. Balakryl UNI</w:t>
      </w:r>
      <w:r w:rsidR="00604D3F">
        <w:rPr>
          <w:rFonts w:ascii="Arial" w:hAnsi="Arial" w:cs="Arial"/>
          <w:sz w:val="20"/>
          <w:szCs w:val="20"/>
        </w:rPr>
        <w:t xml:space="preserve"> </w:t>
      </w:r>
      <w:r w:rsidR="00180654">
        <w:rPr>
          <w:rFonts w:ascii="Arial" w:hAnsi="Arial" w:cs="Arial"/>
          <w:sz w:val="20"/>
          <w:szCs w:val="20"/>
        </w:rPr>
        <w:t xml:space="preserve">se </w:t>
      </w:r>
      <w:r w:rsidR="00083307">
        <w:rPr>
          <w:rFonts w:ascii="Arial" w:hAnsi="Arial" w:cs="Arial"/>
          <w:sz w:val="20"/>
          <w:szCs w:val="20"/>
        </w:rPr>
        <w:t xml:space="preserve">nabízí </w:t>
      </w:r>
      <w:r w:rsidR="00180654">
        <w:rPr>
          <w:rFonts w:ascii="Arial" w:hAnsi="Arial" w:cs="Arial"/>
          <w:sz w:val="20"/>
          <w:szCs w:val="20"/>
        </w:rPr>
        <w:t>ve těch</w:t>
      </w:r>
      <w:r w:rsidR="00083307">
        <w:rPr>
          <w:rFonts w:ascii="Arial" w:hAnsi="Arial" w:cs="Arial"/>
          <w:sz w:val="20"/>
          <w:szCs w:val="20"/>
        </w:rPr>
        <w:t xml:space="preserve"> provedení</w:t>
      </w:r>
      <w:r w:rsidR="00180654">
        <w:rPr>
          <w:rFonts w:ascii="Arial" w:hAnsi="Arial" w:cs="Arial"/>
          <w:sz w:val="20"/>
          <w:szCs w:val="20"/>
        </w:rPr>
        <w:t>ch</w:t>
      </w:r>
      <w:r w:rsidR="00083307">
        <w:rPr>
          <w:rFonts w:ascii="Arial" w:hAnsi="Arial" w:cs="Arial"/>
          <w:sz w:val="20"/>
          <w:szCs w:val="20"/>
        </w:rPr>
        <w:t xml:space="preserve"> – matný, lesklý a </w:t>
      </w:r>
      <w:proofErr w:type="spellStart"/>
      <w:r w:rsidR="00083307">
        <w:rPr>
          <w:rFonts w:ascii="Arial" w:hAnsi="Arial" w:cs="Arial"/>
          <w:sz w:val="20"/>
          <w:szCs w:val="20"/>
        </w:rPr>
        <w:t>satin</w:t>
      </w:r>
      <w:r w:rsidR="00180654">
        <w:rPr>
          <w:rFonts w:ascii="Arial" w:hAnsi="Arial" w:cs="Arial"/>
          <w:sz w:val="20"/>
          <w:szCs w:val="20"/>
        </w:rPr>
        <w:t>ový</w:t>
      </w:r>
      <w:proofErr w:type="spellEnd"/>
      <w:r w:rsidR="00083307">
        <w:rPr>
          <w:rFonts w:ascii="Arial" w:hAnsi="Arial" w:cs="Arial"/>
          <w:sz w:val="20"/>
          <w:szCs w:val="20"/>
        </w:rPr>
        <w:t xml:space="preserve"> vzhled. Barvu</w:t>
      </w:r>
      <w:r w:rsidR="00180654">
        <w:rPr>
          <w:rFonts w:ascii="Arial" w:hAnsi="Arial" w:cs="Arial"/>
          <w:sz w:val="20"/>
          <w:szCs w:val="20"/>
        </w:rPr>
        <w:t xml:space="preserve"> </w:t>
      </w:r>
      <w:r w:rsidRPr="00CF0D54">
        <w:rPr>
          <w:rFonts w:ascii="Arial" w:hAnsi="Arial" w:cs="Arial"/>
          <w:sz w:val="20"/>
          <w:szCs w:val="20"/>
        </w:rPr>
        <w:t xml:space="preserve">lze zakoupit </w:t>
      </w:r>
      <w:r w:rsidR="00083307">
        <w:rPr>
          <w:rFonts w:ascii="Arial" w:hAnsi="Arial" w:cs="Arial"/>
          <w:sz w:val="20"/>
          <w:szCs w:val="20"/>
        </w:rPr>
        <w:t xml:space="preserve">v celé řadě připravených </w:t>
      </w:r>
      <w:r w:rsidRPr="00CF0D54">
        <w:rPr>
          <w:rFonts w:ascii="Arial" w:hAnsi="Arial" w:cs="Arial"/>
          <w:sz w:val="20"/>
          <w:szCs w:val="20"/>
        </w:rPr>
        <w:t>odstín</w:t>
      </w:r>
      <w:r w:rsidR="00083307">
        <w:rPr>
          <w:rFonts w:ascii="Arial" w:hAnsi="Arial" w:cs="Arial"/>
          <w:sz w:val="20"/>
          <w:szCs w:val="20"/>
        </w:rPr>
        <w:t>ů</w:t>
      </w:r>
      <w:r w:rsidRPr="00CF0D54">
        <w:rPr>
          <w:rFonts w:ascii="Arial" w:hAnsi="Arial" w:cs="Arial"/>
          <w:sz w:val="20"/>
          <w:szCs w:val="20"/>
        </w:rPr>
        <w:t>, všechny varianty lze navíc natónovat do širokého spektra 20 tisíc barev. Vydatnost barvy Balakryl UNI je asi 6–9 m</w:t>
      </w:r>
      <w:r w:rsidRPr="00CF0D54">
        <w:rPr>
          <w:rFonts w:ascii="Arial" w:hAnsi="Arial" w:cs="Arial"/>
          <w:sz w:val="20"/>
          <w:szCs w:val="20"/>
          <w:vertAlign w:val="superscript"/>
        </w:rPr>
        <w:t>2</w:t>
      </w:r>
      <w:r w:rsidRPr="00CF0D54">
        <w:rPr>
          <w:rFonts w:ascii="Arial" w:hAnsi="Arial" w:cs="Arial"/>
          <w:sz w:val="20"/>
          <w:szCs w:val="20"/>
        </w:rPr>
        <w:t>/kg na jednu vrstvu podle savosti podkladu. Balakryl UNI se prodává v baleních o hmotnosti 0,7 a 2,5 kg.</w:t>
      </w:r>
    </w:p>
    <w:p w14:paraId="6BE72C3F" w14:textId="77777777" w:rsidR="00694180" w:rsidRDefault="00694180" w:rsidP="00760D65">
      <w:pPr>
        <w:rPr>
          <w:rFonts w:ascii="Arial" w:hAnsi="Arial" w:cs="Arial"/>
          <w:b/>
          <w:bCs/>
          <w:sz w:val="20"/>
          <w:szCs w:val="20"/>
        </w:rPr>
      </w:pPr>
    </w:p>
    <w:p w14:paraId="7087D06B" w14:textId="77777777" w:rsidR="00DD5637" w:rsidRPr="00D67932" w:rsidRDefault="00DD5637" w:rsidP="00760D65">
      <w:pPr>
        <w:rPr>
          <w:rFonts w:ascii="Arial" w:hAnsi="Arial" w:cs="Arial"/>
          <w:b/>
          <w:bCs/>
          <w:sz w:val="20"/>
          <w:szCs w:val="20"/>
        </w:rPr>
      </w:pPr>
    </w:p>
    <w:p w14:paraId="1FAA4CAA" w14:textId="0BAD1F78" w:rsidR="00760D65" w:rsidRPr="00B46DF6" w:rsidRDefault="00760D65" w:rsidP="00DB5F20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B46DF6">
        <w:rPr>
          <w:rFonts w:ascii="Arial" w:hAnsi="Arial" w:cs="Arial"/>
          <w:b/>
          <w:bCs/>
          <w:sz w:val="20"/>
          <w:szCs w:val="20"/>
          <w:lang w:val="en-US"/>
        </w:rPr>
        <w:t>PPG: WE PROTECT AND BEAUTIFY THE WORLD</w:t>
      </w:r>
      <w:r w:rsidRPr="00B46DF6">
        <w:rPr>
          <w:rFonts w:ascii="Arial" w:hAnsi="Arial" w:cs="Arial"/>
          <w:b/>
          <w:bCs/>
          <w:sz w:val="20"/>
          <w:szCs w:val="20"/>
          <w:vertAlign w:val="superscript"/>
          <w:lang w:val="en-US" w:eastAsia="zh-CN"/>
        </w:rPr>
        <w:t xml:space="preserve">® </w:t>
      </w:r>
    </w:p>
    <w:p w14:paraId="634BE46E" w14:textId="48F9B93A" w:rsidR="00760D65" w:rsidRPr="00B46DF6" w:rsidRDefault="00760D65" w:rsidP="00DB5F20">
      <w:pPr>
        <w:jc w:val="both"/>
        <w:rPr>
          <w:rFonts w:ascii="Arial" w:hAnsi="Arial" w:cs="Arial"/>
          <w:sz w:val="20"/>
          <w:szCs w:val="20"/>
        </w:rPr>
      </w:pPr>
      <w:r w:rsidRPr="00B46DF6">
        <w:rPr>
          <w:rFonts w:ascii="Arial" w:hAnsi="Arial" w:cs="Arial"/>
          <w:sz w:val="20"/>
          <w:szCs w:val="20"/>
        </w:rPr>
        <w:t>Společnost PPG (</w:t>
      </w:r>
      <w:proofErr w:type="gramStart"/>
      <w:r w:rsidRPr="00B46DF6">
        <w:rPr>
          <w:rFonts w:ascii="Arial" w:hAnsi="Arial" w:cs="Arial"/>
          <w:sz w:val="20"/>
          <w:szCs w:val="20"/>
        </w:rPr>
        <w:t>NYSE:PPG</w:t>
      </w:r>
      <w:proofErr w:type="gramEnd"/>
      <w:r w:rsidRPr="00B46DF6">
        <w:rPr>
          <w:rFonts w:ascii="Arial" w:hAnsi="Arial" w:cs="Arial"/>
          <w:sz w:val="20"/>
          <w:szCs w:val="20"/>
        </w:rPr>
        <w:t xml:space="preserve">) každý den vyvíjí a vyrábí barvy, nátěrové hmoty a speciální materiály, kterým zákazníci důvěřují </w:t>
      </w:r>
      <w:r w:rsidR="00F4676F" w:rsidRPr="00B46DF6">
        <w:rPr>
          <w:rFonts w:ascii="Arial" w:hAnsi="Arial" w:cs="Arial"/>
          <w:sz w:val="20"/>
          <w:szCs w:val="20"/>
        </w:rPr>
        <w:t>přes</w:t>
      </w:r>
      <w:r w:rsidRPr="00B46DF6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724957" w:rsidRPr="00B46DF6">
        <w:rPr>
          <w:rFonts w:ascii="Arial" w:hAnsi="Arial" w:cs="Arial"/>
          <w:sz w:val="20"/>
          <w:szCs w:val="20"/>
        </w:rPr>
        <w:t>h</w:t>
      </w:r>
      <w:r w:rsidRPr="00B46DF6">
        <w:rPr>
          <w:rFonts w:ascii="Arial" w:hAnsi="Arial" w:cs="Arial"/>
          <w:sz w:val="20"/>
          <w:szCs w:val="20"/>
        </w:rPr>
        <w:t>u působí ve více než 70 zemích a v roce 202</w:t>
      </w:r>
      <w:r w:rsidR="00F4676F" w:rsidRPr="00B46DF6">
        <w:rPr>
          <w:rFonts w:ascii="Arial" w:hAnsi="Arial" w:cs="Arial"/>
          <w:sz w:val="20"/>
          <w:szCs w:val="20"/>
        </w:rPr>
        <w:t>3</w:t>
      </w:r>
      <w:r w:rsidRPr="00B46DF6">
        <w:rPr>
          <w:rFonts w:ascii="Arial" w:hAnsi="Arial" w:cs="Arial"/>
          <w:sz w:val="20"/>
          <w:szCs w:val="20"/>
        </w:rPr>
        <w:t xml:space="preserve"> zaznamenala čisté tržby ve výši 1</w:t>
      </w:r>
      <w:r w:rsidR="00F4676F" w:rsidRPr="00B46DF6">
        <w:rPr>
          <w:rFonts w:ascii="Arial" w:hAnsi="Arial" w:cs="Arial"/>
          <w:sz w:val="20"/>
          <w:szCs w:val="20"/>
        </w:rPr>
        <w:t>8,2</w:t>
      </w:r>
      <w:r w:rsidRPr="00B46DF6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v podobě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0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46DF6">
        <w:rPr>
          <w:rFonts w:ascii="Arial" w:hAnsi="Arial" w:cs="Arial"/>
          <w:sz w:val="20"/>
          <w:szCs w:val="20"/>
        </w:rPr>
        <w:t xml:space="preserve">. </w:t>
      </w:r>
    </w:p>
    <w:p w14:paraId="310624B6" w14:textId="77777777" w:rsidR="00E85C72" w:rsidRPr="00AF18F7" w:rsidRDefault="00E85C72" w:rsidP="00DB5F20">
      <w:pPr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We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protect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and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beautify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the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world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a logo PPG jsou registrované ochranné známky vlastněné PPG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Industries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Ohio, Inc.</w:t>
      </w:r>
    </w:p>
    <w:p w14:paraId="35C9BE4D" w14:textId="62755769" w:rsidR="00F4676F" w:rsidRPr="00951044" w:rsidRDefault="00E85C72" w:rsidP="00DB5F2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951044">
        <w:rPr>
          <w:rFonts w:ascii="Arial" w:hAnsi="Arial" w:cs="Arial"/>
          <w:i/>
          <w:iCs/>
          <w:color w:val="000000"/>
          <w:sz w:val="16"/>
          <w:szCs w:val="16"/>
        </w:rPr>
        <w:t>Balakryl</w:t>
      </w:r>
      <w:r w:rsidR="00CE68E6" w:rsidRPr="00951044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951044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951044">
        <w:rPr>
          <w:rFonts w:ascii="Arial" w:hAnsi="Arial" w:cs="Arial"/>
          <w:color w:val="000000"/>
          <w:sz w:val="16"/>
          <w:szCs w:val="16"/>
        </w:rPr>
        <w:t>je ochrannou známkou vlastněnou PPG Deco Czech</w:t>
      </w:r>
      <w:r w:rsidR="00D93392">
        <w:rPr>
          <w:rFonts w:ascii="Arial" w:hAnsi="Arial" w:cs="Arial"/>
          <w:color w:val="000000"/>
          <w:sz w:val="16"/>
          <w:szCs w:val="16"/>
        </w:rPr>
        <w:t>,</w:t>
      </w:r>
      <w:r w:rsidRPr="00951044">
        <w:rPr>
          <w:rFonts w:ascii="Arial" w:hAnsi="Arial" w:cs="Arial"/>
          <w:color w:val="000000"/>
          <w:sz w:val="16"/>
          <w:szCs w:val="16"/>
        </w:rPr>
        <w:t xml:space="preserve"> a.</w:t>
      </w:r>
      <w:r w:rsidR="00D93392">
        <w:rPr>
          <w:rFonts w:ascii="Arial" w:hAnsi="Arial" w:cs="Arial"/>
          <w:color w:val="000000"/>
          <w:sz w:val="16"/>
          <w:szCs w:val="16"/>
        </w:rPr>
        <w:t xml:space="preserve"> </w:t>
      </w:r>
      <w:r w:rsidRPr="00951044">
        <w:rPr>
          <w:rFonts w:ascii="Arial" w:hAnsi="Arial" w:cs="Arial"/>
          <w:color w:val="000000"/>
          <w:sz w:val="16"/>
          <w:szCs w:val="16"/>
        </w:rPr>
        <w:t>s.</w:t>
      </w:r>
    </w:p>
    <w:p w14:paraId="435B0FBD" w14:textId="77777777" w:rsidR="001E7F0E" w:rsidRPr="00B46DF6" w:rsidRDefault="001E7F0E" w:rsidP="00262FE0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32382C5" w14:textId="086FC812" w:rsidR="00262FE0" w:rsidRPr="00B46DF6" w:rsidRDefault="00262FE0" w:rsidP="00DB5F2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46DF6">
        <w:rPr>
          <w:rFonts w:ascii="Arial" w:hAnsi="Arial" w:cs="Arial"/>
          <w:b/>
          <w:sz w:val="20"/>
          <w:szCs w:val="20"/>
        </w:rPr>
        <w:t>O značce Balakryl</w:t>
      </w:r>
    </w:p>
    <w:p w14:paraId="345CA459" w14:textId="13D08241" w:rsidR="00262FE0" w:rsidRPr="00B46DF6" w:rsidRDefault="00262FE0" w:rsidP="00DB5F20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6DF6">
        <w:rPr>
          <w:rFonts w:ascii="Arial" w:eastAsia="Times New Roman" w:hAnsi="Arial" w:cs="Arial"/>
          <w:sz w:val="20"/>
          <w:szCs w:val="20"/>
        </w:rPr>
        <w:t xml:space="preserve">Dnes již legendární značka nátěrových hmot Balakryl se zrodila v polovině 80. let minulého století. Na konci roku 1985 byla v závodu </w:t>
      </w:r>
      <w:proofErr w:type="spellStart"/>
      <w:r w:rsidRPr="00B46DF6">
        <w:rPr>
          <w:rFonts w:ascii="Arial" w:eastAsia="Times New Roman" w:hAnsi="Arial" w:cs="Arial"/>
          <w:sz w:val="20"/>
          <w:szCs w:val="20"/>
        </w:rPr>
        <w:t>Tebas</w:t>
      </w:r>
      <w:proofErr w:type="spellEnd"/>
      <w:r w:rsidRPr="00B46DF6">
        <w:rPr>
          <w:rFonts w:ascii="Arial" w:eastAsia="Times New Roman" w:hAnsi="Arial" w:cs="Arial"/>
          <w:sz w:val="20"/>
          <w:szCs w:val="20"/>
        </w:rPr>
        <w:t xml:space="preserve"> zastavena výroba rozpouštědlových barev a výrobní program se zaměřil na ekologické disperzní nátěrové hmoty. Raketový start zaznamenaly v roce 1987, kdy byla představena nová barva – Balakryl V 2045, která si brzy získala velkou oblibu u zákazníků. Od 6. dubna 2009 patří značka Balakryl pod křídla společnosti PPG.</w:t>
      </w:r>
      <w:r w:rsidR="003246D7" w:rsidRPr="00B46D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119A9A5" w14:textId="486EBCD2" w:rsidR="00262FE0" w:rsidRPr="00B46DF6" w:rsidRDefault="00262FE0" w:rsidP="00DB5F2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6DF6">
        <w:rPr>
          <w:rFonts w:ascii="Arial" w:hAnsi="Arial" w:cs="Arial"/>
          <w:sz w:val="20"/>
          <w:szCs w:val="20"/>
        </w:rPr>
        <w:t xml:space="preserve">Více se dozvíte na </w:t>
      </w:r>
      <w:hyperlink r:id="rId11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www.balakryl.cz</w:t>
        </w:r>
      </w:hyperlink>
      <w:r w:rsidRPr="00B46DF6">
        <w:rPr>
          <w:rFonts w:ascii="Arial" w:hAnsi="Arial" w:cs="Arial"/>
          <w:sz w:val="20"/>
          <w:szCs w:val="20"/>
        </w:rPr>
        <w:t xml:space="preserve">. Balakryl najdete i na sociálních sítích </w:t>
      </w:r>
      <w:hyperlink r:id="rId12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Facebook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3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Instagram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YouTube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5" w:history="1">
        <w:proofErr w:type="spellStart"/>
        <w:r w:rsidRPr="00B46DF6">
          <w:rPr>
            <w:rStyle w:val="Hypertextovodkaz"/>
            <w:rFonts w:ascii="Arial" w:hAnsi="Arial" w:cs="Arial"/>
            <w:sz w:val="20"/>
            <w:szCs w:val="20"/>
          </w:rPr>
          <w:t>Pinterest</w:t>
        </w:r>
        <w:proofErr w:type="spellEnd"/>
      </w:hyperlink>
      <w:r w:rsidRPr="00B46DF6">
        <w:rPr>
          <w:rFonts w:ascii="Arial" w:hAnsi="Arial" w:cs="Arial"/>
          <w:sz w:val="20"/>
          <w:szCs w:val="20"/>
        </w:rPr>
        <w:t xml:space="preserve"> a </w:t>
      </w:r>
      <w:hyperlink r:id="rId16" w:history="1">
        <w:proofErr w:type="spellStart"/>
        <w:r w:rsidRPr="00B46DF6">
          <w:rPr>
            <w:rStyle w:val="Hypertextovodkaz"/>
            <w:rFonts w:ascii="Arial" w:hAnsi="Arial" w:cs="Arial"/>
            <w:sz w:val="20"/>
            <w:szCs w:val="20"/>
          </w:rPr>
          <w:t>TikTok</w:t>
        </w:r>
        <w:proofErr w:type="spellEnd"/>
      </w:hyperlink>
      <w:r w:rsidRPr="00B46DF6">
        <w:rPr>
          <w:rFonts w:ascii="Arial" w:hAnsi="Arial" w:cs="Arial"/>
          <w:sz w:val="20"/>
          <w:szCs w:val="20"/>
        </w:rPr>
        <w:t xml:space="preserve">. </w:t>
      </w:r>
    </w:p>
    <w:p w14:paraId="7A46B0C1" w14:textId="77777777" w:rsidR="00D67932" w:rsidRDefault="00D67932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4D2E33D" w14:textId="00C371E7" w:rsidR="00DD5637" w:rsidRDefault="00DD5637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7AC20B4" w14:textId="376DF807" w:rsidR="004A2068" w:rsidRPr="00B46DF6" w:rsidRDefault="00B25E19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46DF6">
        <w:rPr>
          <w:rFonts w:ascii="Arial" w:hAnsi="Arial" w:cs="Arial"/>
          <w:b/>
          <w:sz w:val="20"/>
          <w:szCs w:val="20"/>
        </w:rPr>
        <w:t>Pro více informací prosím kontaktujte:</w:t>
      </w:r>
      <w:r w:rsidR="004A2068" w:rsidRPr="00B46DF6">
        <w:rPr>
          <w:rFonts w:ascii="Arial" w:hAnsi="Arial" w:cs="Arial"/>
          <w:b/>
          <w:sz w:val="20"/>
          <w:szCs w:val="20"/>
        </w:rPr>
        <w:t xml:space="preserve"> </w:t>
      </w:r>
    </w:p>
    <w:p w14:paraId="0CCF41CD" w14:textId="77777777" w:rsidR="004E6957" w:rsidRDefault="004E6957" w:rsidP="004E6957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Barbora Bešťáková, </w:t>
      </w:r>
      <w:proofErr w:type="spellStart"/>
      <w:r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061C1577" w14:textId="77777777" w:rsidR="004E6957" w:rsidRDefault="004E6957" w:rsidP="004E6957">
      <w:pPr>
        <w:pStyle w:val="Bezmezer"/>
        <w:rPr>
          <w:rFonts w:ascii="Arial" w:eastAsia="Times New Roman" w:hAnsi="Arial" w:cs="Arial"/>
          <w:sz w:val="20"/>
          <w:szCs w:val="20"/>
        </w:rPr>
      </w:pPr>
      <w:hyperlink r:id="rId17" w:history="1">
        <w:r w:rsidRPr="00E971A1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6FBD56D4" w14:textId="60ADD533" w:rsidR="000F49FF" w:rsidRPr="00B46DF6" w:rsidRDefault="004E6957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+420 </w:t>
      </w:r>
      <w:r w:rsidRPr="003353F6">
        <w:rPr>
          <w:rFonts w:ascii="Arial" w:eastAsia="Times New Roman" w:hAnsi="Arial" w:cs="Arial"/>
          <w:sz w:val="20"/>
          <w:szCs w:val="20"/>
        </w:rPr>
        <w:t>771 172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3353F6">
        <w:rPr>
          <w:rFonts w:ascii="Arial" w:eastAsia="Times New Roman" w:hAnsi="Arial" w:cs="Arial"/>
          <w:sz w:val="20"/>
          <w:szCs w:val="20"/>
        </w:rPr>
        <w:t>460</w:t>
      </w:r>
    </w:p>
    <w:sectPr w:rsidR="000F49FF" w:rsidRPr="00B46DF6" w:rsidSect="00334FDC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1A3D" w14:textId="77777777" w:rsidR="00524D3C" w:rsidRDefault="00524D3C">
      <w:pPr>
        <w:spacing w:after="0" w:line="240" w:lineRule="auto"/>
      </w:pPr>
      <w:r>
        <w:separator/>
      </w:r>
    </w:p>
  </w:endnote>
  <w:endnote w:type="continuationSeparator" w:id="0">
    <w:p w14:paraId="0956E43F" w14:textId="77777777" w:rsidR="00524D3C" w:rsidRDefault="0052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14:paraId="03EEB976" w14:textId="77777777" w:rsidTr="143B08F1">
      <w:tc>
        <w:tcPr>
          <w:tcW w:w="3005" w:type="dxa"/>
        </w:tcPr>
        <w:p w14:paraId="1F876487" w14:textId="77777777" w:rsidR="00591BB8" w:rsidRDefault="00591BB8" w:rsidP="3D6AEE51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Default="00591BB8" w:rsidP="3D6AEE51">
          <w:pPr>
            <w:pStyle w:val="Zhlav"/>
            <w:jc w:val="center"/>
          </w:pPr>
        </w:p>
      </w:tc>
    </w:tr>
  </w:tbl>
  <w:p w14:paraId="784D9577" w14:textId="77777777" w:rsidR="003D3058" w:rsidRDefault="003D3058" w:rsidP="3D6AE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37BB" w14:textId="77777777" w:rsidR="00524D3C" w:rsidRDefault="00524D3C">
      <w:pPr>
        <w:spacing w:after="0" w:line="240" w:lineRule="auto"/>
      </w:pPr>
      <w:r>
        <w:separator/>
      </w:r>
    </w:p>
  </w:footnote>
  <w:footnote w:type="continuationSeparator" w:id="0">
    <w:p w14:paraId="6E9ABCFE" w14:textId="77777777" w:rsidR="00524D3C" w:rsidRDefault="0052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1D78" w14:textId="3899304A" w:rsidR="00F245EB" w:rsidRPr="002B6D1B" w:rsidRDefault="002B6D1B" w:rsidP="002B6D1B">
    <w:pPr>
      <w:spacing w:line="240" w:lineRule="auto"/>
      <w:jc w:val="both"/>
      <w:rPr>
        <w:rFonts w:ascii="Arial" w:eastAsia="Arial" w:hAnsi="Arial" w:cs="Arial"/>
        <w:b/>
        <w:bCs/>
        <w:sz w:val="24"/>
        <w:szCs w:val="24"/>
      </w:rPr>
    </w:pPr>
    <w:r w:rsidRPr="00C64C7D">
      <w:rPr>
        <w:rFonts w:ascii="Arial" w:eastAsia="Arial" w:hAnsi="Arial" w:cs="Arial"/>
        <w:b/>
        <w:bCs/>
        <w:sz w:val="24"/>
        <w:szCs w:val="24"/>
      </w:rPr>
      <w:t>Vánoce v</w:t>
    </w:r>
    <w:r>
      <w:rPr>
        <w:rFonts w:ascii="Arial" w:eastAsia="Arial" w:hAnsi="Arial" w:cs="Arial"/>
        <w:b/>
        <w:bCs/>
        <w:sz w:val="24"/>
        <w:szCs w:val="24"/>
      </w:rPr>
      <w:t xml:space="preserve"> trendy </w:t>
    </w:r>
    <w:r w:rsidRPr="00C64C7D">
      <w:rPr>
        <w:rFonts w:ascii="Arial" w:eastAsia="Arial" w:hAnsi="Arial" w:cs="Arial"/>
        <w:b/>
        <w:bCs/>
        <w:sz w:val="24"/>
        <w:szCs w:val="24"/>
      </w:rPr>
      <w:t xml:space="preserve">barvách: </w:t>
    </w:r>
    <w:r>
      <w:rPr>
        <w:rFonts w:ascii="Arial" w:eastAsia="Arial" w:hAnsi="Arial" w:cs="Arial"/>
        <w:b/>
        <w:bCs/>
        <w:sz w:val="24"/>
        <w:szCs w:val="24"/>
      </w:rPr>
      <w:t>jak na p</w:t>
    </w:r>
    <w:r w:rsidRPr="00C64C7D">
      <w:rPr>
        <w:rFonts w:ascii="Arial" w:eastAsia="Arial" w:hAnsi="Arial" w:cs="Arial"/>
        <w:b/>
        <w:bCs/>
        <w:sz w:val="24"/>
        <w:szCs w:val="24"/>
      </w:rPr>
      <w:t>romě</w:t>
    </w:r>
    <w:r>
      <w:rPr>
        <w:rFonts w:ascii="Arial" w:eastAsia="Arial" w:hAnsi="Arial" w:cs="Arial"/>
        <w:b/>
        <w:bCs/>
        <w:sz w:val="24"/>
        <w:szCs w:val="24"/>
      </w:rPr>
      <w:t>nu</w:t>
    </w:r>
    <w:r w:rsidRPr="00C64C7D">
      <w:rPr>
        <w:rFonts w:ascii="Arial" w:eastAsia="Arial" w:hAnsi="Arial" w:cs="Arial"/>
        <w:b/>
        <w:bCs/>
        <w:sz w:val="24"/>
        <w:szCs w:val="24"/>
      </w:rPr>
      <w:t xml:space="preserve"> star</w:t>
    </w:r>
    <w:r>
      <w:rPr>
        <w:rFonts w:ascii="Arial" w:eastAsia="Arial" w:hAnsi="Arial" w:cs="Arial"/>
        <w:b/>
        <w:bCs/>
        <w:sz w:val="24"/>
        <w:szCs w:val="24"/>
      </w:rPr>
      <w:t>ých</w:t>
    </w:r>
    <w:r w:rsidRPr="00C64C7D">
      <w:rPr>
        <w:rFonts w:ascii="Arial" w:eastAsia="Arial" w:hAnsi="Arial" w:cs="Arial"/>
        <w:b/>
        <w:bCs/>
        <w:sz w:val="24"/>
        <w:szCs w:val="24"/>
      </w:rPr>
      <w:t xml:space="preserve"> ozdob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BD3A" w14:textId="5E0A2DA6" w:rsidR="00591BB8" w:rsidRDefault="00996FB4" w:rsidP="00591BB8">
    <w:pPr>
      <w:spacing w:line="240" w:lineRule="auto"/>
      <w:rPr>
        <w:rFonts w:ascii="Arial" w:eastAsia="Arial" w:hAnsi="Arial" w:cs="Arial"/>
        <w:b/>
        <w:bCs/>
        <w:sz w:val="24"/>
        <w:szCs w:val="24"/>
      </w:rPr>
    </w:pPr>
    <w:r>
      <w:rPr>
        <w:rFonts w:ascii="Arial" w:eastAsia="Arial" w:hAnsi="Arial" w:cs="Arial"/>
        <w:b/>
        <w:bCs/>
        <w:sz w:val="24"/>
        <w:szCs w:val="24"/>
      </w:rPr>
      <w:t xml:space="preserve">Levné, ale stylové bydlení: jak na rekonstrukci maringotky </w:t>
    </w:r>
    <w:r w:rsidR="00EC6249">
      <w:rPr>
        <w:rFonts w:ascii="Arial" w:eastAsia="Arial" w:hAnsi="Arial" w:cs="Arial"/>
        <w:b/>
        <w:bCs/>
        <w:sz w:val="24"/>
        <w:szCs w:val="24"/>
      </w:rPr>
      <w:t xml:space="preserve">– </w:t>
    </w:r>
    <w:r w:rsidR="000C371C">
      <w:rPr>
        <w:rFonts w:ascii="Arial" w:eastAsia="Arial" w:hAnsi="Arial" w:cs="Arial"/>
        <w:b/>
        <w:bCs/>
        <w:sz w:val="24"/>
        <w:szCs w:val="24"/>
      </w:rPr>
      <w:t>3</w:t>
    </w:r>
  </w:p>
  <w:p w14:paraId="33D84BA4" w14:textId="77777777" w:rsidR="00591BB8" w:rsidRDefault="00591B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47BC5" w14:paraId="02F1ECC3" w14:textId="77777777" w:rsidTr="000011DF">
      <w:tc>
        <w:tcPr>
          <w:tcW w:w="3005" w:type="dxa"/>
        </w:tcPr>
        <w:p w14:paraId="09CBB752" w14:textId="30A55A61" w:rsidR="00947BC5" w:rsidRDefault="00947BC5" w:rsidP="00947BC5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52890711" wp14:editId="46C9B0F7">
                <wp:extent cx="1085850" cy="542731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255" cy="550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4AE1E32B" w:rsidR="00947BC5" w:rsidRDefault="00947BC5" w:rsidP="00947BC5">
          <w:pPr>
            <w:pStyle w:val="Zhlav"/>
            <w:ind w:left="-115"/>
          </w:pPr>
        </w:p>
        <w:p w14:paraId="63C0E333" w14:textId="75EA651E" w:rsidR="00947BC5" w:rsidRDefault="00947BC5" w:rsidP="00947BC5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FBC57DB" w:rsidR="00947BC5" w:rsidRPr="003508CA" w:rsidRDefault="00947BC5" w:rsidP="00947BC5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3508CA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5E0B3295" w14:textId="77777777" w:rsidR="00947BC5" w:rsidRPr="003068C5" w:rsidRDefault="00947BC5" w:rsidP="00947BC5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6EA05EC9" w14:textId="77777777" w:rsidR="00947BC5" w:rsidRDefault="00947BC5" w:rsidP="00947BC5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2DCF0416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19612B00" w14:textId="77777777" w:rsidR="00947BC5" w:rsidRPr="00E41C9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Andrea Vybíralová</w:t>
          </w:r>
        </w:p>
        <w:p w14:paraId="3FBB5AB8" w14:textId="77777777" w:rsidR="00947BC5" w:rsidRPr="00E41C9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Brand</w:t>
          </w:r>
          <w:r w:rsidRPr="00E41C92">
            <w:rPr>
              <w:rFonts w:ascii="Arial" w:eastAsia="Arial" w:hAnsi="Arial" w:cs="Arial"/>
              <w:sz w:val="16"/>
              <w:szCs w:val="16"/>
            </w:rPr>
            <w:t xml:space="preserve"> Manager</w:t>
          </w:r>
        </w:p>
        <w:p w14:paraId="119415C5" w14:textId="77777777" w:rsidR="00947BC5" w:rsidRPr="00B1667D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7913E0A2" w14:textId="77777777" w:rsidR="00947BC5" w:rsidRPr="00BE39F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BE39F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avybiralova@ppg.com</w:t>
            </w:r>
          </w:hyperlink>
        </w:p>
        <w:p w14:paraId="2740FB35" w14:textId="50AF06DF" w:rsidR="00947BC5" w:rsidRPr="00763E1C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3068C5">
            <w:rPr>
              <w:rStyle w:val="Hypertextovodkaz"/>
              <w:rFonts w:ascii="Arial" w:hAnsi="Arial" w:cs="Arial"/>
              <w:sz w:val="16"/>
              <w:szCs w:val="16"/>
              <w:u w:val="none"/>
            </w:rPr>
            <w:t>www.balakryl.cz</w:t>
          </w:r>
        </w:p>
      </w:tc>
    </w:tr>
  </w:tbl>
  <w:p w14:paraId="1AC75884" w14:textId="2B7583A3" w:rsidR="00591BB8" w:rsidRDefault="00591BB8" w:rsidP="008832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24"/>
    <w:multiLevelType w:val="hybridMultilevel"/>
    <w:tmpl w:val="4502D70A"/>
    <w:lvl w:ilvl="0" w:tplc="BFEC55D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A1821"/>
    <w:multiLevelType w:val="hybridMultilevel"/>
    <w:tmpl w:val="C644C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461A9"/>
    <w:multiLevelType w:val="hybridMultilevel"/>
    <w:tmpl w:val="099023AE"/>
    <w:lvl w:ilvl="0" w:tplc="9C7CC35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4730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83483516">
    <w:abstractNumId w:val="2"/>
  </w:num>
  <w:num w:numId="3" w16cid:durableId="88506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1708"/>
    <w:rsid w:val="000023E0"/>
    <w:rsid w:val="00002A05"/>
    <w:rsid w:val="000039F6"/>
    <w:rsid w:val="0000591B"/>
    <w:rsid w:val="00005B08"/>
    <w:rsid w:val="00005DBF"/>
    <w:rsid w:val="00005EEE"/>
    <w:rsid w:val="000068A5"/>
    <w:rsid w:val="00006D9F"/>
    <w:rsid w:val="000073FC"/>
    <w:rsid w:val="00010822"/>
    <w:rsid w:val="00012726"/>
    <w:rsid w:val="00017BBB"/>
    <w:rsid w:val="00021910"/>
    <w:rsid w:val="00023712"/>
    <w:rsid w:val="00025247"/>
    <w:rsid w:val="00025D5E"/>
    <w:rsid w:val="00026B4F"/>
    <w:rsid w:val="00026F63"/>
    <w:rsid w:val="00027AD2"/>
    <w:rsid w:val="000314AA"/>
    <w:rsid w:val="000321FD"/>
    <w:rsid w:val="00032E62"/>
    <w:rsid w:val="00032EAF"/>
    <w:rsid w:val="00034069"/>
    <w:rsid w:val="00035614"/>
    <w:rsid w:val="000367A1"/>
    <w:rsid w:val="00041E96"/>
    <w:rsid w:val="0004320F"/>
    <w:rsid w:val="0004581A"/>
    <w:rsid w:val="00045A60"/>
    <w:rsid w:val="00045F92"/>
    <w:rsid w:val="0005468A"/>
    <w:rsid w:val="000575A5"/>
    <w:rsid w:val="00057DB1"/>
    <w:rsid w:val="00060089"/>
    <w:rsid w:val="00060C16"/>
    <w:rsid w:val="00064E05"/>
    <w:rsid w:val="00064F93"/>
    <w:rsid w:val="00067E69"/>
    <w:rsid w:val="00070036"/>
    <w:rsid w:val="000705C6"/>
    <w:rsid w:val="0007578C"/>
    <w:rsid w:val="000800E3"/>
    <w:rsid w:val="00080A73"/>
    <w:rsid w:val="00080C61"/>
    <w:rsid w:val="00081391"/>
    <w:rsid w:val="00082DC0"/>
    <w:rsid w:val="00082DE7"/>
    <w:rsid w:val="00082E58"/>
    <w:rsid w:val="00083307"/>
    <w:rsid w:val="00086F1A"/>
    <w:rsid w:val="0009153A"/>
    <w:rsid w:val="00092B0C"/>
    <w:rsid w:val="0009645D"/>
    <w:rsid w:val="000A419E"/>
    <w:rsid w:val="000A6A6E"/>
    <w:rsid w:val="000A6BC0"/>
    <w:rsid w:val="000B04D7"/>
    <w:rsid w:val="000B1B6D"/>
    <w:rsid w:val="000B2D64"/>
    <w:rsid w:val="000B62BC"/>
    <w:rsid w:val="000B6785"/>
    <w:rsid w:val="000B7159"/>
    <w:rsid w:val="000B7B8C"/>
    <w:rsid w:val="000C36A5"/>
    <w:rsid w:val="000C371C"/>
    <w:rsid w:val="000C6AD4"/>
    <w:rsid w:val="000D270B"/>
    <w:rsid w:val="000D4F7A"/>
    <w:rsid w:val="000D622C"/>
    <w:rsid w:val="000D75A7"/>
    <w:rsid w:val="000F14A4"/>
    <w:rsid w:val="000F1CE0"/>
    <w:rsid w:val="000F1CED"/>
    <w:rsid w:val="000F4794"/>
    <w:rsid w:val="000F49FF"/>
    <w:rsid w:val="001033AD"/>
    <w:rsid w:val="00103D56"/>
    <w:rsid w:val="001049E6"/>
    <w:rsid w:val="00104BB0"/>
    <w:rsid w:val="00105155"/>
    <w:rsid w:val="00105EED"/>
    <w:rsid w:val="001068E1"/>
    <w:rsid w:val="0010715C"/>
    <w:rsid w:val="00107601"/>
    <w:rsid w:val="001143BB"/>
    <w:rsid w:val="00114FA6"/>
    <w:rsid w:val="001150D9"/>
    <w:rsid w:val="001169A8"/>
    <w:rsid w:val="00116DEB"/>
    <w:rsid w:val="00117413"/>
    <w:rsid w:val="001210F0"/>
    <w:rsid w:val="00122E73"/>
    <w:rsid w:val="00124D24"/>
    <w:rsid w:val="00125EEE"/>
    <w:rsid w:val="00127A37"/>
    <w:rsid w:val="00130997"/>
    <w:rsid w:val="00131F2E"/>
    <w:rsid w:val="00132565"/>
    <w:rsid w:val="0013485F"/>
    <w:rsid w:val="00137539"/>
    <w:rsid w:val="00137D91"/>
    <w:rsid w:val="001405A1"/>
    <w:rsid w:val="00144667"/>
    <w:rsid w:val="00145026"/>
    <w:rsid w:val="00145766"/>
    <w:rsid w:val="00145BAE"/>
    <w:rsid w:val="001464E4"/>
    <w:rsid w:val="00150BFE"/>
    <w:rsid w:val="00150EAF"/>
    <w:rsid w:val="001528F5"/>
    <w:rsid w:val="001533AA"/>
    <w:rsid w:val="0015400C"/>
    <w:rsid w:val="001541E3"/>
    <w:rsid w:val="0015453F"/>
    <w:rsid w:val="00155215"/>
    <w:rsid w:val="001574E5"/>
    <w:rsid w:val="00157B4D"/>
    <w:rsid w:val="00157D83"/>
    <w:rsid w:val="0016000D"/>
    <w:rsid w:val="001622F3"/>
    <w:rsid w:val="001624B5"/>
    <w:rsid w:val="00162826"/>
    <w:rsid w:val="00163726"/>
    <w:rsid w:val="00163C70"/>
    <w:rsid w:val="00163D68"/>
    <w:rsid w:val="00165034"/>
    <w:rsid w:val="001665CF"/>
    <w:rsid w:val="001722BC"/>
    <w:rsid w:val="00172FD7"/>
    <w:rsid w:val="00177B8A"/>
    <w:rsid w:val="00180654"/>
    <w:rsid w:val="001806EB"/>
    <w:rsid w:val="00180745"/>
    <w:rsid w:val="001808F8"/>
    <w:rsid w:val="00181137"/>
    <w:rsid w:val="00182270"/>
    <w:rsid w:val="00183B58"/>
    <w:rsid w:val="00184B3A"/>
    <w:rsid w:val="00184DEE"/>
    <w:rsid w:val="00186A17"/>
    <w:rsid w:val="0018799D"/>
    <w:rsid w:val="001904CA"/>
    <w:rsid w:val="00192C98"/>
    <w:rsid w:val="00194929"/>
    <w:rsid w:val="0019559D"/>
    <w:rsid w:val="00195CE4"/>
    <w:rsid w:val="00197B91"/>
    <w:rsid w:val="001A135E"/>
    <w:rsid w:val="001A25AB"/>
    <w:rsid w:val="001A2D1A"/>
    <w:rsid w:val="001A2E31"/>
    <w:rsid w:val="001A52BE"/>
    <w:rsid w:val="001A6E13"/>
    <w:rsid w:val="001A7185"/>
    <w:rsid w:val="001A7224"/>
    <w:rsid w:val="001B323C"/>
    <w:rsid w:val="001B3C53"/>
    <w:rsid w:val="001B4B36"/>
    <w:rsid w:val="001B5E92"/>
    <w:rsid w:val="001B628B"/>
    <w:rsid w:val="001C1D9F"/>
    <w:rsid w:val="001C537A"/>
    <w:rsid w:val="001C6933"/>
    <w:rsid w:val="001C6EE4"/>
    <w:rsid w:val="001C7056"/>
    <w:rsid w:val="001C7DF8"/>
    <w:rsid w:val="001D1373"/>
    <w:rsid w:val="001D713E"/>
    <w:rsid w:val="001D740E"/>
    <w:rsid w:val="001E12A1"/>
    <w:rsid w:val="001E2BC5"/>
    <w:rsid w:val="001E4D13"/>
    <w:rsid w:val="001E4D4B"/>
    <w:rsid w:val="001E6C94"/>
    <w:rsid w:val="001E7F0E"/>
    <w:rsid w:val="001F0083"/>
    <w:rsid w:val="001F18BC"/>
    <w:rsid w:val="001F1C36"/>
    <w:rsid w:val="001F367A"/>
    <w:rsid w:val="001F5E28"/>
    <w:rsid w:val="0020134C"/>
    <w:rsid w:val="00201E38"/>
    <w:rsid w:val="00204434"/>
    <w:rsid w:val="00205CD7"/>
    <w:rsid w:val="00205E03"/>
    <w:rsid w:val="00210A80"/>
    <w:rsid w:val="00211045"/>
    <w:rsid w:val="002140AF"/>
    <w:rsid w:val="002162CA"/>
    <w:rsid w:val="0021695F"/>
    <w:rsid w:val="00220F74"/>
    <w:rsid w:val="0022206F"/>
    <w:rsid w:val="00224124"/>
    <w:rsid w:val="0022489D"/>
    <w:rsid w:val="00232341"/>
    <w:rsid w:val="002329D3"/>
    <w:rsid w:val="00233206"/>
    <w:rsid w:val="002336D7"/>
    <w:rsid w:val="00233D75"/>
    <w:rsid w:val="002353AB"/>
    <w:rsid w:val="0023597C"/>
    <w:rsid w:val="00235C54"/>
    <w:rsid w:val="00236175"/>
    <w:rsid w:val="002374DC"/>
    <w:rsid w:val="002416DC"/>
    <w:rsid w:val="00241CF3"/>
    <w:rsid w:val="00243212"/>
    <w:rsid w:val="002441D0"/>
    <w:rsid w:val="0025414F"/>
    <w:rsid w:val="00254A2F"/>
    <w:rsid w:val="00255AF4"/>
    <w:rsid w:val="00257285"/>
    <w:rsid w:val="002578D6"/>
    <w:rsid w:val="00257DD7"/>
    <w:rsid w:val="00262AA4"/>
    <w:rsid w:val="00262FE0"/>
    <w:rsid w:val="002633BC"/>
    <w:rsid w:val="002650EF"/>
    <w:rsid w:val="00266840"/>
    <w:rsid w:val="00267352"/>
    <w:rsid w:val="002711C6"/>
    <w:rsid w:val="00272228"/>
    <w:rsid w:val="002736AF"/>
    <w:rsid w:val="00274400"/>
    <w:rsid w:val="0027499E"/>
    <w:rsid w:val="00276C5F"/>
    <w:rsid w:val="002800B2"/>
    <w:rsid w:val="002808AB"/>
    <w:rsid w:val="00280CF2"/>
    <w:rsid w:val="002825D0"/>
    <w:rsid w:val="00282F1E"/>
    <w:rsid w:val="00285C76"/>
    <w:rsid w:val="00285D44"/>
    <w:rsid w:val="00292F59"/>
    <w:rsid w:val="00295300"/>
    <w:rsid w:val="00296C42"/>
    <w:rsid w:val="00297A0C"/>
    <w:rsid w:val="002A0519"/>
    <w:rsid w:val="002A4C10"/>
    <w:rsid w:val="002A629F"/>
    <w:rsid w:val="002A6603"/>
    <w:rsid w:val="002B052E"/>
    <w:rsid w:val="002B262B"/>
    <w:rsid w:val="002B3F93"/>
    <w:rsid w:val="002B650B"/>
    <w:rsid w:val="002B6D1B"/>
    <w:rsid w:val="002C1731"/>
    <w:rsid w:val="002C30D5"/>
    <w:rsid w:val="002C3A47"/>
    <w:rsid w:val="002C3E64"/>
    <w:rsid w:val="002C459A"/>
    <w:rsid w:val="002D245C"/>
    <w:rsid w:val="002D4358"/>
    <w:rsid w:val="002D4547"/>
    <w:rsid w:val="002D45DF"/>
    <w:rsid w:val="002D5240"/>
    <w:rsid w:val="002D5FC7"/>
    <w:rsid w:val="002D638F"/>
    <w:rsid w:val="002D6EE2"/>
    <w:rsid w:val="002E073A"/>
    <w:rsid w:val="002E16CA"/>
    <w:rsid w:val="002E3862"/>
    <w:rsid w:val="002E47AC"/>
    <w:rsid w:val="002E70A5"/>
    <w:rsid w:val="002E7437"/>
    <w:rsid w:val="002E767A"/>
    <w:rsid w:val="002F1ACA"/>
    <w:rsid w:val="002F2677"/>
    <w:rsid w:val="002F3778"/>
    <w:rsid w:val="002F41DA"/>
    <w:rsid w:val="002F7623"/>
    <w:rsid w:val="002F7E86"/>
    <w:rsid w:val="00301D16"/>
    <w:rsid w:val="003043BC"/>
    <w:rsid w:val="00305A2F"/>
    <w:rsid w:val="003068C5"/>
    <w:rsid w:val="00307ADB"/>
    <w:rsid w:val="00307BCD"/>
    <w:rsid w:val="00307F3E"/>
    <w:rsid w:val="003159D4"/>
    <w:rsid w:val="0031634E"/>
    <w:rsid w:val="003178DB"/>
    <w:rsid w:val="003178F3"/>
    <w:rsid w:val="00320E8F"/>
    <w:rsid w:val="00322403"/>
    <w:rsid w:val="00322BF6"/>
    <w:rsid w:val="0032317E"/>
    <w:rsid w:val="00323328"/>
    <w:rsid w:val="00323C71"/>
    <w:rsid w:val="00324560"/>
    <w:rsid w:val="003246D7"/>
    <w:rsid w:val="0032485C"/>
    <w:rsid w:val="0032693A"/>
    <w:rsid w:val="0032709C"/>
    <w:rsid w:val="00332235"/>
    <w:rsid w:val="00334FDC"/>
    <w:rsid w:val="00336343"/>
    <w:rsid w:val="00336F1D"/>
    <w:rsid w:val="0033707F"/>
    <w:rsid w:val="00340614"/>
    <w:rsid w:val="00343271"/>
    <w:rsid w:val="00343BEB"/>
    <w:rsid w:val="00350757"/>
    <w:rsid w:val="00352A0F"/>
    <w:rsid w:val="00353774"/>
    <w:rsid w:val="00353B59"/>
    <w:rsid w:val="00353E53"/>
    <w:rsid w:val="00355B12"/>
    <w:rsid w:val="00355FC4"/>
    <w:rsid w:val="0035744B"/>
    <w:rsid w:val="003603B1"/>
    <w:rsid w:val="0036089A"/>
    <w:rsid w:val="00361F9A"/>
    <w:rsid w:val="003658F9"/>
    <w:rsid w:val="0036631C"/>
    <w:rsid w:val="003711F6"/>
    <w:rsid w:val="00372D06"/>
    <w:rsid w:val="003734E3"/>
    <w:rsid w:val="0037493B"/>
    <w:rsid w:val="003820C3"/>
    <w:rsid w:val="00387A66"/>
    <w:rsid w:val="00390A29"/>
    <w:rsid w:val="00392B8A"/>
    <w:rsid w:val="00393285"/>
    <w:rsid w:val="0039345F"/>
    <w:rsid w:val="00394745"/>
    <w:rsid w:val="00394DD4"/>
    <w:rsid w:val="00396549"/>
    <w:rsid w:val="003A0262"/>
    <w:rsid w:val="003A0D65"/>
    <w:rsid w:val="003A1CFA"/>
    <w:rsid w:val="003A37A0"/>
    <w:rsid w:val="003A3851"/>
    <w:rsid w:val="003A3AA9"/>
    <w:rsid w:val="003A42CD"/>
    <w:rsid w:val="003A6743"/>
    <w:rsid w:val="003A68D2"/>
    <w:rsid w:val="003A7494"/>
    <w:rsid w:val="003A76A3"/>
    <w:rsid w:val="003B0B37"/>
    <w:rsid w:val="003B2D8F"/>
    <w:rsid w:val="003B2EE1"/>
    <w:rsid w:val="003B3157"/>
    <w:rsid w:val="003B3E50"/>
    <w:rsid w:val="003B4CB1"/>
    <w:rsid w:val="003B706A"/>
    <w:rsid w:val="003B714B"/>
    <w:rsid w:val="003B7236"/>
    <w:rsid w:val="003C1598"/>
    <w:rsid w:val="003C2DE3"/>
    <w:rsid w:val="003C443F"/>
    <w:rsid w:val="003C7EA1"/>
    <w:rsid w:val="003D1459"/>
    <w:rsid w:val="003D3058"/>
    <w:rsid w:val="003D3A9A"/>
    <w:rsid w:val="003D3D75"/>
    <w:rsid w:val="003D48B4"/>
    <w:rsid w:val="003D4EAC"/>
    <w:rsid w:val="003D508E"/>
    <w:rsid w:val="003D53AF"/>
    <w:rsid w:val="003D5410"/>
    <w:rsid w:val="003D76E0"/>
    <w:rsid w:val="003E2261"/>
    <w:rsid w:val="003E4FB4"/>
    <w:rsid w:val="003E643E"/>
    <w:rsid w:val="003E6676"/>
    <w:rsid w:val="003E698F"/>
    <w:rsid w:val="003E6A42"/>
    <w:rsid w:val="003E7E6A"/>
    <w:rsid w:val="003F2218"/>
    <w:rsid w:val="003F26A6"/>
    <w:rsid w:val="004029C1"/>
    <w:rsid w:val="00403CBD"/>
    <w:rsid w:val="00403E04"/>
    <w:rsid w:val="00404CCA"/>
    <w:rsid w:val="004051FE"/>
    <w:rsid w:val="00405A06"/>
    <w:rsid w:val="00405F79"/>
    <w:rsid w:val="004074BE"/>
    <w:rsid w:val="00413860"/>
    <w:rsid w:val="00413EE2"/>
    <w:rsid w:val="00413F0D"/>
    <w:rsid w:val="00420F11"/>
    <w:rsid w:val="004230B7"/>
    <w:rsid w:val="004232B9"/>
    <w:rsid w:val="004265CA"/>
    <w:rsid w:val="004275EC"/>
    <w:rsid w:val="00430828"/>
    <w:rsid w:val="00431C8D"/>
    <w:rsid w:val="00433632"/>
    <w:rsid w:val="0043500E"/>
    <w:rsid w:val="0043567F"/>
    <w:rsid w:val="00435D00"/>
    <w:rsid w:val="00436389"/>
    <w:rsid w:val="00436CBA"/>
    <w:rsid w:val="00436EFA"/>
    <w:rsid w:val="00437DE8"/>
    <w:rsid w:val="00440A94"/>
    <w:rsid w:val="00440ED5"/>
    <w:rsid w:val="004417A6"/>
    <w:rsid w:val="00442B34"/>
    <w:rsid w:val="004441AA"/>
    <w:rsid w:val="0044618A"/>
    <w:rsid w:val="004464E3"/>
    <w:rsid w:val="00446D42"/>
    <w:rsid w:val="00447341"/>
    <w:rsid w:val="00451630"/>
    <w:rsid w:val="00451D45"/>
    <w:rsid w:val="004521D4"/>
    <w:rsid w:val="00455656"/>
    <w:rsid w:val="00456642"/>
    <w:rsid w:val="00457B5F"/>
    <w:rsid w:val="00460011"/>
    <w:rsid w:val="00460F6A"/>
    <w:rsid w:val="004620F6"/>
    <w:rsid w:val="00464266"/>
    <w:rsid w:val="00464CEC"/>
    <w:rsid w:val="004706BF"/>
    <w:rsid w:val="00470FF6"/>
    <w:rsid w:val="00472392"/>
    <w:rsid w:val="00472E9B"/>
    <w:rsid w:val="00474391"/>
    <w:rsid w:val="004751A6"/>
    <w:rsid w:val="00475CA7"/>
    <w:rsid w:val="00476C51"/>
    <w:rsid w:val="00477886"/>
    <w:rsid w:val="004807DB"/>
    <w:rsid w:val="00480FE7"/>
    <w:rsid w:val="00482D01"/>
    <w:rsid w:val="004841FF"/>
    <w:rsid w:val="00486B08"/>
    <w:rsid w:val="00493955"/>
    <w:rsid w:val="00495CA8"/>
    <w:rsid w:val="00497F39"/>
    <w:rsid w:val="004A2068"/>
    <w:rsid w:val="004A3158"/>
    <w:rsid w:val="004A5F0F"/>
    <w:rsid w:val="004A767D"/>
    <w:rsid w:val="004B019D"/>
    <w:rsid w:val="004B0953"/>
    <w:rsid w:val="004B0FBB"/>
    <w:rsid w:val="004B3954"/>
    <w:rsid w:val="004B49C2"/>
    <w:rsid w:val="004B67F2"/>
    <w:rsid w:val="004C036F"/>
    <w:rsid w:val="004C184B"/>
    <w:rsid w:val="004C45DA"/>
    <w:rsid w:val="004C4C4F"/>
    <w:rsid w:val="004C70A2"/>
    <w:rsid w:val="004C748F"/>
    <w:rsid w:val="004C78BD"/>
    <w:rsid w:val="004C7932"/>
    <w:rsid w:val="004D004F"/>
    <w:rsid w:val="004D2A60"/>
    <w:rsid w:val="004D2F77"/>
    <w:rsid w:val="004D3733"/>
    <w:rsid w:val="004D3B34"/>
    <w:rsid w:val="004D472A"/>
    <w:rsid w:val="004D52A0"/>
    <w:rsid w:val="004D5582"/>
    <w:rsid w:val="004D7E13"/>
    <w:rsid w:val="004E0237"/>
    <w:rsid w:val="004E0583"/>
    <w:rsid w:val="004E0AF9"/>
    <w:rsid w:val="004E3B41"/>
    <w:rsid w:val="004E6957"/>
    <w:rsid w:val="004E77CE"/>
    <w:rsid w:val="004F1FDC"/>
    <w:rsid w:val="004F3110"/>
    <w:rsid w:val="004F3DAC"/>
    <w:rsid w:val="004F5511"/>
    <w:rsid w:val="004F6CDB"/>
    <w:rsid w:val="004F70AE"/>
    <w:rsid w:val="00500C98"/>
    <w:rsid w:val="0050403D"/>
    <w:rsid w:val="00506044"/>
    <w:rsid w:val="00506358"/>
    <w:rsid w:val="005067C8"/>
    <w:rsid w:val="00507E57"/>
    <w:rsid w:val="0051100E"/>
    <w:rsid w:val="00511D65"/>
    <w:rsid w:val="0051202E"/>
    <w:rsid w:val="00512761"/>
    <w:rsid w:val="00513FD0"/>
    <w:rsid w:val="0051455C"/>
    <w:rsid w:val="00516432"/>
    <w:rsid w:val="005166D1"/>
    <w:rsid w:val="0052209B"/>
    <w:rsid w:val="00523793"/>
    <w:rsid w:val="00524D3C"/>
    <w:rsid w:val="005269E2"/>
    <w:rsid w:val="00530D72"/>
    <w:rsid w:val="005328D1"/>
    <w:rsid w:val="005350E9"/>
    <w:rsid w:val="00537C0E"/>
    <w:rsid w:val="0054002C"/>
    <w:rsid w:val="00541779"/>
    <w:rsid w:val="00542A52"/>
    <w:rsid w:val="00542BDF"/>
    <w:rsid w:val="00542E29"/>
    <w:rsid w:val="00544212"/>
    <w:rsid w:val="0054467C"/>
    <w:rsid w:val="005509FC"/>
    <w:rsid w:val="00550B54"/>
    <w:rsid w:val="00550CB2"/>
    <w:rsid w:val="00553C39"/>
    <w:rsid w:val="005562F4"/>
    <w:rsid w:val="005617F9"/>
    <w:rsid w:val="00563C6C"/>
    <w:rsid w:val="005644B7"/>
    <w:rsid w:val="00565903"/>
    <w:rsid w:val="00567C07"/>
    <w:rsid w:val="00571AAC"/>
    <w:rsid w:val="00571ABA"/>
    <w:rsid w:val="00572D9A"/>
    <w:rsid w:val="005743E7"/>
    <w:rsid w:val="0057570D"/>
    <w:rsid w:val="00576F2B"/>
    <w:rsid w:val="00577BC5"/>
    <w:rsid w:val="00583F9F"/>
    <w:rsid w:val="00585515"/>
    <w:rsid w:val="00587A5B"/>
    <w:rsid w:val="00587E43"/>
    <w:rsid w:val="00587FF2"/>
    <w:rsid w:val="00590524"/>
    <w:rsid w:val="00591BB8"/>
    <w:rsid w:val="00593441"/>
    <w:rsid w:val="005936C9"/>
    <w:rsid w:val="00593F33"/>
    <w:rsid w:val="005953E3"/>
    <w:rsid w:val="00595EF5"/>
    <w:rsid w:val="005967C7"/>
    <w:rsid w:val="005A0958"/>
    <w:rsid w:val="005A4C02"/>
    <w:rsid w:val="005A5104"/>
    <w:rsid w:val="005A57E9"/>
    <w:rsid w:val="005A5DAA"/>
    <w:rsid w:val="005B0C3D"/>
    <w:rsid w:val="005B0DCC"/>
    <w:rsid w:val="005B1023"/>
    <w:rsid w:val="005B122D"/>
    <w:rsid w:val="005B27AB"/>
    <w:rsid w:val="005B2B7F"/>
    <w:rsid w:val="005B2C4F"/>
    <w:rsid w:val="005B2ED8"/>
    <w:rsid w:val="005B43AD"/>
    <w:rsid w:val="005B6674"/>
    <w:rsid w:val="005C1EA5"/>
    <w:rsid w:val="005C52C6"/>
    <w:rsid w:val="005C5781"/>
    <w:rsid w:val="005C75E1"/>
    <w:rsid w:val="005C7CD5"/>
    <w:rsid w:val="005C7FE3"/>
    <w:rsid w:val="005D0A15"/>
    <w:rsid w:val="005D11F7"/>
    <w:rsid w:val="005D2183"/>
    <w:rsid w:val="005D3A82"/>
    <w:rsid w:val="005D5A50"/>
    <w:rsid w:val="005E08F2"/>
    <w:rsid w:val="005E0D60"/>
    <w:rsid w:val="005E35E6"/>
    <w:rsid w:val="005E3ABA"/>
    <w:rsid w:val="005E405D"/>
    <w:rsid w:val="005E426C"/>
    <w:rsid w:val="005E5146"/>
    <w:rsid w:val="005E6F92"/>
    <w:rsid w:val="005E7C9D"/>
    <w:rsid w:val="005F07DA"/>
    <w:rsid w:val="005F181A"/>
    <w:rsid w:val="005F22DA"/>
    <w:rsid w:val="005F2577"/>
    <w:rsid w:val="005F2DEA"/>
    <w:rsid w:val="005F64E5"/>
    <w:rsid w:val="005F6EC9"/>
    <w:rsid w:val="0060164C"/>
    <w:rsid w:val="0060295D"/>
    <w:rsid w:val="0060421E"/>
    <w:rsid w:val="00604D3F"/>
    <w:rsid w:val="00607DAF"/>
    <w:rsid w:val="00610D9E"/>
    <w:rsid w:val="00611DEA"/>
    <w:rsid w:val="00613AAE"/>
    <w:rsid w:val="00614FDB"/>
    <w:rsid w:val="006235A7"/>
    <w:rsid w:val="0062403B"/>
    <w:rsid w:val="00626B48"/>
    <w:rsid w:val="00627215"/>
    <w:rsid w:val="00627EDD"/>
    <w:rsid w:val="006300FD"/>
    <w:rsid w:val="0063246D"/>
    <w:rsid w:val="006327B4"/>
    <w:rsid w:val="00632F4E"/>
    <w:rsid w:val="00635333"/>
    <w:rsid w:val="0063667B"/>
    <w:rsid w:val="00637F9C"/>
    <w:rsid w:val="00637FA0"/>
    <w:rsid w:val="006430BE"/>
    <w:rsid w:val="00646CBD"/>
    <w:rsid w:val="00650388"/>
    <w:rsid w:val="006506C6"/>
    <w:rsid w:val="00650FB9"/>
    <w:rsid w:val="00651470"/>
    <w:rsid w:val="00651FF3"/>
    <w:rsid w:val="00652194"/>
    <w:rsid w:val="00653631"/>
    <w:rsid w:val="006556A0"/>
    <w:rsid w:val="006618B0"/>
    <w:rsid w:val="00661A05"/>
    <w:rsid w:val="0066264A"/>
    <w:rsid w:val="00663088"/>
    <w:rsid w:val="00663948"/>
    <w:rsid w:val="006639E1"/>
    <w:rsid w:val="006646B1"/>
    <w:rsid w:val="00664BAC"/>
    <w:rsid w:val="00666F49"/>
    <w:rsid w:val="00674C94"/>
    <w:rsid w:val="006766EA"/>
    <w:rsid w:val="0067734B"/>
    <w:rsid w:val="00680390"/>
    <w:rsid w:val="00681F73"/>
    <w:rsid w:val="00682E62"/>
    <w:rsid w:val="00683BAD"/>
    <w:rsid w:val="00684349"/>
    <w:rsid w:val="006847C5"/>
    <w:rsid w:val="00684DF0"/>
    <w:rsid w:val="00685EF4"/>
    <w:rsid w:val="00686532"/>
    <w:rsid w:val="006867CD"/>
    <w:rsid w:val="00691532"/>
    <w:rsid w:val="00694180"/>
    <w:rsid w:val="00694925"/>
    <w:rsid w:val="00696139"/>
    <w:rsid w:val="0069637C"/>
    <w:rsid w:val="00697FDA"/>
    <w:rsid w:val="006A0ED9"/>
    <w:rsid w:val="006A20E7"/>
    <w:rsid w:val="006A227A"/>
    <w:rsid w:val="006A672F"/>
    <w:rsid w:val="006A7943"/>
    <w:rsid w:val="006B270A"/>
    <w:rsid w:val="006B3B08"/>
    <w:rsid w:val="006B4A3F"/>
    <w:rsid w:val="006B61A3"/>
    <w:rsid w:val="006B6D2A"/>
    <w:rsid w:val="006C196A"/>
    <w:rsid w:val="006C47FC"/>
    <w:rsid w:val="006C4FA7"/>
    <w:rsid w:val="006C6AE8"/>
    <w:rsid w:val="006C7CD0"/>
    <w:rsid w:val="006D0707"/>
    <w:rsid w:val="006D19F6"/>
    <w:rsid w:val="006D3AE1"/>
    <w:rsid w:val="006D4105"/>
    <w:rsid w:val="006D51AF"/>
    <w:rsid w:val="006E5472"/>
    <w:rsid w:val="006E5CE4"/>
    <w:rsid w:val="006E6EF4"/>
    <w:rsid w:val="006F441D"/>
    <w:rsid w:val="006F579E"/>
    <w:rsid w:val="006F7519"/>
    <w:rsid w:val="006F757B"/>
    <w:rsid w:val="00702367"/>
    <w:rsid w:val="00702EB3"/>
    <w:rsid w:val="00706B5C"/>
    <w:rsid w:val="00706DB8"/>
    <w:rsid w:val="00707484"/>
    <w:rsid w:val="007074F9"/>
    <w:rsid w:val="00711F0E"/>
    <w:rsid w:val="007124D0"/>
    <w:rsid w:val="007140A6"/>
    <w:rsid w:val="0071469F"/>
    <w:rsid w:val="007148B3"/>
    <w:rsid w:val="007167BB"/>
    <w:rsid w:val="0071763E"/>
    <w:rsid w:val="00723971"/>
    <w:rsid w:val="00724625"/>
    <w:rsid w:val="00724957"/>
    <w:rsid w:val="00724EB5"/>
    <w:rsid w:val="00725A10"/>
    <w:rsid w:val="00727878"/>
    <w:rsid w:val="007303C0"/>
    <w:rsid w:val="007306F7"/>
    <w:rsid w:val="00731AC1"/>
    <w:rsid w:val="00732BF2"/>
    <w:rsid w:val="0073385A"/>
    <w:rsid w:val="007338C1"/>
    <w:rsid w:val="00735E51"/>
    <w:rsid w:val="0073631D"/>
    <w:rsid w:val="00740AF1"/>
    <w:rsid w:val="00741B5F"/>
    <w:rsid w:val="00742E5C"/>
    <w:rsid w:val="00744D63"/>
    <w:rsid w:val="007450B6"/>
    <w:rsid w:val="007503E7"/>
    <w:rsid w:val="00752119"/>
    <w:rsid w:val="00752821"/>
    <w:rsid w:val="00755EA7"/>
    <w:rsid w:val="00756E3F"/>
    <w:rsid w:val="00757630"/>
    <w:rsid w:val="00760D65"/>
    <w:rsid w:val="00762E2F"/>
    <w:rsid w:val="0076374E"/>
    <w:rsid w:val="00763E1C"/>
    <w:rsid w:val="00770103"/>
    <w:rsid w:val="00770D4A"/>
    <w:rsid w:val="00772C8D"/>
    <w:rsid w:val="00773246"/>
    <w:rsid w:val="007733EB"/>
    <w:rsid w:val="00773D2C"/>
    <w:rsid w:val="00775AD9"/>
    <w:rsid w:val="00777134"/>
    <w:rsid w:val="007809A3"/>
    <w:rsid w:val="00780EB1"/>
    <w:rsid w:val="007819AB"/>
    <w:rsid w:val="0078287C"/>
    <w:rsid w:val="007851E2"/>
    <w:rsid w:val="007857F1"/>
    <w:rsid w:val="00790BA0"/>
    <w:rsid w:val="00791F6C"/>
    <w:rsid w:val="00792BE3"/>
    <w:rsid w:val="00792DB2"/>
    <w:rsid w:val="007944AB"/>
    <w:rsid w:val="00794C53"/>
    <w:rsid w:val="007964DB"/>
    <w:rsid w:val="00796AFD"/>
    <w:rsid w:val="007A0AE1"/>
    <w:rsid w:val="007A27FF"/>
    <w:rsid w:val="007A783C"/>
    <w:rsid w:val="007B01AC"/>
    <w:rsid w:val="007B0862"/>
    <w:rsid w:val="007B08D6"/>
    <w:rsid w:val="007B0BF8"/>
    <w:rsid w:val="007B3456"/>
    <w:rsid w:val="007B3B2D"/>
    <w:rsid w:val="007B6B34"/>
    <w:rsid w:val="007B79F6"/>
    <w:rsid w:val="007C0E66"/>
    <w:rsid w:val="007C15CC"/>
    <w:rsid w:val="007C3134"/>
    <w:rsid w:val="007C3EED"/>
    <w:rsid w:val="007C4440"/>
    <w:rsid w:val="007C4BB5"/>
    <w:rsid w:val="007C66BC"/>
    <w:rsid w:val="007C6800"/>
    <w:rsid w:val="007D17AF"/>
    <w:rsid w:val="007D1FB9"/>
    <w:rsid w:val="007D37E7"/>
    <w:rsid w:val="007D3858"/>
    <w:rsid w:val="007D4A50"/>
    <w:rsid w:val="007D5E78"/>
    <w:rsid w:val="007D6468"/>
    <w:rsid w:val="007D6FBA"/>
    <w:rsid w:val="007D7BDE"/>
    <w:rsid w:val="007E0C79"/>
    <w:rsid w:val="007E1B55"/>
    <w:rsid w:val="007E3139"/>
    <w:rsid w:val="007E3AB4"/>
    <w:rsid w:val="007E517A"/>
    <w:rsid w:val="007F076C"/>
    <w:rsid w:val="007F129B"/>
    <w:rsid w:val="007F1683"/>
    <w:rsid w:val="007F208A"/>
    <w:rsid w:val="007F31FC"/>
    <w:rsid w:val="007F4307"/>
    <w:rsid w:val="007F619A"/>
    <w:rsid w:val="007F64FB"/>
    <w:rsid w:val="007F700C"/>
    <w:rsid w:val="007F76E2"/>
    <w:rsid w:val="007F7E49"/>
    <w:rsid w:val="008007F8"/>
    <w:rsid w:val="008033C2"/>
    <w:rsid w:val="00803DFE"/>
    <w:rsid w:val="0080720C"/>
    <w:rsid w:val="008073B7"/>
    <w:rsid w:val="008116EB"/>
    <w:rsid w:val="00813625"/>
    <w:rsid w:val="008146C6"/>
    <w:rsid w:val="00817D75"/>
    <w:rsid w:val="00820F54"/>
    <w:rsid w:val="00822DF7"/>
    <w:rsid w:val="00822ED6"/>
    <w:rsid w:val="00825838"/>
    <w:rsid w:val="0082734F"/>
    <w:rsid w:val="00830E51"/>
    <w:rsid w:val="00831014"/>
    <w:rsid w:val="00831619"/>
    <w:rsid w:val="00832127"/>
    <w:rsid w:val="008343EB"/>
    <w:rsid w:val="00837444"/>
    <w:rsid w:val="0084399F"/>
    <w:rsid w:val="0084562E"/>
    <w:rsid w:val="00845D13"/>
    <w:rsid w:val="00845EC9"/>
    <w:rsid w:val="00847E55"/>
    <w:rsid w:val="008534BE"/>
    <w:rsid w:val="008536A4"/>
    <w:rsid w:val="00855B1C"/>
    <w:rsid w:val="008566A4"/>
    <w:rsid w:val="00860253"/>
    <w:rsid w:val="00861608"/>
    <w:rsid w:val="008618CE"/>
    <w:rsid w:val="00861C1D"/>
    <w:rsid w:val="00862C5B"/>
    <w:rsid w:val="0086682E"/>
    <w:rsid w:val="00873005"/>
    <w:rsid w:val="008741F0"/>
    <w:rsid w:val="00875A6A"/>
    <w:rsid w:val="00875D9F"/>
    <w:rsid w:val="008760CA"/>
    <w:rsid w:val="0087612E"/>
    <w:rsid w:val="008772E9"/>
    <w:rsid w:val="0088327B"/>
    <w:rsid w:val="00883463"/>
    <w:rsid w:val="00883749"/>
    <w:rsid w:val="00886E59"/>
    <w:rsid w:val="00887C8D"/>
    <w:rsid w:val="00890DA2"/>
    <w:rsid w:val="00890F1E"/>
    <w:rsid w:val="00890FCA"/>
    <w:rsid w:val="0089102A"/>
    <w:rsid w:val="0089129C"/>
    <w:rsid w:val="00891B59"/>
    <w:rsid w:val="00893B5A"/>
    <w:rsid w:val="00894801"/>
    <w:rsid w:val="00894ECC"/>
    <w:rsid w:val="008972E6"/>
    <w:rsid w:val="008979DF"/>
    <w:rsid w:val="008A044C"/>
    <w:rsid w:val="008A0996"/>
    <w:rsid w:val="008A0B26"/>
    <w:rsid w:val="008A26C4"/>
    <w:rsid w:val="008A3570"/>
    <w:rsid w:val="008A3685"/>
    <w:rsid w:val="008A444D"/>
    <w:rsid w:val="008B0991"/>
    <w:rsid w:val="008B45E6"/>
    <w:rsid w:val="008B5E1D"/>
    <w:rsid w:val="008C26EC"/>
    <w:rsid w:val="008C5759"/>
    <w:rsid w:val="008C5CD7"/>
    <w:rsid w:val="008C7ACB"/>
    <w:rsid w:val="008C7ED2"/>
    <w:rsid w:val="008D1780"/>
    <w:rsid w:val="008D289B"/>
    <w:rsid w:val="008D32E5"/>
    <w:rsid w:val="008D5542"/>
    <w:rsid w:val="008D6C49"/>
    <w:rsid w:val="008D7D05"/>
    <w:rsid w:val="008E01AE"/>
    <w:rsid w:val="008E4905"/>
    <w:rsid w:val="008E6CFF"/>
    <w:rsid w:val="008F121E"/>
    <w:rsid w:val="008F6E4F"/>
    <w:rsid w:val="008F79C2"/>
    <w:rsid w:val="009028E9"/>
    <w:rsid w:val="00903093"/>
    <w:rsid w:val="00904738"/>
    <w:rsid w:val="009055C9"/>
    <w:rsid w:val="009056AB"/>
    <w:rsid w:val="00905985"/>
    <w:rsid w:val="00905DD4"/>
    <w:rsid w:val="009061A9"/>
    <w:rsid w:val="00907EF5"/>
    <w:rsid w:val="00913086"/>
    <w:rsid w:val="0091388B"/>
    <w:rsid w:val="00913C7D"/>
    <w:rsid w:val="0091496E"/>
    <w:rsid w:val="00914AE7"/>
    <w:rsid w:val="00915E9C"/>
    <w:rsid w:val="00916074"/>
    <w:rsid w:val="0091634F"/>
    <w:rsid w:val="0091790D"/>
    <w:rsid w:val="00923574"/>
    <w:rsid w:val="00923907"/>
    <w:rsid w:val="00930313"/>
    <w:rsid w:val="009312DC"/>
    <w:rsid w:val="009352EF"/>
    <w:rsid w:val="009356AB"/>
    <w:rsid w:val="00935905"/>
    <w:rsid w:val="00936781"/>
    <w:rsid w:val="009411A1"/>
    <w:rsid w:val="009426C5"/>
    <w:rsid w:val="00943289"/>
    <w:rsid w:val="00944A5B"/>
    <w:rsid w:val="00944F59"/>
    <w:rsid w:val="00945C9C"/>
    <w:rsid w:val="00947894"/>
    <w:rsid w:val="00947BC5"/>
    <w:rsid w:val="00947F67"/>
    <w:rsid w:val="00951044"/>
    <w:rsid w:val="0095464A"/>
    <w:rsid w:val="0095475B"/>
    <w:rsid w:val="00954F34"/>
    <w:rsid w:val="00955D65"/>
    <w:rsid w:val="00956D7D"/>
    <w:rsid w:val="00957AFE"/>
    <w:rsid w:val="0096098A"/>
    <w:rsid w:val="00962242"/>
    <w:rsid w:val="00962293"/>
    <w:rsid w:val="00963790"/>
    <w:rsid w:val="00965295"/>
    <w:rsid w:val="00966C38"/>
    <w:rsid w:val="0096753C"/>
    <w:rsid w:val="00970AE8"/>
    <w:rsid w:val="0097181F"/>
    <w:rsid w:val="009729AE"/>
    <w:rsid w:val="00972F2F"/>
    <w:rsid w:val="00974635"/>
    <w:rsid w:val="00974D46"/>
    <w:rsid w:val="009767B7"/>
    <w:rsid w:val="00977D54"/>
    <w:rsid w:val="009838A2"/>
    <w:rsid w:val="009858D1"/>
    <w:rsid w:val="00991AD8"/>
    <w:rsid w:val="00992203"/>
    <w:rsid w:val="00996686"/>
    <w:rsid w:val="00996FB4"/>
    <w:rsid w:val="0099789F"/>
    <w:rsid w:val="009A13FB"/>
    <w:rsid w:val="009A4067"/>
    <w:rsid w:val="009A48B0"/>
    <w:rsid w:val="009A51F4"/>
    <w:rsid w:val="009B0516"/>
    <w:rsid w:val="009B2FFE"/>
    <w:rsid w:val="009B32FC"/>
    <w:rsid w:val="009B35AD"/>
    <w:rsid w:val="009B39D2"/>
    <w:rsid w:val="009B41A2"/>
    <w:rsid w:val="009B5AC2"/>
    <w:rsid w:val="009B7145"/>
    <w:rsid w:val="009B79F3"/>
    <w:rsid w:val="009C493D"/>
    <w:rsid w:val="009C6CD6"/>
    <w:rsid w:val="009D3415"/>
    <w:rsid w:val="009D6478"/>
    <w:rsid w:val="009D6B94"/>
    <w:rsid w:val="009D6F42"/>
    <w:rsid w:val="009D7391"/>
    <w:rsid w:val="009E0FF0"/>
    <w:rsid w:val="009E1170"/>
    <w:rsid w:val="009E17EE"/>
    <w:rsid w:val="009E4141"/>
    <w:rsid w:val="009E462D"/>
    <w:rsid w:val="009F2787"/>
    <w:rsid w:val="009F33F4"/>
    <w:rsid w:val="009F4314"/>
    <w:rsid w:val="009F6711"/>
    <w:rsid w:val="00A00A2F"/>
    <w:rsid w:val="00A00D10"/>
    <w:rsid w:val="00A010B4"/>
    <w:rsid w:val="00A0475A"/>
    <w:rsid w:val="00A051CA"/>
    <w:rsid w:val="00A057C3"/>
    <w:rsid w:val="00A06BA1"/>
    <w:rsid w:val="00A07E20"/>
    <w:rsid w:val="00A103E0"/>
    <w:rsid w:val="00A11CA3"/>
    <w:rsid w:val="00A124B4"/>
    <w:rsid w:val="00A159B8"/>
    <w:rsid w:val="00A17017"/>
    <w:rsid w:val="00A177A4"/>
    <w:rsid w:val="00A17C4D"/>
    <w:rsid w:val="00A2157D"/>
    <w:rsid w:val="00A2183F"/>
    <w:rsid w:val="00A21C32"/>
    <w:rsid w:val="00A247EC"/>
    <w:rsid w:val="00A24C7D"/>
    <w:rsid w:val="00A24F28"/>
    <w:rsid w:val="00A25F4A"/>
    <w:rsid w:val="00A2719C"/>
    <w:rsid w:val="00A31196"/>
    <w:rsid w:val="00A32BBF"/>
    <w:rsid w:val="00A3439F"/>
    <w:rsid w:val="00A3493E"/>
    <w:rsid w:val="00A35046"/>
    <w:rsid w:val="00A370BA"/>
    <w:rsid w:val="00A3712F"/>
    <w:rsid w:val="00A40579"/>
    <w:rsid w:val="00A41968"/>
    <w:rsid w:val="00A45A78"/>
    <w:rsid w:val="00A46D45"/>
    <w:rsid w:val="00A46E43"/>
    <w:rsid w:val="00A47C66"/>
    <w:rsid w:val="00A47E10"/>
    <w:rsid w:val="00A52187"/>
    <w:rsid w:val="00A52F88"/>
    <w:rsid w:val="00A53847"/>
    <w:rsid w:val="00A5419A"/>
    <w:rsid w:val="00A5479E"/>
    <w:rsid w:val="00A55C1B"/>
    <w:rsid w:val="00A57514"/>
    <w:rsid w:val="00A60BB7"/>
    <w:rsid w:val="00A617CC"/>
    <w:rsid w:val="00A63617"/>
    <w:rsid w:val="00A64769"/>
    <w:rsid w:val="00A64782"/>
    <w:rsid w:val="00A65729"/>
    <w:rsid w:val="00A67007"/>
    <w:rsid w:val="00A67DBA"/>
    <w:rsid w:val="00A7184D"/>
    <w:rsid w:val="00A71A02"/>
    <w:rsid w:val="00A72B4E"/>
    <w:rsid w:val="00A731C6"/>
    <w:rsid w:val="00A73C81"/>
    <w:rsid w:val="00A7579B"/>
    <w:rsid w:val="00A758E7"/>
    <w:rsid w:val="00A75D88"/>
    <w:rsid w:val="00A76267"/>
    <w:rsid w:val="00A76F9F"/>
    <w:rsid w:val="00A77081"/>
    <w:rsid w:val="00A808DA"/>
    <w:rsid w:val="00A80BEA"/>
    <w:rsid w:val="00A8176B"/>
    <w:rsid w:val="00A82B4A"/>
    <w:rsid w:val="00A8423D"/>
    <w:rsid w:val="00A8489A"/>
    <w:rsid w:val="00A86ADF"/>
    <w:rsid w:val="00A90CCC"/>
    <w:rsid w:val="00A94728"/>
    <w:rsid w:val="00A96715"/>
    <w:rsid w:val="00A97014"/>
    <w:rsid w:val="00AA083C"/>
    <w:rsid w:val="00AA2706"/>
    <w:rsid w:val="00AA583F"/>
    <w:rsid w:val="00AA5CE9"/>
    <w:rsid w:val="00AB1415"/>
    <w:rsid w:val="00AB16D1"/>
    <w:rsid w:val="00AB2EF2"/>
    <w:rsid w:val="00AB3086"/>
    <w:rsid w:val="00AB4BC7"/>
    <w:rsid w:val="00AB4DA5"/>
    <w:rsid w:val="00AC399A"/>
    <w:rsid w:val="00AC42A1"/>
    <w:rsid w:val="00AC601F"/>
    <w:rsid w:val="00AD1304"/>
    <w:rsid w:val="00AD1998"/>
    <w:rsid w:val="00AD2125"/>
    <w:rsid w:val="00AD3A01"/>
    <w:rsid w:val="00AD4449"/>
    <w:rsid w:val="00AD6104"/>
    <w:rsid w:val="00AD62FC"/>
    <w:rsid w:val="00AD6B56"/>
    <w:rsid w:val="00AD6C4D"/>
    <w:rsid w:val="00AD70FD"/>
    <w:rsid w:val="00AD7B04"/>
    <w:rsid w:val="00AE077C"/>
    <w:rsid w:val="00AE0A25"/>
    <w:rsid w:val="00AE1356"/>
    <w:rsid w:val="00AE1AB3"/>
    <w:rsid w:val="00AE1BE4"/>
    <w:rsid w:val="00AE2248"/>
    <w:rsid w:val="00AE2FC9"/>
    <w:rsid w:val="00AE35DF"/>
    <w:rsid w:val="00AE52C1"/>
    <w:rsid w:val="00AE5ADE"/>
    <w:rsid w:val="00AE5C89"/>
    <w:rsid w:val="00AE649E"/>
    <w:rsid w:val="00AE70E1"/>
    <w:rsid w:val="00AF18CF"/>
    <w:rsid w:val="00AF18F7"/>
    <w:rsid w:val="00AF1FF8"/>
    <w:rsid w:val="00AF22C7"/>
    <w:rsid w:val="00AF36BD"/>
    <w:rsid w:val="00AF3F09"/>
    <w:rsid w:val="00AF76D5"/>
    <w:rsid w:val="00AF7A6F"/>
    <w:rsid w:val="00B01EB9"/>
    <w:rsid w:val="00B06F6D"/>
    <w:rsid w:val="00B07A5C"/>
    <w:rsid w:val="00B07BED"/>
    <w:rsid w:val="00B07C9E"/>
    <w:rsid w:val="00B10A71"/>
    <w:rsid w:val="00B10E4F"/>
    <w:rsid w:val="00B13329"/>
    <w:rsid w:val="00B147FD"/>
    <w:rsid w:val="00B14D90"/>
    <w:rsid w:val="00B1606C"/>
    <w:rsid w:val="00B207AF"/>
    <w:rsid w:val="00B22886"/>
    <w:rsid w:val="00B231BA"/>
    <w:rsid w:val="00B23C0B"/>
    <w:rsid w:val="00B25E19"/>
    <w:rsid w:val="00B261AC"/>
    <w:rsid w:val="00B262B6"/>
    <w:rsid w:val="00B33C3C"/>
    <w:rsid w:val="00B3573C"/>
    <w:rsid w:val="00B359B1"/>
    <w:rsid w:val="00B4328F"/>
    <w:rsid w:val="00B4353E"/>
    <w:rsid w:val="00B45756"/>
    <w:rsid w:val="00B457AD"/>
    <w:rsid w:val="00B4636C"/>
    <w:rsid w:val="00B46DF6"/>
    <w:rsid w:val="00B4787E"/>
    <w:rsid w:val="00B51CC5"/>
    <w:rsid w:val="00B5328C"/>
    <w:rsid w:val="00B55AF7"/>
    <w:rsid w:val="00B60E47"/>
    <w:rsid w:val="00B62C7B"/>
    <w:rsid w:val="00B62EEF"/>
    <w:rsid w:val="00B64515"/>
    <w:rsid w:val="00B64733"/>
    <w:rsid w:val="00B65393"/>
    <w:rsid w:val="00B67684"/>
    <w:rsid w:val="00B705BC"/>
    <w:rsid w:val="00B71526"/>
    <w:rsid w:val="00B728B8"/>
    <w:rsid w:val="00B756CE"/>
    <w:rsid w:val="00B76BEE"/>
    <w:rsid w:val="00B76D29"/>
    <w:rsid w:val="00B80BAB"/>
    <w:rsid w:val="00B82B13"/>
    <w:rsid w:val="00B84E39"/>
    <w:rsid w:val="00B84EF6"/>
    <w:rsid w:val="00B854D7"/>
    <w:rsid w:val="00B857FC"/>
    <w:rsid w:val="00B86194"/>
    <w:rsid w:val="00B86910"/>
    <w:rsid w:val="00B91BEB"/>
    <w:rsid w:val="00B9668A"/>
    <w:rsid w:val="00B97855"/>
    <w:rsid w:val="00BA22A0"/>
    <w:rsid w:val="00BA3137"/>
    <w:rsid w:val="00BA3C99"/>
    <w:rsid w:val="00BA4442"/>
    <w:rsid w:val="00BA5354"/>
    <w:rsid w:val="00BA6911"/>
    <w:rsid w:val="00BA76A4"/>
    <w:rsid w:val="00BB0164"/>
    <w:rsid w:val="00BB586D"/>
    <w:rsid w:val="00BC0543"/>
    <w:rsid w:val="00BC091D"/>
    <w:rsid w:val="00BC0ABD"/>
    <w:rsid w:val="00BC1F63"/>
    <w:rsid w:val="00BC3A6B"/>
    <w:rsid w:val="00BC3B4B"/>
    <w:rsid w:val="00BC4A84"/>
    <w:rsid w:val="00BC5AE2"/>
    <w:rsid w:val="00BC5EAE"/>
    <w:rsid w:val="00BC68FE"/>
    <w:rsid w:val="00BC6F33"/>
    <w:rsid w:val="00BD057B"/>
    <w:rsid w:val="00BD0B9F"/>
    <w:rsid w:val="00BD2368"/>
    <w:rsid w:val="00BD2912"/>
    <w:rsid w:val="00BD2B7D"/>
    <w:rsid w:val="00BD4CD3"/>
    <w:rsid w:val="00BD7118"/>
    <w:rsid w:val="00BE14AC"/>
    <w:rsid w:val="00BE1CBB"/>
    <w:rsid w:val="00BE2A59"/>
    <w:rsid w:val="00BE7CD0"/>
    <w:rsid w:val="00BF1552"/>
    <w:rsid w:val="00BF1FB0"/>
    <w:rsid w:val="00BF37F1"/>
    <w:rsid w:val="00BF4645"/>
    <w:rsid w:val="00BF5D80"/>
    <w:rsid w:val="00BF69E8"/>
    <w:rsid w:val="00BF7111"/>
    <w:rsid w:val="00BF7651"/>
    <w:rsid w:val="00BF7701"/>
    <w:rsid w:val="00BF79D2"/>
    <w:rsid w:val="00BF7F2C"/>
    <w:rsid w:val="00C00F70"/>
    <w:rsid w:val="00C0123D"/>
    <w:rsid w:val="00C023EF"/>
    <w:rsid w:val="00C0329C"/>
    <w:rsid w:val="00C04345"/>
    <w:rsid w:val="00C1239A"/>
    <w:rsid w:val="00C1247F"/>
    <w:rsid w:val="00C1371F"/>
    <w:rsid w:val="00C1449B"/>
    <w:rsid w:val="00C14CA2"/>
    <w:rsid w:val="00C14D76"/>
    <w:rsid w:val="00C15CF4"/>
    <w:rsid w:val="00C160A7"/>
    <w:rsid w:val="00C161AB"/>
    <w:rsid w:val="00C17894"/>
    <w:rsid w:val="00C17B4D"/>
    <w:rsid w:val="00C20AA0"/>
    <w:rsid w:val="00C20D40"/>
    <w:rsid w:val="00C2685D"/>
    <w:rsid w:val="00C31029"/>
    <w:rsid w:val="00C32249"/>
    <w:rsid w:val="00C334D2"/>
    <w:rsid w:val="00C338C8"/>
    <w:rsid w:val="00C339DD"/>
    <w:rsid w:val="00C362C4"/>
    <w:rsid w:val="00C37875"/>
    <w:rsid w:val="00C424BC"/>
    <w:rsid w:val="00C42A9E"/>
    <w:rsid w:val="00C42D62"/>
    <w:rsid w:val="00C43F0D"/>
    <w:rsid w:val="00C5208F"/>
    <w:rsid w:val="00C53226"/>
    <w:rsid w:val="00C532EC"/>
    <w:rsid w:val="00C55719"/>
    <w:rsid w:val="00C5577D"/>
    <w:rsid w:val="00C56DA4"/>
    <w:rsid w:val="00C57784"/>
    <w:rsid w:val="00C57908"/>
    <w:rsid w:val="00C60505"/>
    <w:rsid w:val="00C6129D"/>
    <w:rsid w:val="00C61FCA"/>
    <w:rsid w:val="00C63DAA"/>
    <w:rsid w:val="00C64C7D"/>
    <w:rsid w:val="00C65293"/>
    <w:rsid w:val="00C73570"/>
    <w:rsid w:val="00C75232"/>
    <w:rsid w:val="00C753C9"/>
    <w:rsid w:val="00C86278"/>
    <w:rsid w:val="00C900B9"/>
    <w:rsid w:val="00C903C3"/>
    <w:rsid w:val="00C92E98"/>
    <w:rsid w:val="00C9339B"/>
    <w:rsid w:val="00C94316"/>
    <w:rsid w:val="00C950EE"/>
    <w:rsid w:val="00C95317"/>
    <w:rsid w:val="00C95D05"/>
    <w:rsid w:val="00C974BA"/>
    <w:rsid w:val="00C97E72"/>
    <w:rsid w:val="00CA0E87"/>
    <w:rsid w:val="00CA1A9E"/>
    <w:rsid w:val="00CA1DE6"/>
    <w:rsid w:val="00CA1E99"/>
    <w:rsid w:val="00CA3DE7"/>
    <w:rsid w:val="00CA3FCB"/>
    <w:rsid w:val="00CA51EF"/>
    <w:rsid w:val="00CA638B"/>
    <w:rsid w:val="00CA6740"/>
    <w:rsid w:val="00CA7133"/>
    <w:rsid w:val="00CB1037"/>
    <w:rsid w:val="00CB135C"/>
    <w:rsid w:val="00CB5D42"/>
    <w:rsid w:val="00CB6166"/>
    <w:rsid w:val="00CB64A8"/>
    <w:rsid w:val="00CB7F7D"/>
    <w:rsid w:val="00CC02ED"/>
    <w:rsid w:val="00CC1298"/>
    <w:rsid w:val="00CC1FE6"/>
    <w:rsid w:val="00CC2556"/>
    <w:rsid w:val="00CC349A"/>
    <w:rsid w:val="00CC3663"/>
    <w:rsid w:val="00CC3C76"/>
    <w:rsid w:val="00CC3E12"/>
    <w:rsid w:val="00CC45B2"/>
    <w:rsid w:val="00CC4951"/>
    <w:rsid w:val="00CC4CC5"/>
    <w:rsid w:val="00CC51A1"/>
    <w:rsid w:val="00CC5CC0"/>
    <w:rsid w:val="00CC7E1C"/>
    <w:rsid w:val="00CD166A"/>
    <w:rsid w:val="00CD2C5E"/>
    <w:rsid w:val="00CD38FF"/>
    <w:rsid w:val="00CD3E5F"/>
    <w:rsid w:val="00CD5150"/>
    <w:rsid w:val="00CD6958"/>
    <w:rsid w:val="00CD7D85"/>
    <w:rsid w:val="00CE0A10"/>
    <w:rsid w:val="00CE26A4"/>
    <w:rsid w:val="00CE68E6"/>
    <w:rsid w:val="00CE7A7A"/>
    <w:rsid w:val="00CF0A33"/>
    <w:rsid w:val="00CF0D54"/>
    <w:rsid w:val="00CF1206"/>
    <w:rsid w:val="00CF1CCF"/>
    <w:rsid w:val="00CF24C4"/>
    <w:rsid w:val="00CF3B8E"/>
    <w:rsid w:val="00CF4841"/>
    <w:rsid w:val="00CF615D"/>
    <w:rsid w:val="00CF7737"/>
    <w:rsid w:val="00CF7F78"/>
    <w:rsid w:val="00D01A99"/>
    <w:rsid w:val="00D03249"/>
    <w:rsid w:val="00D047E9"/>
    <w:rsid w:val="00D04974"/>
    <w:rsid w:val="00D04AD1"/>
    <w:rsid w:val="00D062ED"/>
    <w:rsid w:val="00D06A56"/>
    <w:rsid w:val="00D073D7"/>
    <w:rsid w:val="00D11E9D"/>
    <w:rsid w:val="00D11EC3"/>
    <w:rsid w:val="00D14454"/>
    <w:rsid w:val="00D14AAC"/>
    <w:rsid w:val="00D16EB1"/>
    <w:rsid w:val="00D20392"/>
    <w:rsid w:val="00D215F3"/>
    <w:rsid w:val="00D2421B"/>
    <w:rsid w:val="00D24937"/>
    <w:rsid w:val="00D30009"/>
    <w:rsid w:val="00D3090B"/>
    <w:rsid w:val="00D30DD0"/>
    <w:rsid w:val="00D31F63"/>
    <w:rsid w:val="00D33330"/>
    <w:rsid w:val="00D35341"/>
    <w:rsid w:val="00D35A7A"/>
    <w:rsid w:val="00D36205"/>
    <w:rsid w:val="00D37FE4"/>
    <w:rsid w:val="00D41CBF"/>
    <w:rsid w:val="00D41F1A"/>
    <w:rsid w:val="00D42A35"/>
    <w:rsid w:val="00D43861"/>
    <w:rsid w:val="00D455A5"/>
    <w:rsid w:val="00D46991"/>
    <w:rsid w:val="00D50C22"/>
    <w:rsid w:val="00D516FE"/>
    <w:rsid w:val="00D51DD6"/>
    <w:rsid w:val="00D53888"/>
    <w:rsid w:val="00D53D1E"/>
    <w:rsid w:val="00D559BB"/>
    <w:rsid w:val="00D57625"/>
    <w:rsid w:val="00D577AC"/>
    <w:rsid w:val="00D6355F"/>
    <w:rsid w:val="00D63837"/>
    <w:rsid w:val="00D63D8A"/>
    <w:rsid w:val="00D64B24"/>
    <w:rsid w:val="00D65086"/>
    <w:rsid w:val="00D67932"/>
    <w:rsid w:val="00D70F1E"/>
    <w:rsid w:val="00D712EB"/>
    <w:rsid w:val="00D7231D"/>
    <w:rsid w:val="00D72433"/>
    <w:rsid w:val="00D72C01"/>
    <w:rsid w:val="00D76A56"/>
    <w:rsid w:val="00D77419"/>
    <w:rsid w:val="00D804BD"/>
    <w:rsid w:val="00D80FD6"/>
    <w:rsid w:val="00D838D7"/>
    <w:rsid w:val="00D8550E"/>
    <w:rsid w:val="00D865EB"/>
    <w:rsid w:val="00D86B02"/>
    <w:rsid w:val="00D90E35"/>
    <w:rsid w:val="00D930B2"/>
    <w:rsid w:val="00D93392"/>
    <w:rsid w:val="00D934DB"/>
    <w:rsid w:val="00D939CC"/>
    <w:rsid w:val="00D93E40"/>
    <w:rsid w:val="00D94436"/>
    <w:rsid w:val="00D9464D"/>
    <w:rsid w:val="00D95393"/>
    <w:rsid w:val="00D95975"/>
    <w:rsid w:val="00D95DAF"/>
    <w:rsid w:val="00D963AD"/>
    <w:rsid w:val="00DA3A51"/>
    <w:rsid w:val="00DA49D6"/>
    <w:rsid w:val="00DA4C16"/>
    <w:rsid w:val="00DB16D6"/>
    <w:rsid w:val="00DB5F20"/>
    <w:rsid w:val="00DC00A4"/>
    <w:rsid w:val="00DC105D"/>
    <w:rsid w:val="00DC2A70"/>
    <w:rsid w:val="00DC2DD5"/>
    <w:rsid w:val="00DC3DDE"/>
    <w:rsid w:val="00DC416C"/>
    <w:rsid w:val="00DC4921"/>
    <w:rsid w:val="00DC7548"/>
    <w:rsid w:val="00DD02D7"/>
    <w:rsid w:val="00DD1241"/>
    <w:rsid w:val="00DD1AD6"/>
    <w:rsid w:val="00DD2E4D"/>
    <w:rsid w:val="00DD4A4A"/>
    <w:rsid w:val="00DD5637"/>
    <w:rsid w:val="00DD5FC9"/>
    <w:rsid w:val="00DD6CB2"/>
    <w:rsid w:val="00DE1E4D"/>
    <w:rsid w:val="00DE5230"/>
    <w:rsid w:val="00DE535D"/>
    <w:rsid w:val="00DE6F11"/>
    <w:rsid w:val="00DE7172"/>
    <w:rsid w:val="00DE7B9E"/>
    <w:rsid w:val="00DF28EA"/>
    <w:rsid w:val="00DF2F07"/>
    <w:rsid w:val="00DF41B8"/>
    <w:rsid w:val="00DF4273"/>
    <w:rsid w:val="00DF5603"/>
    <w:rsid w:val="00DF5834"/>
    <w:rsid w:val="00DF7132"/>
    <w:rsid w:val="00DF7147"/>
    <w:rsid w:val="00E043D5"/>
    <w:rsid w:val="00E05610"/>
    <w:rsid w:val="00E105C6"/>
    <w:rsid w:val="00E10F49"/>
    <w:rsid w:val="00E13592"/>
    <w:rsid w:val="00E16637"/>
    <w:rsid w:val="00E166F2"/>
    <w:rsid w:val="00E1728C"/>
    <w:rsid w:val="00E211CC"/>
    <w:rsid w:val="00E23CF0"/>
    <w:rsid w:val="00E243A2"/>
    <w:rsid w:val="00E2471A"/>
    <w:rsid w:val="00E24EA6"/>
    <w:rsid w:val="00E25E14"/>
    <w:rsid w:val="00E2796D"/>
    <w:rsid w:val="00E30AC0"/>
    <w:rsid w:val="00E354C1"/>
    <w:rsid w:val="00E3596A"/>
    <w:rsid w:val="00E35977"/>
    <w:rsid w:val="00E3617B"/>
    <w:rsid w:val="00E36E88"/>
    <w:rsid w:val="00E410B0"/>
    <w:rsid w:val="00E42071"/>
    <w:rsid w:val="00E43392"/>
    <w:rsid w:val="00E439BD"/>
    <w:rsid w:val="00E43BFF"/>
    <w:rsid w:val="00E44966"/>
    <w:rsid w:val="00E45552"/>
    <w:rsid w:val="00E47184"/>
    <w:rsid w:val="00E509F6"/>
    <w:rsid w:val="00E51AD8"/>
    <w:rsid w:val="00E53C1E"/>
    <w:rsid w:val="00E5408F"/>
    <w:rsid w:val="00E56C63"/>
    <w:rsid w:val="00E56DCC"/>
    <w:rsid w:val="00E57929"/>
    <w:rsid w:val="00E5794D"/>
    <w:rsid w:val="00E618CB"/>
    <w:rsid w:val="00E6383B"/>
    <w:rsid w:val="00E63975"/>
    <w:rsid w:val="00E646B9"/>
    <w:rsid w:val="00E64D6B"/>
    <w:rsid w:val="00E67BED"/>
    <w:rsid w:val="00E67E9C"/>
    <w:rsid w:val="00E75105"/>
    <w:rsid w:val="00E761FD"/>
    <w:rsid w:val="00E76220"/>
    <w:rsid w:val="00E76497"/>
    <w:rsid w:val="00E840D6"/>
    <w:rsid w:val="00E8411D"/>
    <w:rsid w:val="00E846CA"/>
    <w:rsid w:val="00E85C72"/>
    <w:rsid w:val="00E86233"/>
    <w:rsid w:val="00E8637D"/>
    <w:rsid w:val="00E92918"/>
    <w:rsid w:val="00E9301A"/>
    <w:rsid w:val="00E95FA1"/>
    <w:rsid w:val="00E97992"/>
    <w:rsid w:val="00EA0118"/>
    <w:rsid w:val="00EA01D9"/>
    <w:rsid w:val="00EA0EE9"/>
    <w:rsid w:val="00EA61EA"/>
    <w:rsid w:val="00EA652A"/>
    <w:rsid w:val="00EA7358"/>
    <w:rsid w:val="00EB0A54"/>
    <w:rsid w:val="00EB5722"/>
    <w:rsid w:val="00EB5E0F"/>
    <w:rsid w:val="00EB6CD4"/>
    <w:rsid w:val="00EC0699"/>
    <w:rsid w:val="00EC4BB2"/>
    <w:rsid w:val="00EC4C79"/>
    <w:rsid w:val="00EC6249"/>
    <w:rsid w:val="00ED03C7"/>
    <w:rsid w:val="00ED0FC6"/>
    <w:rsid w:val="00ED2FC3"/>
    <w:rsid w:val="00ED3A73"/>
    <w:rsid w:val="00ED3B60"/>
    <w:rsid w:val="00ED540E"/>
    <w:rsid w:val="00ED616F"/>
    <w:rsid w:val="00EE08E9"/>
    <w:rsid w:val="00EE59A3"/>
    <w:rsid w:val="00EE7C1D"/>
    <w:rsid w:val="00EF3020"/>
    <w:rsid w:val="00EF570C"/>
    <w:rsid w:val="00EF5CCD"/>
    <w:rsid w:val="00EF7AC1"/>
    <w:rsid w:val="00F00A8A"/>
    <w:rsid w:val="00F011DB"/>
    <w:rsid w:val="00F01E73"/>
    <w:rsid w:val="00F023A5"/>
    <w:rsid w:val="00F02E62"/>
    <w:rsid w:val="00F07A37"/>
    <w:rsid w:val="00F100FC"/>
    <w:rsid w:val="00F127D0"/>
    <w:rsid w:val="00F13263"/>
    <w:rsid w:val="00F13F2C"/>
    <w:rsid w:val="00F15763"/>
    <w:rsid w:val="00F15AEE"/>
    <w:rsid w:val="00F165B5"/>
    <w:rsid w:val="00F2038B"/>
    <w:rsid w:val="00F20EBF"/>
    <w:rsid w:val="00F21432"/>
    <w:rsid w:val="00F2287D"/>
    <w:rsid w:val="00F2342D"/>
    <w:rsid w:val="00F24508"/>
    <w:rsid w:val="00F245EB"/>
    <w:rsid w:val="00F269A0"/>
    <w:rsid w:val="00F271C6"/>
    <w:rsid w:val="00F2728A"/>
    <w:rsid w:val="00F3046E"/>
    <w:rsid w:val="00F30804"/>
    <w:rsid w:val="00F31A15"/>
    <w:rsid w:val="00F32205"/>
    <w:rsid w:val="00F3229C"/>
    <w:rsid w:val="00F3265F"/>
    <w:rsid w:val="00F32836"/>
    <w:rsid w:val="00F3350D"/>
    <w:rsid w:val="00F354B4"/>
    <w:rsid w:val="00F36357"/>
    <w:rsid w:val="00F370A0"/>
    <w:rsid w:val="00F400C9"/>
    <w:rsid w:val="00F41140"/>
    <w:rsid w:val="00F41B63"/>
    <w:rsid w:val="00F42E31"/>
    <w:rsid w:val="00F433ED"/>
    <w:rsid w:val="00F43FEC"/>
    <w:rsid w:val="00F44251"/>
    <w:rsid w:val="00F4676F"/>
    <w:rsid w:val="00F46EE3"/>
    <w:rsid w:val="00F47C5D"/>
    <w:rsid w:val="00F508C9"/>
    <w:rsid w:val="00F50911"/>
    <w:rsid w:val="00F50F35"/>
    <w:rsid w:val="00F51816"/>
    <w:rsid w:val="00F536EC"/>
    <w:rsid w:val="00F53982"/>
    <w:rsid w:val="00F5518A"/>
    <w:rsid w:val="00F55475"/>
    <w:rsid w:val="00F556C4"/>
    <w:rsid w:val="00F602DC"/>
    <w:rsid w:val="00F60311"/>
    <w:rsid w:val="00F63130"/>
    <w:rsid w:val="00F64AD0"/>
    <w:rsid w:val="00F663C0"/>
    <w:rsid w:val="00F66488"/>
    <w:rsid w:val="00F6797C"/>
    <w:rsid w:val="00F7024F"/>
    <w:rsid w:val="00F71C65"/>
    <w:rsid w:val="00F72246"/>
    <w:rsid w:val="00F739B6"/>
    <w:rsid w:val="00F75A13"/>
    <w:rsid w:val="00F808B3"/>
    <w:rsid w:val="00F83D5B"/>
    <w:rsid w:val="00F87716"/>
    <w:rsid w:val="00F87834"/>
    <w:rsid w:val="00F903BD"/>
    <w:rsid w:val="00F90D17"/>
    <w:rsid w:val="00F92B19"/>
    <w:rsid w:val="00F966E6"/>
    <w:rsid w:val="00F97601"/>
    <w:rsid w:val="00F97F55"/>
    <w:rsid w:val="00FA0C9D"/>
    <w:rsid w:val="00FA219D"/>
    <w:rsid w:val="00FA2932"/>
    <w:rsid w:val="00FA50A2"/>
    <w:rsid w:val="00FA6AEC"/>
    <w:rsid w:val="00FA6B7B"/>
    <w:rsid w:val="00FA7454"/>
    <w:rsid w:val="00FB04BA"/>
    <w:rsid w:val="00FB19EF"/>
    <w:rsid w:val="00FB1AE6"/>
    <w:rsid w:val="00FB32D8"/>
    <w:rsid w:val="00FB36CF"/>
    <w:rsid w:val="00FB5364"/>
    <w:rsid w:val="00FB68A4"/>
    <w:rsid w:val="00FC0F5B"/>
    <w:rsid w:val="00FC0F90"/>
    <w:rsid w:val="00FC19B2"/>
    <w:rsid w:val="00FC2BC1"/>
    <w:rsid w:val="00FC576E"/>
    <w:rsid w:val="00FC58DE"/>
    <w:rsid w:val="00FC5BD7"/>
    <w:rsid w:val="00FC5CBE"/>
    <w:rsid w:val="00FC67B4"/>
    <w:rsid w:val="00FD64E1"/>
    <w:rsid w:val="00FE0000"/>
    <w:rsid w:val="00FE0076"/>
    <w:rsid w:val="00FE13A9"/>
    <w:rsid w:val="00FE150E"/>
    <w:rsid w:val="00FE42EF"/>
    <w:rsid w:val="00FE52FF"/>
    <w:rsid w:val="00FE54C6"/>
    <w:rsid w:val="00FF04A8"/>
    <w:rsid w:val="00FF1693"/>
    <w:rsid w:val="00FF1B08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FD5B6946-E485-40BF-BD74-DE3D1D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921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3E1C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12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763E1C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CB5D42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D45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12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825838"/>
    <w:rPr>
      <w:b/>
      <w:bCs/>
    </w:rPr>
  </w:style>
  <w:style w:type="character" w:customStyle="1" w:styleId="apple-converted-space">
    <w:name w:val="apple-converted-space"/>
    <w:basedOn w:val="Standardnpsmoodstavce"/>
    <w:rsid w:val="00825838"/>
  </w:style>
  <w:style w:type="table" w:styleId="Mkatabulky">
    <w:name w:val="Table Grid"/>
    <w:basedOn w:val="Normlntabulka"/>
    <w:uiPriority w:val="39"/>
    <w:rsid w:val="0087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5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0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8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balakrylcz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balakryl" TargetMode="External"/><Relationship Id="rId17" Type="http://schemas.openxmlformats.org/officeDocument/2006/relationships/hyperlink" Target="mailto:barbora@doblogo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iktok.com/@balakry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lakryl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z.pinterest.com/balakrylofficial/_created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pg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balakryl.cz/nase-barvy/univerzalni-barvy/balakryl-uni-mat" TargetMode="External"/><Relationship Id="rId14" Type="http://schemas.openxmlformats.org/officeDocument/2006/relationships/hyperlink" Target="http://www.youtube.com/user/BalakrylOfficial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avybiralova@pp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4ABF-9F9D-40FD-9E75-FC4EF4B3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834</Words>
  <Characters>4923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Barbora Bešťáková</cp:lastModifiedBy>
  <cp:revision>4</cp:revision>
  <dcterms:created xsi:type="dcterms:W3CDTF">2025-09-26T15:12:00Z</dcterms:created>
  <dcterms:modified xsi:type="dcterms:W3CDTF">2025-09-29T12:17:00Z</dcterms:modified>
</cp:coreProperties>
</file>