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1CD5CAF5" w:rsidR="00562A75" w:rsidRPr="00164C76" w:rsidRDefault="00FB2E9B">
      <w:pPr>
        <w:spacing w:line="300" w:lineRule="auto"/>
        <w:rPr>
          <w:rFonts w:asciiTheme="majorHAnsi" w:eastAsia="Arial" w:hAnsiTheme="majorHAnsi" w:cstheme="majorHAnsi"/>
          <w:b/>
          <w:sz w:val="20"/>
          <w:szCs w:val="20"/>
        </w:rPr>
      </w:pPr>
      <w:r>
        <w:rPr>
          <w:rFonts w:asciiTheme="majorHAnsi" w:eastAsia="Arial" w:hAnsiTheme="majorHAnsi" w:cstheme="majorHAnsi"/>
          <w:b/>
          <w:sz w:val="20"/>
          <w:szCs w:val="20"/>
        </w:rPr>
        <w:t>05</w:t>
      </w:r>
      <w:r w:rsidR="002F0517" w:rsidRPr="00164C76">
        <w:rPr>
          <w:rFonts w:asciiTheme="majorHAnsi" w:eastAsia="Arial" w:hAnsiTheme="majorHAnsi" w:cstheme="majorHAnsi"/>
          <w:b/>
          <w:sz w:val="20"/>
          <w:szCs w:val="20"/>
        </w:rPr>
        <w:t>.</w:t>
      </w:r>
      <w:r w:rsidR="00F8592C" w:rsidRPr="00164C76">
        <w:rPr>
          <w:rFonts w:asciiTheme="majorHAnsi" w:eastAsia="Arial" w:hAnsiTheme="majorHAnsi" w:cstheme="majorHAnsi"/>
          <w:b/>
          <w:sz w:val="20"/>
          <w:szCs w:val="20"/>
        </w:rPr>
        <w:t xml:space="preserve"> </w:t>
      </w:r>
      <w:r w:rsidR="00814759">
        <w:rPr>
          <w:rFonts w:asciiTheme="majorHAnsi" w:eastAsia="Arial" w:hAnsiTheme="majorHAnsi" w:cstheme="majorHAnsi"/>
          <w:b/>
          <w:sz w:val="20"/>
          <w:szCs w:val="20"/>
        </w:rPr>
        <w:t>září</w:t>
      </w:r>
      <w:r w:rsidR="00F8592C" w:rsidRPr="00164C76">
        <w:rPr>
          <w:rFonts w:asciiTheme="majorHAnsi" w:eastAsia="Arial" w:hAnsiTheme="majorHAnsi" w:cstheme="majorHAnsi"/>
          <w:b/>
          <w:sz w:val="20"/>
          <w:szCs w:val="20"/>
        </w:rPr>
        <w:t xml:space="preserve"> </w:t>
      </w:r>
      <w:r w:rsidR="002F0517" w:rsidRPr="00164C76">
        <w:rPr>
          <w:rFonts w:asciiTheme="majorHAnsi" w:eastAsia="Arial" w:hAnsiTheme="majorHAnsi" w:cstheme="majorHAnsi"/>
          <w:b/>
          <w:sz w:val="20"/>
          <w:szCs w:val="20"/>
        </w:rPr>
        <w:t>202</w:t>
      </w:r>
      <w:r w:rsidR="001E055D" w:rsidRPr="00164C76">
        <w:rPr>
          <w:rFonts w:asciiTheme="majorHAnsi" w:eastAsia="Arial" w:hAnsiTheme="majorHAnsi" w:cstheme="majorHAnsi"/>
          <w:b/>
          <w:sz w:val="20"/>
          <w:szCs w:val="20"/>
        </w:rPr>
        <w:t>5</w:t>
      </w:r>
    </w:p>
    <w:p w14:paraId="52AFCD91" w14:textId="3DE98B15" w:rsidR="001E055D" w:rsidRPr="00A35EE4" w:rsidRDefault="00A35EE4" w:rsidP="009E3B5C">
      <w:pPr>
        <w:pStyle w:val="Podnadpis"/>
        <w:spacing w:line="276" w:lineRule="auto"/>
        <w:jc w:val="both"/>
        <w:rPr>
          <w:rFonts w:asciiTheme="majorHAnsi" w:eastAsia="Arial" w:hAnsiTheme="majorHAnsi" w:cstheme="majorHAnsi"/>
          <w:b/>
          <w:i w:val="0"/>
          <w:color w:val="auto"/>
          <w:sz w:val="44"/>
          <w:szCs w:val="44"/>
          <w:lang w:eastAsia="en-US"/>
        </w:rPr>
      </w:pPr>
      <w:r>
        <w:rPr>
          <w:rFonts w:asciiTheme="majorHAnsi" w:eastAsia="Arial" w:hAnsiTheme="majorHAnsi" w:cstheme="majorHAnsi"/>
          <w:b/>
          <w:i w:val="0"/>
          <w:color w:val="auto"/>
          <w:sz w:val="44"/>
          <w:szCs w:val="44"/>
          <w:lang w:eastAsia="en-US"/>
        </w:rPr>
        <w:t>Špičkové</w:t>
      </w:r>
      <w:r w:rsidR="001E055D" w:rsidRPr="00A35EE4">
        <w:rPr>
          <w:rFonts w:asciiTheme="majorHAnsi" w:eastAsia="Arial" w:hAnsiTheme="majorHAnsi" w:cstheme="majorHAnsi"/>
          <w:b/>
          <w:i w:val="0"/>
          <w:color w:val="auto"/>
          <w:sz w:val="44"/>
          <w:szCs w:val="44"/>
          <w:lang w:eastAsia="en-US"/>
        </w:rPr>
        <w:t xml:space="preserve"> inovace v kuchyni od AEG: </w:t>
      </w:r>
      <w:r w:rsidRPr="00A35EE4">
        <w:rPr>
          <w:rFonts w:ascii="Calibri" w:hAnsi="Calibri" w:cs="Calibri"/>
          <w:b/>
          <w:bCs/>
          <w:i w:val="0"/>
          <w:iCs/>
          <w:color w:val="000000"/>
          <w:sz w:val="44"/>
          <w:szCs w:val="44"/>
        </w:rPr>
        <w:t>Kd</w:t>
      </w:r>
      <w:r>
        <w:rPr>
          <w:rFonts w:ascii="Calibri" w:hAnsi="Calibri" w:cs="Calibri"/>
          <w:b/>
          <w:bCs/>
          <w:i w:val="0"/>
          <w:iCs/>
          <w:color w:val="000000"/>
          <w:sz w:val="44"/>
          <w:szCs w:val="44"/>
        </w:rPr>
        <w:t>yž</w:t>
      </w:r>
      <w:r w:rsidRPr="00A35EE4">
        <w:rPr>
          <w:rFonts w:ascii="Calibri" w:hAnsi="Calibri" w:cs="Calibri"/>
          <w:b/>
          <w:bCs/>
          <w:i w:val="0"/>
          <w:iCs/>
          <w:color w:val="000000"/>
          <w:sz w:val="44"/>
          <w:szCs w:val="44"/>
        </w:rPr>
        <w:t xml:space="preserve"> se </w:t>
      </w:r>
      <w:r>
        <w:rPr>
          <w:rFonts w:ascii="Calibri" w:hAnsi="Calibri" w:cs="Calibri"/>
          <w:b/>
          <w:bCs/>
          <w:i w:val="0"/>
          <w:iCs/>
          <w:color w:val="000000"/>
          <w:sz w:val="44"/>
          <w:szCs w:val="44"/>
        </w:rPr>
        <w:t>unikátní</w:t>
      </w:r>
      <w:r w:rsidRPr="00A35EE4">
        <w:rPr>
          <w:rFonts w:ascii="Calibri" w:hAnsi="Calibri" w:cs="Calibri"/>
          <w:b/>
          <w:bCs/>
          <w:i w:val="0"/>
          <w:iCs/>
          <w:color w:val="000000"/>
          <w:sz w:val="44"/>
          <w:szCs w:val="44"/>
        </w:rPr>
        <w:t xml:space="preserve"> design snoubí s chytrou technologií</w:t>
      </w:r>
    </w:p>
    <w:p w14:paraId="0000000A" w14:textId="36EA1EFF" w:rsidR="00562A75" w:rsidRPr="004542A6" w:rsidRDefault="001E055D" w:rsidP="009E3B5C">
      <w:pPr>
        <w:spacing w:line="276" w:lineRule="auto"/>
        <w:jc w:val="both"/>
        <w:rPr>
          <w:rFonts w:ascii="Calibri" w:eastAsia="Arial" w:hAnsi="Calibri" w:cs="Calibri"/>
          <w:b/>
          <w:color w:val="000000" w:themeColor="text1"/>
        </w:rPr>
      </w:pPr>
      <w:r w:rsidRPr="004542A6">
        <w:rPr>
          <w:rFonts w:ascii="Calibri" w:eastAsia="Arial" w:hAnsi="Calibri" w:cs="Calibri"/>
          <w:b/>
          <w:color w:val="000000" w:themeColor="text1"/>
        </w:rPr>
        <w:t xml:space="preserve">AEG se chystá </w:t>
      </w:r>
      <w:r w:rsidR="00FC3DDB">
        <w:rPr>
          <w:rFonts w:ascii="Calibri" w:eastAsia="Arial" w:hAnsi="Calibri" w:cs="Calibri"/>
          <w:b/>
          <w:color w:val="000000" w:themeColor="text1"/>
        </w:rPr>
        <w:t>přeměnit</w:t>
      </w:r>
      <w:r w:rsidRPr="004542A6">
        <w:rPr>
          <w:rFonts w:ascii="Calibri" w:eastAsia="Arial" w:hAnsi="Calibri" w:cs="Calibri"/>
          <w:b/>
          <w:color w:val="000000" w:themeColor="text1"/>
        </w:rPr>
        <w:t xml:space="preserve"> zážitek z vaření s řadou </w:t>
      </w:r>
      <w:r w:rsidR="00FC3DDB">
        <w:rPr>
          <w:rFonts w:ascii="Calibri" w:eastAsia="Arial" w:hAnsi="Calibri" w:cs="Calibri"/>
          <w:b/>
          <w:color w:val="000000" w:themeColor="text1"/>
        </w:rPr>
        <w:t xml:space="preserve">nových </w:t>
      </w:r>
      <w:r w:rsidR="00135E06">
        <w:rPr>
          <w:rFonts w:ascii="Calibri" w:eastAsia="Arial" w:hAnsi="Calibri" w:cs="Calibri"/>
          <w:b/>
          <w:color w:val="000000" w:themeColor="text1"/>
        </w:rPr>
        <w:t>spotřebičů</w:t>
      </w:r>
      <w:r w:rsidR="00135E06" w:rsidRPr="004542A6">
        <w:rPr>
          <w:rFonts w:ascii="Calibri" w:eastAsia="Arial" w:hAnsi="Calibri" w:cs="Calibri"/>
          <w:b/>
          <w:color w:val="000000" w:themeColor="text1"/>
        </w:rPr>
        <w:t xml:space="preserve"> </w:t>
      </w:r>
      <w:r w:rsidR="00135E06">
        <w:rPr>
          <w:rFonts w:ascii="Calibri" w:eastAsia="Arial" w:hAnsi="Calibri" w:cs="Calibri"/>
          <w:b/>
          <w:color w:val="000000" w:themeColor="text1"/>
        </w:rPr>
        <w:t>s funkcemi</w:t>
      </w:r>
      <w:r w:rsidRPr="004542A6">
        <w:rPr>
          <w:rFonts w:ascii="Calibri" w:eastAsia="Arial" w:hAnsi="Calibri" w:cs="Calibri"/>
          <w:b/>
          <w:color w:val="000000" w:themeColor="text1"/>
        </w:rPr>
        <w:t xml:space="preserve">, které podtrhují závazek </w:t>
      </w:r>
      <w:r w:rsidR="003B71BB">
        <w:rPr>
          <w:rFonts w:ascii="Calibri" w:eastAsia="Arial" w:hAnsi="Calibri" w:cs="Calibri"/>
          <w:b/>
          <w:color w:val="000000" w:themeColor="text1"/>
        </w:rPr>
        <w:t>společnosti</w:t>
      </w:r>
      <w:r w:rsidRPr="004542A6">
        <w:rPr>
          <w:rFonts w:ascii="Calibri" w:eastAsia="Arial" w:hAnsi="Calibri" w:cs="Calibri"/>
          <w:b/>
          <w:color w:val="000000" w:themeColor="text1"/>
        </w:rPr>
        <w:t xml:space="preserve"> poskytovat prémiový design a </w:t>
      </w:r>
      <w:r w:rsidR="004542A6">
        <w:rPr>
          <w:rFonts w:ascii="Calibri" w:eastAsia="Arial" w:hAnsi="Calibri" w:cs="Calibri"/>
          <w:b/>
          <w:color w:val="000000" w:themeColor="text1"/>
        </w:rPr>
        <w:t xml:space="preserve">zároveň </w:t>
      </w:r>
      <w:r w:rsidRPr="004542A6">
        <w:rPr>
          <w:rFonts w:ascii="Calibri" w:eastAsia="Arial" w:hAnsi="Calibri" w:cs="Calibri"/>
          <w:b/>
          <w:color w:val="000000" w:themeColor="text1"/>
        </w:rPr>
        <w:t xml:space="preserve">umožňovat špičkový </w:t>
      </w:r>
      <w:r w:rsidR="00546EC6" w:rsidRPr="004542A6">
        <w:rPr>
          <w:rFonts w:ascii="Calibri" w:eastAsia="Arial" w:hAnsi="Calibri" w:cs="Calibri"/>
          <w:b/>
          <w:color w:val="000000" w:themeColor="text1"/>
        </w:rPr>
        <w:t>kulinářský</w:t>
      </w:r>
      <w:r w:rsidRPr="004542A6">
        <w:rPr>
          <w:rFonts w:ascii="Calibri" w:eastAsia="Arial" w:hAnsi="Calibri" w:cs="Calibri"/>
          <w:b/>
          <w:color w:val="000000" w:themeColor="text1"/>
        </w:rPr>
        <w:t xml:space="preserve"> výkon. </w:t>
      </w:r>
      <w:r w:rsidR="004542A6" w:rsidRPr="004542A6">
        <w:rPr>
          <w:rFonts w:ascii="Calibri" w:hAnsi="Calibri" w:cs="Calibri"/>
          <w:b/>
          <w:color w:val="000000" w:themeColor="text1"/>
        </w:rPr>
        <w:t xml:space="preserve">Díky integraci inovativních technologií </w:t>
      </w:r>
      <w:r w:rsidR="00135E06">
        <w:rPr>
          <w:rFonts w:ascii="Calibri" w:hAnsi="Calibri" w:cs="Calibri"/>
          <w:b/>
          <w:color w:val="000000" w:themeColor="text1"/>
        </w:rPr>
        <w:t xml:space="preserve">včetně </w:t>
      </w:r>
      <w:r w:rsidR="004542A6" w:rsidRPr="004542A6">
        <w:rPr>
          <w:rFonts w:ascii="Calibri" w:hAnsi="Calibri" w:cs="Calibri"/>
          <w:b/>
          <w:color w:val="000000" w:themeColor="text1"/>
        </w:rPr>
        <w:t xml:space="preserve">umělé inteligence a intuitivních funkcí se spotřebiče AEG </w:t>
      </w:r>
      <w:r w:rsidR="00FC3DDB">
        <w:rPr>
          <w:rFonts w:ascii="Calibri" w:hAnsi="Calibri" w:cs="Calibri"/>
          <w:b/>
          <w:color w:val="000000" w:themeColor="text1"/>
        </w:rPr>
        <w:t>stanou</w:t>
      </w:r>
      <w:r w:rsidR="004542A6" w:rsidRPr="004542A6">
        <w:rPr>
          <w:rFonts w:ascii="Calibri" w:hAnsi="Calibri" w:cs="Calibri"/>
          <w:b/>
          <w:color w:val="000000" w:themeColor="text1"/>
        </w:rPr>
        <w:t xml:space="preserve"> osobním šéfkuchařem v každé kuchyni. </w:t>
      </w:r>
      <w:r w:rsidR="001B106F">
        <w:rPr>
          <w:rFonts w:ascii="Calibri" w:hAnsi="Calibri" w:cs="Calibri"/>
          <w:b/>
          <w:color w:val="000000" w:themeColor="text1"/>
        </w:rPr>
        <w:t>Umožňují</w:t>
      </w:r>
      <w:r w:rsidR="004542A6" w:rsidRPr="004542A6">
        <w:rPr>
          <w:rFonts w:ascii="Calibri" w:hAnsi="Calibri" w:cs="Calibri"/>
          <w:b/>
          <w:color w:val="000000" w:themeColor="text1"/>
        </w:rPr>
        <w:t xml:space="preserve"> chytřejší vaření, </w:t>
      </w:r>
      <w:r w:rsidR="001B106F">
        <w:rPr>
          <w:rFonts w:ascii="Calibri" w:hAnsi="Calibri" w:cs="Calibri"/>
          <w:b/>
          <w:color w:val="000000" w:themeColor="text1"/>
        </w:rPr>
        <w:t>pomáhají</w:t>
      </w:r>
      <w:r w:rsidR="004542A6" w:rsidRPr="004542A6">
        <w:rPr>
          <w:rFonts w:ascii="Calibri" w:hAnsi="Calibri" w:cs="Calibri"/>
          <w:b/>
          <w:color w:val="000000" w:themeColor="text1"/>
        </w:rPr>
        <w:t xml:space="preserve"> </w:t>
      </w:r>
      <w:r w:rsidR="00FC3DDB">
        <w:rPr>
          <w:rFonts w:ascii="Calibri" w:hAnsi="Calibri" w:cs="Calibri"/>
          <w:b/>
          <w:color w:val="000000" w:themeColor="text1"/>
        </w:rPr>
        <w:t>snížit</w:t>
      </w:r>
      <w:r w:rsidR="004542A6" w:rsidRPr="004542A6">
        <w:rPr>
          <w:rFonts w:ascii="Calibri" w:hAnsi="Calibri" w:cs="Calibri"/>
          <w:b/>
          <w:color w:val="000000" w:themeColor="text1"/>
        </w:rPr>
        <w:t xml:space="preserve"> plýtvání potravinami a </w:t>
      </w:r>
      <w:r w:rsidR="001B106F">
        <w:rPr>
          <w:rFonts w:ascii="Calibri" w:hAnsi="Calibri" w:cs="Calibri"/>
          <w:b/>
          <w:color w:val="000000" w:themeColor="text1"/>
        </w:rPr>
        <w:t>přispívají</w:t>
      </w:r>
      <w:r w:rsidR="004542A6" w:rsidRPr="004542A6">
        <w:rPr>
          <w:rFonts w:ascii="Calibri" w:hAnsi="Calibri" w:cs="Calibri"/>
          <w:b/>
          <w:color w:val="000000" w:themeColor="text1"/>
        </w:rPr>
        <w:t xml:space="preserve"> k lepší </w:t>
      </w:r>
      <w:r w:rsidR="00135E06">
        <w:rPr>
          <w:rFonts w:ascii="Calibri" w:hAnsi="Calibri" w:cs="Calibri"/>
          <w:b/>
          <w:color w:val="000000" w:themeColor="text1"/>
        </w:rPr>
        <w:t xml:space="preserve">výsledné </w:t>
      </w:r>
      <w:r w:rsidR="004542A6" w:rsidRPr="004542A6">
        <w:rPr>
          <w:rFonts w:ascii="Calibri" w:hAnsi="Calibri" w:cs="Calibri"/>
          <w:b/>
          <w:color w:val="000000" w:themeColor="text1"/>
        </w:rPr>
        <w:t xml:space="preserve">chuti pokrmů. </w:t>
      </w:r>
      <w:r w:rsidR="004542A6">
        <w:rPr>
          <w:rFonts w:ascii="Calibri" w:hAnsi="Calibri" w:cs="Calibri"/>
          <w:b/>
          <w:color w:val="000000" w:themeColor="text1"/>
        </w:rPr>
        <w:t xml:space="preserve">Nové </w:t>
      </w:r>
      <w:r w:rsidR="004542A6">
        <w:rPr>
          <w:rFonts w:ascii="Calibri" w:eastAsia="Arial" w:hAnsi="Calibri" w:cs="Calibri"/>
          <w:b/>
          <w:color w:val="000000" w:themeColor="text1"/>
        </w:rPr>
        <w:t>f</w:t>
      </w:r>
      <w:r w:rsidRPr="004542A6">
        <w:rPr>
          <w:rFonts w:ascii="Calibri" w:eastAsia="Arial" w:hAnsi="Calibri" w:cs="Calibri"/>
          <w:b/>
          <w:color w:val="000000" w:themeColor="text1"/>
        </w:rPr>
        <w:t xml:space="preserve">unkce jako AEG </w:t>
      </w:r>
      <w:proofErr w:type="spellStart"/>
      <w:r w:rsidRPr="004542A6">
        <w:rPr>
          <w:rFonts w:ascii="Calibri" w:eastAsia="Arial" w:hAnsi="Calibri" w:cs="Calibri"/>
          <w:b/>
          <w:color w:val="000000" w:themeColor="text1"/>
        </w:rPr>
        <w:t>PizzaExpert</w:t>
      </w:r>
      <w:proofErr w:type="spellEnd"/>
      <w:r w:rsidRPr="004542A6">
        <w:rPr>
          <w:rFonts w:ascii="Calibri" w:eastAsia="Arial" w:hAnsi="Calibri" w:cs="Calibri"/>
          <w:b/>
          <w:color w:val="000000" w:themeColor="text1"/>
        </w:rPr>
        <w:t xml:space="preserve">, AI </w:t>
      </w:r>
      <w:proofErr w:type="spellStart"/>
      <w:r w:rsidRPr="004542A6">
        <w:rPr>
          <w:rFonts w:ascii="Calibri" w:eastAsia="Arial" w:hAnsi="Calibri" w:cs="Calibri"/>
          <w:b/>
          <w:color w:val="000000" w:themeColor="text1"/>
        </w:rPr>
        <w:t>TasteAssist</w:t>
      </w:r>
      <w:proofErr w:type="spellEnd"/>
      <w:r w:rsidR="004542A6">
        <w:rPr>
          <w:rFonts w:ascii="Calibri" w:eastAsia="Arial" w:hAnsi="Calibri" w:cs="Calibri"/>
          <w:b/>
          <w:color w:val="000000" w:themeColor="text1"/>
        </w:rPr>
        <w:t>,</w:t>
      </w:r>
      <w:r w:rsidRPr="004542A6">
        <w:rPr>
          <w:rFonts w:ascii="Calibri" w:eastAsia="Arial" w:hAnsi="Calibri" w:cs="Calibri"/>
          <w:b/>
          <w:color w:val="000000" w:themeColor="text1"/>
        </w:rPr>
        <w:t xml:space="preserve"> </w:t>
      </w:r>
      <w:proofErr w:type="spellStart"/>
      <w:r w:rsidRPr="004542A6">
        <w:rPr>
          <w:rFonts w:ascii="Calibri" w:eastAsia="Arial" w:hAnsi="Calibri" w:cs="Calibri"/>
          <w:b/>
          <w:color w:val="000000" w:themeColor="text1"/>
        </w:rPr>
        <w:t>CamCook</w:t>
      </w:r>
      <w:proofErr w:type="spellEnd"/>
      <w:r w:rsidRPr="004542A6">
        <w:rPr>
          <w:rFonts w:ascii="Calibri" w:eastAsia="Arial" w:hAnsi="Calibri" w:cs="Calibri"/>
          <w:b/>
          <w:color w:val="000000" w:themeColor="text1"/>
        </w:rPr>
        <w:t>®</w:t>
      </w:r>
      <w:r w:rsidR="004542A6">
        <w:rPr>
          <w:rFonts w:ascii="Calibri" w:eastAsia="Arial" w:hAnsi="Calibri" w:cs="Calibri"/>
          <w:b/>
          <w:color w:val="000000" w:themeColor="text1"/>
        </w:rPr>
        <w:t xml:space="preserve"> </w:t>
      </w:r>
      <w:r w:rsidR="003B71BB">
        <w:rPr>
          <w:rFonts w:ascii="Calibri" w:eastAsia="Arial" w:hAnsi="Calibri" w:cs="Calibri"/>
          <w:b/>
          <w:color w:val="000000" w:themeColor="text1"/>
        </w:rPr>
        <w:t>či</w:t>
      </w:r>
      <w:r w:rsidR="004542A6">
        <w:rPr>
          <w:rFonts w:ascii="Calibri" w:eastAsia="Arial" w:hAnsi="Calibri" w:cs="Calibri"/>
          <w:b/>
          <w:color w:val="000000" w:themeColor="text1"/>
        </w:rPr>
        <w:t xml:space="preserve"> </w:t>
      </w:r>
      <w:r w:rsidRPr="004542A6">
        <w:rPr>
          <w:rFonts w:ascii="Calibri" w:eastAsia="Arial" w:hAnsi="Calibri" w:cs="Calibri"/>
          <w:b/>
          <w:color w:val="000000" w:themeColor="text1"/>
        </w:rPr>
        <w:t xml:space="preserve">AI </w:t>
      </w:r>
      <w:proofErr w:type="spellStart"/>
      <w:r w:rsidRPr="004542A6">
        <w:rPr>
          <w:rFonts w:ascii="Calibri" w:eastAsia="Arial" w:hAnsi="Calibri" w:cs="Calibri"/>
          <w:b/>
          <w:color w:val="000000" w:themeColor="text1"/>
        </w:rPr>
        <w:t>CoolAssist</w:t>
      </w:r>
      <w:proofErr w:type="spellEnd"/>
      <w:r w:rsidRPr="004542A6">
        <w:rPr>
          <w:rFonts w:ascii="Calibri" w:eastAsia="Arial" w:hAnsi="Calibri" w:cs="Calibri"/>
          <w:b/>
          <w:color w:val="000000" w:themeColor="text1"/>
        </w:rPr>
        <w:t>®</w:t>
      </w:r>
      <w:r w:rsidR="004542A6" w:rsidRPr="004542A6">
        <w:rPr>
          <w:rFonts w:ascii="Calibri" w:eastAsia="Arial" w:hAnsi="Calibri" w:cs="Calibri"/>
          <w:b/>
          <w:color w:val="000000" w:themeColor="text1"/>
        </w:rPr>
        <w:t xml:space="preserve"> </w:t>
      </w:r>
      <w:r w:rsidR="004542A6">
        <w:rPr>
          <w:rFonts w:ascii="Calibri" w:eastAsia="Arial" w:hAnsi="Calibri" w:cs="Calibri"/>
          <w:b/>
          <w:color w:val="000000" w:themeColor="text1"/>
        </w:rPr>
        <w:t xml:space="preserve">jednoduše </w:t>
      </w:r>
      <w:r w:rsidR="001B106F">
        <w:rPr>
          <w:rFonts w:ascii="Calibri" w:hAnsi="Calibri" w:cs="Calibri"/>
          <w:b/>
          <w:color w:val="000000" w:themeColor="text1"/>
        </w:rPr>
        <w:t>posouvají</w:t>
      </w:r>
      <w:r w:rsidR="004542A6" w:rsidRPr="004542A6">
        <w:rPr>
          <w:rFonts w:ascii="Calibri" w:hAnsi="Calibri" w:cs="Calibri"/>
          <w:b/>
          <w:color w:val="000000" w:themeColor="text1"/>
        </w:rPr>
        <w:t xml:space="preserve"> kulinářský zážitek na novou úroveň.</w:t>
      </w:r>
    </w:p>
    <w:p w14:paraId="1BB59B4D" w14:textId="77777777" w:rsidR="001E055D" w:rsidRPr="00164C76" w:rsidRDefault="001E055D" w:rsidP="002F0517">
      <w:pPr>
        <w:spacing w:line="276" w:lineRule="auto"/>
        <w:jc w:val="both"/>
        <w:rPr>
          <w:rFonts w:asciiTheme="majorHAnsi" w:eastAsia="Arial" w:hAnsiTheme="majorHAnsi" w:cstheme="majorHAnsi"/>
          <w:color w:val="0D0D0D"/>
          <w:sz w:val="22"/>
          <w:szCs w:val="22"/>
          <w:highlight w:val="white"/>
        </w:rPr>
      </w:pPr>
    </w:p>
    <w:p w14:paraId="3F466295" w14:textId="16FA5331" w:rsidR="001E055D" w:rsidRPr="00164C76" w:rsidRDefault="001E055D" w:rsidP="001E055D">
      <w:pPr>
        <w:spacing w:line="276" w:lineRule="auto"/>
        <w:jc w:val="both"/>
        <w:rPr>
          <w:rFonts w:asciiTheme="majorHAnsi" w:eastAsia="Arial" w:hAnsiTheme="majorHAnsi" w:cstheme="majorHAnsi"/>
          <w:color w:val="0D0D0D"/>
          <w:sz w:val="22"/>
          <w:szCs w:val="22"/>
        </w:rPr>
      </w:pPr>
      <w:r w:rsidRPr="00164C76">
        <w:rPr>
          <w:rFonts w:asciiTheme="majorHAnsi" w:eastAsia="Arial" w:hAnsiTheme="majorHAnsi" w:cstheme="majorHAnsi"/>
          <w:color w:val="0D0D0D"/>
          <w:sz w:val="22"/>
          <w:szCs w:val="22"/>
        </w:rPr>
        <w:t xml:space="preserve">Inovace, které společnost AEG </w:t>
      </w:r>
      <w:r w:rsidR="00546EC6">
        <w:rPr>
          <w:rFonts w:asciiTheme="majorHAnsi" w:eastAsia="Arial" w:hAnsiTheme="majorHAnsi" w:cstheme="majorHAnsi"/>
          <w:color w:val="0D0D0D"/>
          <w:sz w:val="22"/>
          <w:szCs w:val="22"/>
        </w:rPr>
        <w:t>představila</w:t>
      </w:r>
      <w:r w:rsidRPr="00164C76">
        <w:rPr>
          <w:rFonts w:asciiTheme="majorHAnsi" w:eastAsia="Arial" w:hAnsiTheme="majorHAnsi" w:cstheme="majorHAnsi"/>
          <w:color w:val="0D0D0D"/>
          <w:sz w:val="22"/>
          <w:szCs w:val="22"/>
        </w:rPr>
        <w:t xml:space="preserve"> na veletr</w:t>
      </w:r>
      <w:r w:rsidR="00546EC6">
        <w:rPr>
          <w:rFonts w:asciiTheme="majorHAnsi" w:eastAsia="Arial" w:hAnsiTheme="majorHAnsi" w:cstheme="majorHAnsi"/>
          <w:color w:val="0D0D0D"/>
          <w:sz w:val="22"/>
          <w:szCs w:val="22"/>
        </w:rPr>
        <w:t>hu</w:t>
      </w:r>
      <w:r w:rsidRPr="00164C76">
        <w:rPr>
          <w:rFonts w:asciiTheme="majorHAnsi" w:eastAsia="Arial" w:hAnsiTheme="majorHAnsi" w:cstheme="majorHAnsi"/>
          <w:color w:val="0D0D0D"/>
          <w:sz w:val="22"/>
          <w:szCs w:val="22"/>
        </w:rPr>
        <w:t xml:space="preserve"> IFA 2025, ztělesňují odhodlání kombinovat </w:t>
      </w:r>
      <w:r w:rsidR="0017755D">
        <w:rPr>
          <w:rFonts w:asciiTheme="majorHAnsi" w:eastAsia="Arial" w:hAnsiTheme="majorHAnsi" w:cstheme="majorHAnsi"/>
          <w:color w:val="0D0D0D"/>
          <w:sz w:val="22"/>
          <w:szCs w:val="22"/>
        </w:rPr>
        <w:t>špičkový</w:t>
      </w:r>
      <w:r w:rsidRPr="00164C76">
        <w:rPr>
          <w:rFonts w:asciiTheme="majorHAnsi" w:eastAsia="Arial" w:hAnsiTheme="majorHAnsi" w:cstheme="majorHAnsi"/>
          <w:color w:val="0D0D0D"/>
          <w:sz w:val="22"/>
          <w:szCs w:val="22"/>
        </w:rPr>
        <w:t xml:space="preserve"> design, funkčnost a bezproblémové uživatelské prostředí. </w:t>
      </w:r>
      <w:r w:rsidR="0017755D" w:rsidRPr="0017755D">
        <w:rPr>
          <w:rFonts w:ascii="Calibri" w:hAnsi="Calibri" w:cs="Calibri"/>
          <w:color w:val="000000"/>
          <w:sz w:val="22"/>
          <w:szCs w:val="22"/>
        </w:rPr>
        <w:t xml:space="preserve">Ať už jde o uchování ingrediencí v maximální čerstvosti, nebo o snadnou přípravu i těch </w:t>
      </w:r>
      <w:r w:rsidR="00135E06">
        <w:rPr>
          <w:rFonts w:ascii="Calibri" w:hAnsi="Calibri" w:cs="Calibri"/>
          <w:color w:val="000000"/>
          <w:sz w:val="22"/>
          <w:szCs w:val="22"/>
        </w:rPr>
        <w:t>nejsložitějších</w:t>
      </w:r>
      <w:r w:rsidR="00135E06" w:rsidRPr="0017755D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17755D" w:rsidRPr="0017755D">
        <w:rPr>
          <w:rFonts w:ascii="Calibri" w:hAnsi="Calibri" w:cs="Calibri"/>
          <w:color w:val="000000"/>
          <w:sz w:val="22"/>
          <w:szCs w:val="22"/>
        </w:rPr>
        <w:t xml:space="preserve">receptů, inovace pomáhají spotřebitelům dosahovat vynikajících výsledků s minimálním úsilím. </w:t>
      </w:r>
    </w:p>
    <w:p w14:paraId="0A40B457" w14:textId="77777777" w:rsidR="001E055D" w:rsidRPr="00164C76" w:rsidRDefault="001E055D" w:rsidP="001E055D">
      <w:pPr>
        <w:spacing w:line="276" w:lineRule="auto"/>
        <w:jc w:val="both"/>
        <w:rPr>
          <w:rFonts w:asciiTheme="majorHAnsi" w:eastAsia="Arial" w:hAnsiTheme="majorHAnsi" w:cstheme="majorHAnsi"/>
          <w:color w:val="0D0D0D"/>
          <w:sz w:val="22"/>
          <w:szCs w:val="22"/>
        </w:rPr>
      </w:pPr>
    </w:p>
    <w:p w14:paraId="17940DAC" w14:textId="4BEB10C3" w:rsidR="001E055D" w:rsidRDefault="001E055D" w:rsidP="001E055D">
      <w:pPr>
        <w:spacing w:line="276" w:lineRule="auto"/>
        <w:jc w:val="both"/>
        <w:rPr>
          <w:rFonts w:ascii="Calibri" w:hAnsi="Calibri" w:cs="Calibri"/>
          <w:color w:val="030303"/>
          <w:spacing w:val="-3"/>
          <w:sz w:val="22"/>
          <w:szCs w:val="22"/>
          <w:shd w:val="clear" w:color="auto" w:fill="FFFFFF"/>
        </w:rPr>
      </w:pPr>
      <w:r w:rsidRPr="00164C76">
        <w:rPr>
          <w:rFonts w:asciiTheme="majorHAnsi" w:eastAsia="Arial" w:hAnsiTheme="majorHAnsi" w:cstheme="majorHAnsi"/>
          <w:color w:val="0D0D0D"/>
          <w:sz w:val="22"/>
          <w:szCs w:val="22"/>
        </w:rPr>
        <w:t>„</w:t>
      </w:r>
      <w:r w:rsidRPr="00546EC6">
        <w:rPr>
          <w:rFonts w:asciiTheme="majorHAnsi" w:eastAsia="Arial" w:hAnsiTheme="majorHAnsi" w:cstheme="majorHAnsi"/>
          <w:i/>
          <w:iCs/>
          <w:color w:val="0D0D0D"/>
          <w:sz w:val="22"/>
          <w:szCs w:val="22"/>
        </w:rPr>
        <w:t xml:space="preserve">V AEG věříme, že kuchyně by měla být inteligentním partnerem ve vašem kulinářském životě. Naše inovace poháněné umělou inteligencí jsou navrženy tak, aby spotřebitelům poskytovaly vše, co potřebují – od </w:t>
      </w:r>
      <w:r w:rsidR="00632B93">
        <w:rPr>
          <w:rFonts w:asciiTheme="majorHAnsi" w:eastAsia="Arial" w:hAnsiTheme="majorHAnsi" w:cstheme="majorHAnsi"/>
          <w:i/>
          <w:iCs/>
          <w:color w:val="0D0D0D"/>
          <w:sz w:val="22"/>
          <w:szCs w:val="22"/>
        </w:rPr>
        <w:t>optimálního skladování potravin</w:t>
      </w:r>
      <w:r w:rsidRPr="00546EC6">
        <w:rPr>
          <w:rFonts w:asciiTheme="majorHAnsi" w:eastAsia="Arial" w:hAnsiTheme="majorHAnsi" w:cstheme="majorHAnsi"/>
          <w:i/>
          <w:iCs/>
          <w:color w:val="0D0D0D"/>
          <w:sz w:val="22"/>
          <w:szCs w:val="22"/>
        </w:rPr>
        <w:t xml:space="preserve"> přes inteligentní konzervaci až po </w:t>
      </w:r>
      <w:r w:rsidR="00FC3DDB" w:rsidRPr="00FC3DDB">
        <w:rPr>
          <w:rFonts w:asciiTheme="majorHAnsi" w:eastAsia="Arial" w:hAnsiTheme="majorHAnsi" w:cstheme="majorHAnsi"/>
          <w:i/>
          <w:iCs/>
          <w:color w:val="000000" w:themeColor="text1"/>
          <w:sz w:val="22"/>
          <w:szCs w:val="22"/>
        </w:rPr>
        <w:t>zjednodušené rozhodování při vaření.</w:t>
      </w:r>
      <w:r w:rsidRPr="00FC3DDB">
        <w:rPr>
          <w:rFonts w:asciiTheme="majorHAnsi" w:eastAsia="Arial" w:hAnsiTheme="majorHAnsi" w:cstheme="majorHAnsi"/>
          <w:i/>
          <w:iCs/>
          <w:color w:val="000000" w:themeColor="text1"/>
          <w:sz w:val="22"/>
          <w:szCs w:val="22"/>
        </w:rPr>
        <w:t xml:space="preserve"> </w:t>
      </w:r>
      <w:r w:rsidRPr="00546EC6">
        <w:rPr>
          <w:rFonts w:asciiTheme="majorHAnsi" w:eastAsia="Arial" w:hAnsiTheme="majorHAnsi" w:cstheme="majorHAnsi"/>
          <w:i/>
          <w:iCs/>
          <w:color w:val="0D0D0D"/>
          <w:sz w:val="22"/>
          <w:szCs w:val="22"/>
        </w:rPr>
        <w:t xml:space="preserve">Pomáháme také spotřebitelům s jistotou vytvářet dokonalé pizzy. </w:t>
      </w:r>
      <w:r w:rsidR="00814759">
        <w:rPr>
          <w:rFonts w:asciiTheme="majorHAnsi" w:eastAsia="Arial" w:hAnsiTheme="majorHAnsi" w:cstheme="majorHAnsi"/>
          <w:i/>
          <w:iCs/>
          <w:color w:val="0D0D0D"/>
          <w:sz w:val="22"/>
          <w:szCs w:val="22"/>
        </w:rPr>
        <w:t>Navrhujeme c</w:t>
      </w:r>
      <w:r w:rsidRPr="00546EC6">
        <w:rPr>
          <w:rFonts w:asciiTheme="majorHAnsi" w:eastAsia="Arial" w:hAnsiTheme="majorHAnsi" w:cstheme="majorHAnsi"/>
          <w:i/>
          <w:iCs/>
          <w:color w:val="0D0D0D"/>
          <w:sz w:val="22"/>
          <w:szCs w:val="22"/>
        </w:rPr>
        <w:t xml:space="preserve">hytré kuchyně, které rozumí </w:t>
      </w:r>
      <w:r w:rsidR="00295034">
        <w:rPr>
          <w:rFonts w:asciiTheme="majorHAnsi" w:eastAsia="Arial" w:hAnsiTheme="majorHAnsi" w:cstheme="majorHAnsi"/>
          <w:i/>
          <w:iCs/>
          <w:color w:val="0D0D0D"/>
          <w:sz w:val="22"/>
          <w:szCs w:val="22"/>
        </w:rPr>
        <w:t xml:space="preserve">jejich </w:t>
      </w:r>
      <w:r w:rsidRPr="00546EC6">
        <w:rPr>
          <w:rFonts w:asciiTheme="majorHAnsi" w:eastAsia="Arial" w:hAnsiTheme="majorHAnsi" w:cstheme="majorHAnsi"/>
          <w:i/>
          <w:iCs/>
          <w:color w:val="0D0D0D"/>
          <w:sz w:val="22"/>
          <w:szCs w:val="22"/>
        </w:rPr>
        <w:t>kulinářským touhám</w:t>
      </w:r>
      <w:r w:rsidR="00295034">
        <w:rPr>
          <w:rFonts w:asciiTheme="majorHAnsi" w:eastAsia="Arial" w:hAnsiTheme="majorHAnsi" w:cstheme="majorHAnsi"/>
          <w:i/>
          <w:iCs/>
          <w:color w:val="0D0D0D"/>
          <w:sz w:val="22"/>
          <w:szCs w:val="22"/>
        </w:rPr>
        <w:t xml:space="preserve"> i </w:t>
      </w:r>
      <w:r w:rsidRPr="00546EC6">
        <w:rPr>
          <w:rFonts w:asciiTheme="majorHAnsi" w:eastAsia="Arial" w:hAnsiTheme="majorHAnsi" w:cstheme="majorHAnsi"/>
          <w:i/>
          <w:iCs/>
          <w:color w:val="0D0D0D"/>
          <w:sz w:val="22"/>
          <w:szCs w:val="22"/>
        </w:rPr>
        <w:t xml:space="preserve">návykům a </w:t>
      </w:r>
      <w:r w:rsidR="00B5091C">
        <w:rPr>
          <w:rFonts w:asciiTheme="majorHAnsi" w:eastAsia="Arial" w:hAnsiTheme="majorHAnsi" w:cstheme="majorHAnsi"/>
          <w:i/>
          <w:iCs/>
          <w:color w:val="0D0D0D"/>
          <w:sz w:val="22"/>
          <w:szCs w:val="22"/>
        </w:rPr>
        <w:t xml:space="preserve">které </w:t>
      </w:r>
      <w:r w:rsidRPr="00546EC6">
        <w:rPr>
          <w:rFonts w:asciiTheme="majorHAnsi" w:eastAsia="Arial" w:hAnsiTheme="majorHAnsi" w:cstheme="majorHAnsi"/>
          <w:i/>
          <w:iCs/>
          <w:color w:val="0D0D0D"/>
          <w:sz w:val="22"/>
          <w:szCs w:val="22"/>
        </w:rPr>
        <w:t xml:space="preserve">zajišťují, aby každé jídlo bylo </w:t>
      </w:r>
      <w:r w:rsidR="001B106F">
        <w:rPr>
          <w:rFonts w:asciiTheme="majorHAnsi" w:eastAsia="Arial" w:hAnsiTheme="majorHAnsi" w:cstheme="majorHAnsi"/>
          <w:i/>
          <w:iCs/>
          <w:color w:val="0D0D0D"/>
          <w:sz w:val="22"/>
          <w:szCs w:val="22"/>
        </w:rPr>
        <w:t>perfektní</w:t>
      </w:r>
      <w:r w:rsidRPr="00546EC6">
        <w:rPr>
          <w:rFonts w:asciiTheme="majorHAnsi" w:eastAsia="Arial" w:hAnsiTheme="majorHAnsi" w:cstheme="majorHAnsi"/>
          <w:i/>
          <w:iCs/>
          <w:color w:val="0D0D0D"/>
          <w:sz w:val="22"/>
          <w:szCs w:val="22"/>
        </w:rPr>
        <w:t>. Toto je budoucnost vaření, kde se technologie a vášeň pro dobré jídlo bezproblémově spojují,“</w:t>
      </w:r>
      <w:r w:rsidRPr="00164C76">
        <w:rPr>
          <w:rFonts w:asciiTheme="majorHAnsi" w:eastAsia="Arial" w:hAnsiTheme="majorHAnsi" w:cstheme="majorHAnsi"/>
          <w:color w:val="0D0D0D"/>
          <w:sz w:val="22"/>
          <w:szCs w:val="22"/>
        </w:rPr>
        <w:t xml:space="preserve"> </w:t>
      </w:r>
      <w:r w:rsidR="00546EC6">
        <w:rPr>
          <w:rFonts w:asciiTheme="majorHAnsi" w:eastAsia="Arial" w:hAnsiTheme="majorHAnsi" w:cstheme="majorHAnsi"/>
          <w:color w:val="0D0D0D"/>
          <w:sz w:val="22"/>
          <w:szCs w:val="22"/>
        </w:rPr>
        <w:t>komentuje</w:t>
      </w:r>
      <w:r w:rsidRPr="00164C76">
        <w:rPr>
          <w:rFonts w:asciiTheme="majorHAnsi" w:eastAsia="Arial" w:hAnsiTheme="majorHAnsi" w:cstheme="majorHAnsi"/>
          <w:color w:val="0D0D0D"/>
          <w:sz w:val="22"/>
          <w:szCs w:val="22"/>
        </w:rPr>
        <w:t xml:space="preserve"> Christopher </w:t>
      </w:r>
      <w:proofErr w:type="spellStart"/>
      <w:r w:rsidRPr="00164C76">
        <w:rPr>
          <w:rFonts w:asciiTheme="majorHAnsi" w:eastAsia="Arial" w:hAnsiTheme="majorHAnsi" w:cstheme="majorHAnsi"/>
          <w:color w:val="0D0D0D"/>
          <w:sz w:val="22"/>
          <w:szCs w:val="22"/>
        </w:rPr>
        <w:t>Duncan</w:t>
      </w:r>
      <w:proofErr w:type="spellEnd"/>
      <w:r w:rsidRPr="00546EC6">
        <w:rPr>
          <w:rFonts w:ascii="Calibri" w:eastAsia="Arial" w:hAnsi="Calibri" w:cs="Calibri"/>
          <w:color w:val="0D0D0D"/>
          <w:sz w:val="22"/>
          <w:szCs w:val="22"/>
        </w:rPr>
        <w:t xml:space="preserve">, </w:t>
      </w:r>
      <w:r w:rsidR="00546EC6" w:rsidRPr="00546EC6">
        <w:rPr>
          <w:rFonts w:ascii="Calibri" w:hAnsi="Calibri" w:cs="Calibri"/>
          <w:color w:val="030303"/>
          <w:spacing w:val="-3"/>
          <w:sz w:val="22"/>
          <w:szCs w:val="22"/>
          <w:shd w:val="clear" w:color="auto" w:fill="FFFFFF"/>
        </w:rPr>
        <w:t xml:space="preserve">SVP, manažer produktové řady Taste pro oblast </w:t>
      </w:r>
      <w:proofErr w:type="spellStart"/>
      <w:r w:rsidR="00546EC6" w:rsidRPr="00546EC6">
        <w:rPr>
          <w:rFonts w:ascii="Calibri" w:hAnsi="Calibri" w:cs="Calibri"/>
          <w:color w:val="030303"/>
          <w:spacing w:val="-3"/>
          <w:sz w:val="22"/>
          <w:szCs w:val="22"/>
          <w:shd w:val="clear" w:color="auto" w:fill="FFFFFF"/>
        </w:rPr>
        <w:t>Europe</w:t>
      </w:r>
      <w:proofErr w:type="spellEnd"/>
      <w:r w:rsidR="00546EC6" w:rsidRPr="00546EC6">
        <w:rPr>
          <w:rFonts w:ascii="Calibri" w:hAnsi="Calibri" w:cs="Calibri"/>
          <w:color w:val="030303"/>
          <w:spacing w:val="-3"/>
          <w:sz w:val="22"/>
          <w:szCs w:val="22"/>
          <w:shd w:val="clear" w:color="auto" w:fill="FFFFFF"/>
        </w:rPr>
        <w:t xml:space="preserve"> APAC&amp;MEA, Electrolux Group.</w:t>
      </w:r>
    </w:p>
    <w:p w14:paraId="063BA280" w14:textId="77777777" w:rsidR="00546EC6" w:rsidRPr="00164C76" w:rsidRDefault="00546EC6" w:rsidP="001E055D">
      <w:pPr>
        <w:spacing w:line="276" w:lineRule="auto"/>
        <w:jc w:val="both"/>
        <w:rPr>
          <w:rFonts w:asciiTheme="majorHAnsi" w:eastAsia="Arial" w:hAnsiTheme="majorHAnsi" w:cstheme="majorHAnsi"/>
          <w:color w:val="0D0D0D"/>
          <w:sz w:val="22"/>
          <w:szCs w:val="22"/>
        </w:rPr>
      </w:pPr>
    </w:p>
    <w:p w14:paraId="4E234427" w14:textId="3CAFA205" w:rsidR="001E055D" w:rsidRPr="00164C76" w:rsidRDefault="001E055D" w:rsidP="006C1AF2">
      <w:pPr>
        <w:spacing w:line="276" w:lineRule="auto"/>
        <w:jc w:val="both"/>
        <w:rPr>
          <w:rFonts w:asciiTheme="majorHAnsi" w:hAnsiTheme="majorHAnsi" w:cstheme="majorHAnsi"/>
          <w:b/>
          <w:bCs/>
          <w:color w:val="0D0D0D"/>
          <w:sz w:val="22"/>
          <w:szCs w:val="22"/>
          <w:shd w:val="clear" w:color="auto" w:fill="FFFFFF"/>
        </w:rPr>
      </w:pPr>
      <w:r w:rsidRPr="00164C76">
        <w:rPr>
          <w:rFonts w:asciiTheme="majorHAnsi" w:hAnsiTheme="majorHAnsi" w:cstheme="majorHAnsi"/>
          <w:b/>
          <w:bCs/>
          <w:color w:val="0D0D0D"/>
          <w:sz w:val="22"/>
          <w:szCs w:val="22"/>
          <w:shd w:val="clear" w:color="auto" w:fill="FFFFFF"/>
        </w:rPr>
        <w:t xml:space="preserve">Profesionální pizza </w:t>
      </w:r>
      <w:r w:rsidR="001B106F">
        <w:rPr>
          <w:rFonts w:asciiTheme="majorHAnsi" w:hAnsiTheme="majorHAnsi" w:cstheme="majorHAnsi"/>
          <w:b/>
          <w:bCs/>
          <w:color w:val="0D0D0D"/>
          <w:sz w:val="22"/>
          <w:szCs w:val="22"/>
          <w:shd w:val="clear" w:color="auto" w:fill="FFFFFF"/>
        </w:rPr>
        <w:t>v pohodlí domova</w:t>
      </w:r>
    </w:p>
    <w:p w14:paraId="39FA5812" w14:textId="49B42702" w:rsidR="001E055D" w:rsidRPr="006C785A" w:rsidRDefault="007E5AF4" w:rsidP="001E055D">
      <w:pPr>
        <w:spacing w:line="276" w:lineRule="auto"/>
        <w:jc w:val="both"/>
        <w:rPr>
          <w:rFonts w:ascii="Calibri" w:hAnsi="Calibri" w:cs="Calibri"/>
          <w:color w:val="0D0D0D"/>
          <w:sz w:val="22"/>
          <w:szCs w:val="22"/>
          <w:shd w:val="clear" w:color="auto" w:fill="FFFFFF"/>
        </w:rPr>
      </w:pPr>
      <w:r>
        <w:rPr>
          <w:rFonts w:asciiTheme="majorHAnsi" w:hAnsiTheme="majorHAnsi" w:cstheme="majorHAnsi"/>
          <w:noProof/>
          <w:color w:val="0D0D0D"/>
          <w:sz w:val="22"/>
          <w:szCs w:val="22"/>
          <w:shd w:val="clear" w:color="auto" w:fill="FFFFFF"/>
        </w:rPr>
        <w:drawing>
          <wp:anchor distT="0" distB="0" distL="114300" distR="114300" simplePos="0" relativeHeight="251658240" behindDoc="1" locked="0" layoutInCell="1" allowOverlap="1" wp14:anchorId="469F495B" wp14:editId="0AFB910C">
            <wp:simplePos x="0" y="0"/>
            <wp:positionH relativeFrom="column">
              <wp:posOffset>3873500</wp:posOffset>
            </wp:positionH>
            <wp:positionV relativeFrom="paragraph">
              <wp:posOffset>35560</wp:posOffset>
            </wp:positionV>
            <wp:extent cx="2198370" cy="1649095"/>
            <wp:effectExtent l="12700" t="12700" r="11430" b="14605"/>
            <wp:wrapTight wrapText="bothSides">
              <wp:wrapPolygon edited="0">
                <wp:start x="-125" y="-166"/>
                <wp:lineTo x="-125" y="21625"/>
                <wp:lineTo x="21588" y="21625"/>
                <wp:lineTo x="21588" y="-166"/>
                <wp:lineTo x="-125" y="-166"/>
              </wp:wrapPolygon>
            </wp:wrapTight>
            <wp:docPr id="1028519684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519684" name="Obrázek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8370" cy="16490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055D" w:rsidRPr="00164C76">
        <w:rPr>
          <w:rFonts w:asciiTheme="majorHAnsi" w:hAnsiTheme="majorHAnsi" w:cstheme="majorHAnsi"/>
          <w:color w:val="0D0D0D"/>
          <w:sz w:val="22"/>
          <w:szCs w:val="22"/>
          <w:shd w:val="clear" w:color="auto" w:fill="FFFFFF"/>
        </w:rPr>
        <w:t>AEG hrdě představuje</w:t>
      </w:r>
      <w:r w:rsidR="00546EC6">
        <w:rPr>
          <w:rFonts w:asciiTheme="majorHAnsi" w:hAnsiTheme="majorHAnsi" w:cstheme="majorHAnsi"/>
          <w:color w:val="0D0D0D"/>
          <w:sz w:val="22"/>
          <w:szCs w:val="22"/>
          <w:shd w:val="clear" w:color="auto" w:fill="FFFFFF"/>
        </w:rPr>
        <w:t xml:space="preserve"> </w:t>
      </w:r>
      <w:proofErr w:type="spellStart"/>
      <w:r w:rsidR="001E055D" w:rsidRPr="00164C76">
        <w:rPr>
          <w:rFonts w:asciiTheme="majorHAnsi" w:hAnsiTheme="majorHAnsi" w:cstheme="majorHAnsi"/>
          <w:color w:val="0D0D0D"/>
          <w:sz w:val="22"/>
          <w:szCs w:val="22"/>
          <w:shd w:val="clear" w:color="auto" w:fill="FFFFFF"/>
        </w:rPr>
        <w:t>PizzaExpert</w:t>
      </w:r>
      <w:proofErr w:type="spellEnd"/>
      <w:r w:rsidR="001E055D" w:rsidRPr="00164C76">
        <w:rPr>
          <w:rFonts w:asciiTheme="majorHAnsi" w:hAnsiTheme="majorHAnsi" w:cstheme="majorHAnsi"/>
          <w:color w:val="0D0D0D"/>
          <w:sz w:val="22"/>
          <w:szCs w:val="22"/>
          <w:shd w:val="clear" w:color="auto" w:fill="FFFFFF"/>
        </w:rPr>
        <w:t xml:space="preserve"> – průlomovou funkci</w:t>
      </w:r>
      <w:r w:rsidR="00814759">
        <w:rPr>
          <w:rFonts w:asciiTheme="majorHAnsi" w:hAnsiTheme="majorHAnsi" w:cstheme="majorHAnsi"/>
          <w:color w:val="0D0D0D"/>
          <w:sz w:val="22"/>
          <w:szCs w:val="22"/>
          <w:shd w:val="clear" w:color="auto" w:fill="FFFFFF"/>
        </w:rPr>
        <w:t>,</w:t>
      </w:r>
      <w:r w:rsidR="00135E06">
        <w:rPr>
          <w:rFonts w:asciiTheme="majorHAnsi" w:hAnsiTheme="majorHAnsi" w:cstheme="majorHAnsi"/>
          <w:color w:val="0D0D0D"/>
          <w:sz w:val="22"/>
          <w:szCs w:val="22"/>
          <w:shd w:val="clear" w:color="auto" w:fill="FFFFFF"/>
        </w:rPr>
        <w:t xml:space="preserve"> která ve spojení</w:t>
      </w:r>
      <w:r w:rsidR="001E055D" w:rsidRPr="00164C76">
        <w:rPr>
          <w:rFonts w:asciiTheme="majorHAnsi" w:hAnsiTheme="majorHAnsi" w:cstheme="majorHAnsi"/>
          <w:color w:val="0D0D0D"/>
          <w:sz w:val="22"/>
          <w:szCs w:val="22"/>
          <w:shd w:val="clear" w:color="auto" w:fill="FFFFFF"/>
        </w:rPr>
        <w:t xml:space="preserve"> se speciálním litinovým plechem navrženým pro dosažení teploty 340 °C zajistí profesionální </w:t>
      </w:r>
      <w:r w:rsidR="00546EC6">
        <w:rPr>
          <w:rFonts w:asciiTheme="majorHAnsi" w:hAnsiTheme="majorHAnsi" w:cstheme="majorHAnsi"/>
          <w:color w:val="0D0D0D"/>
          <w:sz w:val="22"/>
          <w:szCs w:val="22"/>
          <w:shd w:val="clear" w:color="auto" w:fill="FFFFFF"/>
        </w:rPr>
        <w:t>a kvalitní</w:t>
      </w:r>
      <w:r w:rsidR="001E055D" w:rsidRPr="00164C76">
        <w:rPr>
          <w:rFonts w:asciiTheme="majorHAnsi" w:hAnsiTheme="majorHAnsi" w:cstheme="majorHAnsi"/>
          <w:color w:val="0D0D0D"/>
          <w:sz w:val="22"/>
          <w:szCs w:val="22"/>
          <w:shd w:val="clear" w:color="auto" w:fill="FFFFFF"/>
        </w:rPr>
        <w:t xml:space="preserve"> pizz</w:t>
      </w:r>
      <w:r w:rsidR="00546EC6">
        <w:rPr>
          <w:rFonts w:asciiTheme="majorHAnsi" w:hAnsiTheme="majorHAnsi" w:cstheme="majorHAnsi"/>
          <w:color w:val="0D0D0D"/>
          <w:sz w:val="22"/>
          <w:szCs w:val="22"/>
          <w:shd w:val="clear" w:color="auto" w:fill="FFFFFF"/>
        </w:rPr>
        <w:t>u v pohodlí domova, a to</w:t>
      </w:r>
      <w:r w:rsidR="001E055D" w:rsidRPr="00164C76">
        <w:rPr>
          <w:rFonts w:asciiTheme="majorHAnsi" w:hAnsiTheme="majorHAnsi" w:cstheme="majorHAnsi"/>
          <w:color w:val="0D0D0D"/>
          <w:sz w:val="22"/>
          <w:szCs w:val="22"/>
          <w:shd w:val="clear" w:color="auto" w:fill="FFFFFF"/>
        </w:rPr>
        <w:t xml:space="preserve"> za pouhé 2</w:t>
      </w:r>
      <w:r w:rsidR="005C16DA">
        <w:rPr>
          <w:rFonts w:asciiTheme="majorHAnsi" w:hAnsiTheme="majorHAnsi" w:cstheme="majorHAnsi"/>
          <w:color w:val="0D0D0D"/>
          <w:sz w:val="22"/>
          <w:szCs w:val="22"/>
          <w:shd w:val="clear" w:color="auto" w:fill="FFFFFF"/>
        </w:rPr>
        <w:t>,5</w:t>
      </w:r>
      <w:r w:rsidR="001E055D" w:rsidRPr="00164C76">
        <w:rPr>
          <w:rFonts w:asciiTheme="majorHAnsi" w:hAnsiTheme="majorHAnsi" w:cstheme="majorHAnsi"/>
          <w:color w:val="0D0D0D"/>
          <w:sz w:val="22"/>
          <w:szCs w:val="22"/>
          <w:shd w:val="clear" w:color="auto" w:fill="FFFFFF"/>
        </w:rPr>
        <w:t xml:space="preserve"> minut</w:t>
      </w:r>
      <w:r w:rsidR="005C16DA">
        <w:rPr>
          <w:rFonts w:asciiTheme="majorHAnsi" w:hAnsiTheme="majorHAnsi" w:cstheme="majorHAnsi"/>
          <w:color w:val="0D0D0D"/>
          <w:sz w:val="22"/>
          <w:szCs w:val="22"/>
          <w:shd w:val="clear" w:color="auto" w:fill="FFFFFF"/>
        </w:rPr>
        <w:t>y</w:t>
      </w:r>
      <w:r w:rsidR="00F151E0">
        <w:rPr>
          <w:rFonts w:asciiTheme="majorHAnsi" w:hAnsiTheme="majorHAnsi" w:cstheme="majorHAnsi"/>
          <w:color w:val="0D0D0D"/>
          <w:sz w:val="22"/>
          <w:szCs w:val="22"/>
          <w:shd w:val="clear" w:color="auto" w:fill="FFFFFF"/>
        </w:rPr>
        <w:t>.</w:t>
      </w:r>
      <w:r w:rsidR="00F151E0">
        <w:rPr>
          <w:rStyle w:val="Znakapoznpodarou"/>
          <w:rFonts w:asciiTheme="majorHAnsi" w:hAnsiTheme="majorHAnsi" w:cstheme="majorHAnsi"/>
          <w:color w:val="0D0D0D"/>
          <w:sz w:val="22"/>
          <w:szCs w:val="22"/>
          <w:shd w:val="clear" w:color="auto" w:fill="FFFFFF"/>
        </w:rPr>
        <w:footnoteReference w:id="1"/>
      </w:r>
      <w:r w:rsidR="001E055D" w:rsidRPr="00164C76">
        <w:rPr>
          <w:rFonts w:asciiTheme="majorHAnsi" w:hAnsiTheme="majorHAnsi" w:cstheme="majorHAnsi"/>
          <w:color w:val="0D0D0D"/>
          <w:sz w:val="22"/>
          <w:szCs w:val="22"/>
          <w:shd w:val="clear" w:color="auto" w:fill="FFFFFF"/>
        </w:rPr>
        <w:t xml:space="preserve"> Tato inovace řeší klíčové problémy spotřebitelů</w:t>
      </w:r>
      <w:r w:rsidR="00546EC6">
        <w:rPr>
          <w:rFonts w:asciiTheme="majorHAnsi" w:hAnsiTheme="majorHAnsi" w:cstheme="majorHAnsi"/>
          <w:color w:val="0D0D0D"/>
          <w:sz w:val="22"/>
          <w:szCs w:val="22"/>
          <w:shd w:val="clear" w:color="auto" w:fill="FFFFFF"/>
        </w:rPr>
        <w:t xml:space="preserve"> </w:t>
      </w:r>
      <w:r w:rsidR="00546EC6" w:rsidRPr="00164C76">
        <w:rPr>
          <w:rFonts w:asciiTheme="majorHAnsi" w:hAnsiTheme="majorHAnsi" w:cstheme="majorHAnsi"/>
          <w:color w:val="0D0D0D"/>
          <w:sz w:val="22"/>
          <w:szCs w:val="22"/>
          <w:shd w:val="clear" w:color="auto" w:fill="FFFFFF"/>
        </w:rPr>
        <w:t xml:space="preserve">– </w:t>
      </w:r>
      <w:r w:rsidR="001E055D" w:rsidRPr="00164C76">
        <w:rPr>
          <w:rFonts w:asciiTheme="majorHAnsi" w:hAnsiTheme="majorHAnsi" w:cstheme="majorHAnsi"/>
          <w:color w:val="0D0D0D"/>
          <w:sz w:val="22"/>
          <w:szCs w:val="22"/>
          <w:shd w:val="clear" w:color="auto" w:fill="FFFFFF"/>
        </w:rPr>
        <w:t>nedostatek času, dovedností</w:t>
      </w:r>
      <w:r w:rsidR="00F151E0">
        <w:rPr>
          <w:rFonts w:asciiTheme="majorHAnsi" w:hAnsiTheme="majorHAnsi" w:cstheme="majorHAnsi"/>
          <w:color w:val="0D0D0D"/>
          <w:sz w:val="22"/>
          <w:szCs w:val="22"/>
          <w:shd w:val="clear" w:color="auto" w:fill="FFFFFF"/>
        </w:rPr>
        <w:t xml:space="preserve">, </w:t>
      </w:r>
      <w:r w:rsidR="001E055D" w:rsidRPr="00164C76">
        <w:rPr>
          <w:rFonts w:asciiTheme="majorHAnsi" w:hAnsiTheme="majorHAnsi" w:cstheme="majorHAnsi"/>
          <w:color w:val="0D0D0D"/>
          <w:sz w:val="22"/>
          <w:szCs w:val="22"/>
          <w:shd w:val="clear" w:color="auto" w:fill="FFFFFF"/>
        </w:rPr>
        <w:t xml:space="preserve">nástrojů pro přípravu </w:t>
      </w:r>
      <w:r w:rsidR="00F151E0">
        <w:rPr>
          <w:rFonts w:asciiTheme="majorHAnsi" w:hAnsiTheme="majorHAnsi" w:cstheme="majorHAnsi"/>
          <w:color w:val="0D0D0D"/>
          <w:sz w:val="22"/>
          <w:szCs w:val="22"/>
          <w:shd w:val="clear" w:color="auto" w:fill="FFFFFF"/>
        </w:rPr>
        <w:t xml:space="preserve">kvalitní </w:t>
      </w:r>
      <w:r w:rsidR="001E055D" w:rsidRPr="00164C76">
        <w:rPr>
          <w:rFonts w:asciiTheme="majorHAnsi" w:hAnsiTheme="majorHAnsi" w:cstheme="majorHAnsi"/>
          <w:color w:val="0D0D0D"/>
          <w:sz w:val="22"/>
          <w:szCs w:val="22"/>
          <w:shd w:val="clear" w:color="auto" w:fill="FFFFFF"/>
        </w:rPr>
        <w:t xml:space="preserve">pizzy, </w:t>
      </w:r>
      <w:r w:rsidR="00F151E0">
        <w:rPr>
          <w:rFonts w:asciiTheme="majorHAnsi" w:hAnsiTheme="majorHAnsi" w:cstheme="majorHAnsi"/>
          <w:color w:val="0D0D0D"/>
          <w:sz w:val="22"/>
          <w:szCs w:val="22"/>
          <w:shd w:val="clear" w:color="auto" w:fill="FFFFFF"/>
        </w:rPr>
        <w:t>ale</w:t>
      </w:r>
      <w:r w:rsidR="001E055D" w:rsidRPr="00164C76">
        <w:rPr>
          <w:rFonts w:asciiTheme="majorHAnsi" w:hAnsiTheme="majorHAnsi" w:cstheme="majorHAnsi"/>
          <w:color w:val="0D0D0D"/>
          <w:sz w:val="22"/>
          <w:szCs w:val="22"/>
          <w:shd w:val="clear" w:color="auto" w:fill="FFFFFF"/>
        </w:rPr>
        <w:t xml:space="preserve"> </w:t>
      </w:r>
      <w:r w:rsidR="00F151E0">
        <w:rPr>
          <w:rFonts w:asciiTheme="majorHAnsi" w:hAnsiTheme="majorHAnsi" w:cstheme="majorHAnsi"/>
          <w:color w:val="0D0D0D"/>
          <w:sz w:val="22"/>
          <w:szCs w:val="22"/>
          <w:shd w:val="clear" w:color="auto" w:fill="FFFFFF"/>
        </w:rPr>
        <w:t>také</w:t>
      </w:r>
      <w:r w:rsidR="001E055D" w:rsidRPr="00164C76">
        <w:rPr>
          <w:rFonts w:asciiTheme="majorHAnsi" w:hAnsiTheme="majorHAnsi" w:cstheme="majorHAnsi"/>
          <w:color w:val="0D0D0D"/>
          <w:sz w:val="22"/>
          <w:szCs w:val="22"/>
          <w:shd w:val="clear" w:color="auto" w:fill="FFFFFF"/>
        </w:rPr>
        <w:t xml:space="preserve"> </w:t>
      </w:r>
      <w:r w:rsidR="00F151E0">
        <w:rPr>
          <w:rFonts w:asciiTheme="majorHAnsi" w:hAnsiTheme="majorHAnsi" w:cstheme="majorHAnsi"/>
          <w:color w:val="0D0D0D"/>
          <w:sz w:val="22"/>
          <w:szCs w:val="22"/>
          <w:shd w:val="clear" w:color="auto" w:fill="FFFFFF"/>
        </w:rPr>
        <w:t>běžné</w:t>
      </w:r>
      <w:r w:rsidR="001E055D" w:rsidRPr="00164C76">
        <w:rPr>
          <w:rFonts w:asciiTheme="majorHAnsi" w:hAnsiTheme="majorHAnsi" w:cstheme="majorHAnsi"/>
          <w:color w:val="0D0D0D"/>
          <w:sz w:val="22"/>
          <w:szCs w:val="22"/>
          <w:shd w:val="clear" w:color="auto" w:fill="FFFFFF"/>
        </w:rPr>
        <w:t xml:space="preserve"> </w:t>
      </w:r>
      <w:r w:rsidR="00F151E0">
        <w:rPr>
          <w:rFonts w:asciiTheme="majorHAnsi" w:hAnsiTheme="majorHAnsi" w:cstheme="majorHAnsi"/>
          <w:color w:val="0D0D0D"/>
          <w:sz w:val="22"/>
          <w:szCs w:val="22"/>
          <w:shd w:val="clear" w:color="auto" w:fill="FFFFFF"/>
        </w:rPr>
        <w:t>komplikace</w:t>
      </w:r>
      <w:r w:rsidR="001E055D" w:rsidRPr="00164C76">
        <w:rPr>
          <w:rFonts w:asciiTheme="majorHAnsi" w:hAnsiTheme="majorHAnsi" w:cstheme="majorHAnsi"/>
          <w:color w:val="0D0D0D"/>
          <w:sz w:val="22"/>
          <w:szCs w:val="22"/>
          <w:shd w:val="clear" w:color="auto" w:fill="FFFFFF"/>
        </w:rPr>
        <w:t xml:space="preserve"> </w:t>
      </w:r>
      <w:r w:rsidR="00F151E0">
        <w:rPr>
          <w:rFonts w:asciiTheme="majorHAnsi" w:hAnsiTheme="majorHAnsi" w:cstheme="majorHAnsi"/>
          <w:color w:val="0D0D0D"/>
          <w:sz w:val="22"/>
          <w:szCs w:val="22"/>
          <w:shd w:val="clear" w:color="auto" w:fill="FFFFFF"/>
        </w:rPr>
        <w:t xml:space="preserve">spojené </w:t>
      </w:r>
      <w:r w:rsidR="001E055D" w:rsidRPr="00164C76">
        <w:rPr>
          <w:rFonts w:asciiTheme="majorHAnsi" w:hAnsiTheme="majorHAnsi" w:cstheme="majorHAnsi"/>
          <w:color w:val="0D0D0D"/>
          <w:sz w:val="22"/>
          <w:szCs w:val="22"/>
          <w:shd w:val="clear" w:color="auto" w:fill="FFFFFF"/>
        </w:rPr>
        <w:t>s</w:t>
      </w:r>
      <w:r w:rsidR="00F151E0">
        <w:rPr>
          <w:rFonts w:asciiTheme="majorHAnsi" w:hAnsiTheme="majorHAnsi" w:cstheme="majorHAnsi"/>
          <w:color w:val="0D0D0D"/>
          <w:sz w:val="22"/>
          <w:szCs w:val="22"/>
          <w:shd w:val="clear" w:color="auto" w:fill="FFFFFF"/>
        </w:rPr>
        <w:t xml:space="preserve"> pečením či </w:t>
      </w:r>
      <w:r w:rsidR="001E055D" w:rsidRPr="00164C76">
        <w:rPr>
          <w:rFonts w:asciiTheme="majorHAnsi" w:hAnsiTheme="majorHAnsi" w:cstheme="majorHAnsi"/>
          <w:color w:val="0D0D0D"/>
          <w:sz w:val="22"/>
          <w:szCs w:val="22"/>
          <w:shd w:val="clear" w:color="auto" w:fill="FFFFFF"/>
        </w:rPr>
        <w:t>přípravou těsta, které často vedou k neuspokojivé kůrce</w:t>
      </w:r>
      <w:r w:rsidR="001E055D" w:rsidRPr="006C785A">
        <w:rPr>
          <w:rFonts w:ascii="Calibri" w:hAnsi="Calibri" w:cs="Calibri"/>
          <w:color w:val="0D0D0D"/>
          <w:sz w:val="22"/>
          <w:szCs w:val="22"/>
          <w:shd w:val="clear" w:color="auto" w:fill="FFFFFF"/>
        </w:rPr>
        <w:t xml:space="preserve">. </w:t>
      </w:r>
      <w:r w:rsidR="006C785A" w:rsidRPr="006C785A">
        <w:rPr>
          <w:rFonts w:ascii="Calibri" w:hAnsi="Calibri" w:cs="Calibri"/>
          <w:color w:val="000000"/>
          <w:sz w:val="22"/>
          <w:szCs w:val="22"/>
        </w:rPr>
        <w:t xml:space="preserve">Funkce </w:t>
      </w:r>
      <w:proofErr w:type="spellStart"/>
      <w:r w:rsidR="006C785A" w:rsidRPr="006C785A">
        <w:rPr>
          <w:rFonts w:ascii="Calibri" w:hAnsi="Calibri" w:cs="Calibri"/>
          <w:color w:val="000000"/>
          <w:sz w:val="22"/>
          <w:szCs w:val="22"/>
        </w:rPr>
        <w:t>PizzaExpert</w:t>
      </w:r>
      <w:proofErr w:type="spellEnd"/>
      <w:r w:rsidR="006C785A" w:rsidRPr="006C785A">
        <w:rPr>
          <w:rFonts w:ascii="Calibri" w:hAnsi="Calibri" w:cs="Calibri"/>
          <w:color w:val="000000"/>
          <w:sz w:val="22"/>
          <w:szCs w:val="22"/>
        </w:rPr>
        <w:t xml:space="preserve"> přináší </w:t>
      </w:r>
      <w:r w:rsidR="00295034">
        <w:rPr>
          <w:rFonts w:ascii="Calibri" w:hAnsi="Calibri" w:cs="Calibri"/>
          <w:color w:val="000000"/>
          <w:sz w:val="22"/>
          <w:szCs w:val="22"/>
        </w:rPr>
        <w:t>unikátní</w:t>
      </w:r>
      <w:r w:rsidR="006C785A" w:rsidRPr="006C785A">
        <w:rPr>
          <w:rFonts w:ascii="Calibri" w:hAnsi="Calibri" w:cs="Calibri"/>
          <w:color w:val="000000"/>
          <w:sz w:val="22"/>
          <w:szCs w:val="22"/>
        </w:rPr>
        <w:t xml:space="preserve"> zážitek z domácí pizzy</w:t>
      </w:r>
      <w:r w:rsidR="00615D97">
        <w:rPr>
          <w:rFonts w:ascii="Calibri" w:hAnsi="Calibri" w:cs="Calibri"/>
          <w:color w:val="000000"/>
          <w:sz w:val="22"/>
          <w:szCs w:val="22"/>
        </w:rPr>
        <w:t>, a to</w:t>
      </w:r>
      <w:r w:rsidR="006C785A" w:rsidRPr="006C785A">
        <w:rPr>
          <w:rFonts w:ascii="Calibri" w:hAnsi="Calibri" w:cs="Calibri"/>
          <w:color w:val="000000"/>
          <w:sz w:val="22"/>
          <w:szCs w:val="22"/>
        </w:rPr>
        <w:t xml:space="preserve"> s odborným schválením </w:t>
      </w:r>
      <w:proofErr w:type="spellStart"/>
      <w:r w:rsidR="006C785A" w:rsidRPr="006C785A">
        <w:rPr>
          <w:rFonts w:ascii="Calibri" w:hAnsi="Calibri" w:cs="Calibri"/>
          <w:color w:val="000000"/>
          <w:sz w:val="22"/>
          <w:szCs w:val="22"/>
        </w:rPr>
        <w:t>Scuola</w:t>
      </w:r>
      <w:proofErr w:type="spellEnd"/>
      <w:r w:rsidR="006C785A" w:rsidRPr="006C785A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="006C785A" w:rsidRPr="006C785A">
        <w:rPr>
          <w:rFonts w:ascii="Calibri" w:hAnsi="Calibri" w:cs="Calibri"/>
          <w:color w:val="000000"/>
          <w:sz w:val="22"/>
          <w:szCs w:val="22"/>
        </w:rPr>
        <w:t>Italiana</w:t>
      </w:r>
      <w:proofErr w:type="spellEnd"/>
      <w:r w:rsidR="006C785A" w:rsidRPr="006C785A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="006C785A" w:rsidRPr="006C785A">
        <w:rPr>
          <w:rFonts w:ascii="Calibri" w:hAnsi="Calibri" w:cs="Calibri"/>
          <w:color w:val="000000"/>
          <w:sz w:val="22"/>
          <w:szCs w:val="22"/>
        </w:rPr>
        <w:t>Pizzaioli</w:t>
      </w:r>
      <w:proofErr w:type="spellEnd"/>
      <w:r w:rsidR="006C785A" w:rsidRPr="006C785A">
        <w:rPr>
          <w:rFonts w:ascii="Calibri" w:hAnsi="Calibri" w:cs="Calibri"/>
          <w:color w:val="000000"/>
          <w:sz w:val="22"/>
          <w:szCs w:val="22"/>
        </w:rPr>
        <w:t xml:space="preserve">, jedné z nejuznávanějších světových institucí zaměřených na umění a vědu </w:t>
      </w:r>
      <w:r w:rsidR="00615D97">
        <w:rPr>
          <w:rFonts w:ascii="Calibri" w:hAnsi="Calibri" w:cs="Calibri"/>
          <w:color w:val="000000"/>
          <w:sz w:val="22"/>
          <w:szCs w:val="22"/>
        </w:rPr>
        <w:t>výroby</w:t>
      </w:r>
      <w:r w:rsidR="006C785A" w:rsidRPr="006C785A">
        <w:rPr>
          <w:rFonts w:ascii="Calibri" w:hAnsi="Calibri" w:cs="Calibri"/>
          <w:color w:val="000000"/>
          <w:sz w:val="22"/>
          <w:szCs w:val="22"/>
        </w:rPr>
        <w:t xml:space="preserve"> pravé pizzy.</w:t>
      </w:r>
    </w:p>
    <w:p w14:paraId="54118474" w14:textId="77777777" w:rsidR="001E055D" w:rsidRPr="00164C76" w:rsidRDefault="001E055D" w:rsidP="001E055D">
      <w:pPr>
        <w:spacing w:line="276" w:lineRule="auto"/>
        <w:jc w:val="both"/>
        <w:rPr>
          <w:rFonts w:asciiTheme="majorHAnsi" w:hAnsiTheme="majorHAnsi" w:cstheme="majorHAnsi"/>
          <w:color w:val="0D0D0D"/>
          <w:sz w:val="22"/>
          <w:szCs w:val="22"/>
          <w:shd w:val="clear" w:color="auto" w:fill="FFFFFF"/>
        </w:rPr>
      </w:pPr>
    </w:p>
    <w:p w14:paraId="42E38361" w14:textId="3CA11C3F" w:rsidR="00796F24" w:rsidRDefault="001E055D" w:rsidP="001E055D">
      <w:pPr>
        <w:spacing w:line="276" w:lineRule="auto"/>
        <w:jc w:val="both"/>
        <w:rPr>
          <w:rFonts w:asciiTheme="majorHAnsi" w:hAnsiTheme="majorHAnsi" w:cstheme="majorHAnsi"/>
          <w:color w:val="0D0D0D"/>
          <w:sz w:val="22"/>
          <w:szCs w:val="22"/>
          <w:shd w:val="clear" w:color="auto" w:fill="FFFFFF"/>
        </w:rPr>
      </w:pPr>
      <w:r w:rsidRPr="00164C76">
        <w:rPr>
          <w:rFonts w:asciiTheme="majorHAnsi" w:hAnsiTheme="majorHAnsi" w:cstheme="majorHAnsi"/>
          <w:color w:val="0D0D0D"/>
          <w:sz w:val="22"/>
          <w:szCs w:val="22"/>
          <w:shd w:val="clear" w:color="auto" w:fill="FFFFFF"/>
        </w:rPr>
        <w:t>Nov</w:t>
      </w:r>
      <w:r w:rsidR="00F151E0">
        <w:rPr>
          <w:rFonts w:asciiTheme="majorHAnsi" w:hAnsiTheme="majorHAnsi" w:cstheme="majorHAnsi"/>
          <w:color w:val="0D0D0D"/>
          <w:sz w:val="22"/>
          <w:szCs w:val="22"/>
          <w:shd w:val="clear" w:color="auto" w:fill="FFFFFF"/>
        </w:rPr>
        <w:t>á trouba</w:t>
      </w:r>
      <w:r w:rsidRPr="00164C76">
        <w:rPr>
          <w:rFonts w:asciiTheme="majorHAnsi" w:hAnsiTheme="majorHAnsi" w:cstheme="majorHAnsi"/>
          <w:color w:val="0D0D0D"/>
          <w:sz w:val="22"/>
          <w:szCs w:val="22"/>
          <w:shd w:val="clear" w:color="auto" w:fill="FFFFFF"/>
        </w:rPr>
        <w:t xml:space="preserve"> 7000 </w:t>
      </w:r>
      <w:proofErr w:type="spellStart"/>
      <w:r w:rsidRPr="00164C76">
        <w:rPr>
          <w:rFonts w:asciiTheme="majorHAnsi" w:hAnsiTheme="majorHAnsi" w:cstheme="majorHAnsi"/>
          <w:color w:val="0D0D0D"/>
          <w:sz w:val="22"/>
          <w:szCs w:val="22"/>
          <w:shd w:val="clear" w:color="auto" w:fill="FFFFFF"/>
        </w:rPr>
        <w:t>MealAssist</w:t>
      </w:r>
      <w:proofErr w:type="spellEnd"/>
      <w:r w:rsidRPr="00164C76">
        <w:rPr>
          <w:rFonts w:asciiTheme="majorHAnsi" w:hAnsiTheme="majorHAnsi" w:cstheme="majorHAnsi"/>
          <w:color w:val="0D0D0D"/>
          <w:sz w:val="22"/>
          <w:szCs w:val="22"/>
          <w:shd w:val="clear" w:color="auto" w:fill="FFFFFF"/>
        </w:rPr>
        <w:t xml:space="preserve"> s funkcí </w:t>
      </w:r>
      <w:proofErr w:type="spellStart"/>
      <w:r w:rsidRPr="00164C76">
        <w:rPr>
          <w:rFonts w:asciiTheme="majorHAnsi" w:hAnsiTheme="majorHAnsi" w:cstheme="majorHAnsi"/>
          <w:color w:val="0D0D0D"/>
          <w:sz w:val="22"/>
          <w:szCs w:val="22"/>
          <w:shd w:val="clear" w:color="auto" w:fill="FFFFFF"/>
        </w:rPr>
        <w:t>PizzaExpert</w:t>
      </w:r>
      <w:proofErr w:type="spellEnd"/>
      <w:r w:rsidRPr="00164C76">
        <w:rPr>
          <w:rFonts w:asciiTheme="majorHAnsi" w:hAnsiTheme="majorHAnsi" w:cstheme="majorHAnsi"/>
          <w:color w:val="0D0D0D"/>
          <w:sz w:val="22"/>
          <w:szCs w:val="22"/>
          <w:shd w:val="clear" w:color="auto" w:fill="FFFFFF"/>
        </w:rPr>
        <w:t xml:space="preserve"> a příslušenstvím bude uveden</w:t>
      </w:r>
      <w:r w:rsidR="00F151E0">
        <w:rPr>
          <w:rFonts w:asciiTheme="majorHAnsi" w:hAnsiTheme="majorHAnsi" w:cstheme="majorHAnsi"/>
          <w:color w:val="0D0D0D"/>
          <w:sz w:val="22"/>
          <w:szCs w:val="22"/>
          <w:shd w:val="clear" w:color="auto" w:fill="FFFFFF"/>
        </w:rPr>
        <w:t>a</w:t>
      </w:r>
      <w:r w:rsidRPr="00164C76">
        <w:rPr>
          <w:rFonts w:asciiTheme="majorHAnsi" w:hAnsiTheme="majorHAnsi" w:cstheme="majorHAnsi"/>
          <w:color w:val="0D0D0D"/>
          <w:sz w:val="22"/>
          <w:szCs w:val="22"/>
          <w:shd w:val="clear" w:color="auto" w:fill="FFFFFF"/>
        </w:rPr>
        <w:t xml:space="preserve"> na trh začátkem roku 2026. </w:t>
      </w:r>
      <w:r w:rsidR="00F151E0">
        <w:rPr>
          <w:rFonts w:asciiTheme="majorHAnsi" w:hAnsiTheme="majorHAnsi" w:cstheme="majorHAnsi"/>
          <w:color w:val="0D0D0D"/>
          <w:sz w:val="22"/>
          <w:szCs w:val="22"/>
          <w:shd w:val="clear" w:color="auto" w:fill="FFFFFF"/>
        </w:rPr>
        <w:t xml:space="preserve">Funkce </w:t>
      </w:r>
      <w:r w:rsidRPr="00164C76">
        <w:rPr>
          <w:rFonts w:asciiTheme="majorHAnsi" w:hAnsiTheme="majorHAnsi" w:cstheme="majorHAnsi"/>
          <w:color w:val="0D0D0D"/>
          <w:sz w:val="22"/>
          <w:szCs w:val="22"/>
          <w:shd w:val="clear" w:color="auto" w:fill="FFFFFF"/>
        </w:rPr>
        <w:t>je vybaven</w:t>
      </w:r>
      <w:r w:rsidR="00F151E0">
        <w:rPr>
          <w:rFonts w:asciiTheme="majorHAnsi" w:hAnsiTheme="majorHAnsi" w:cstheme="majorHAnsi"/>
          <w:color w:val="0D0D0D"/>
          <w:sz w:val="22"/>
          <w:szCs w:val="22"/>
          <w:shd w:val="clear" w:color="auto" w:fill="FFFFFF"/>
        </w:rPr>
        <w:t xml:space="preserve">a </w:t>
      </w:r>
      <w:r w:rsidRPr="00164C76">
        <w:rPr>
          <w:rFonts w:asciiTheme="majorHAnsi" w:hAnsiTheme="majorHAnsi" w:cstheme="majorHAnsi"/>
          <w:color w:val="0D0D0D"/>
          <w:sz w:val="22"/>
          <w:szCs w:val="22"/>
          <w:shd w:val="clear" w:color="auto" w:fill="FFFFFF"/>
        </w:rPr>
        <w:t xml:space="preserve">digitálním asistentem, který pomáhá spotřebitelům připravit </w:t>
      </w:r>
      <w:r w:rsidR="00F151E0">
        <w:rPr>
          <w:rFonts w:asciiTheme="majorHAnsi" w:hAnsiTheme="majorHAnsi" w:cstheme="majorHAnsi"/>
          <w:color w:val="0D0D0D"/>
          <w:sz w:val="22"/>
          <w:szCs w:val="22"/>
          <w:shd w:val="clear" w:color="auto" w:fill="FFFFFF"/>
        </w:rPr>
        <w:t xml:space="preserve">křupavé </w:t>
      </w:r>
      <w:r w:rsidRPr="00164C76">
        <w:rPr>
          <w:rFonts w:asciiTheme="majorHAnsi" w:hAnsiTheme="majorHAnsi" w:cstheme="majorHAnsi"/>
          <w:color w:val="0D0D0D"/>
          <w:sz w:val="22"/>
          <w:szCs w:val="22"/>
          <w:shd w:val="clear" w:color="auto" w:fill="FFFFFF"/>
        </w:rPr>
        <w:t xml:space="preserve">a </w:t>
      </w:r>
      <w:r w:rsidR="00F151E0">
        <w:rPr>
          <w:rFonts w:asciiTheme="majorHAnsi" w:hAnsiTheme="majorHAnsi" w:cstheme="majorHAnsi"/>
          <w:color w:val="0D0D0D"/>
          <w:sz w:val="22"/>
          <w:szCs w:val="22"/>
          <w:shd w:val="clear" w:color="auto" w:fill="FFFFFF"/>
        </w:rPr>
        <w:t>perfektně nadýchané</w:t>
      </w:r>
      <w:r w:rsidRPr="00164C76">
        <w:rPr>
          <w:rFonts w:asciiTheme="majorHAnsi" w:hAnsiTheme="majorHAnsi" w:cstheme="majorHAnsi"/>
          <w:color w:val="0D0D0D"/>
          <w:sz w:val="22"/>
          <w:szCs w:val="22"/>
          <w:shd w:val="clear" w:color="auto" w:fill="FFFFFF"/>
        </w:rPr>
        <w:t xml:space="preserve"> pizzy</w:t>
      </w:r>
      <w:r w:rsidR="00CD4FC2">
        <w:rPr>
          <w:rFonts w:asciiTheme="majorHAnsi" w:hAnsiTheme="majorHAnsi" w:cstheme="majorHAnsi"/>
          <w:color w:val="0D0D0D"/>
          <w:sz w:val="22"/>
          <w:szCs w:val="22"/>
          <w:shd w:val="clear" w:color="auto" w:fill="FFFFFF"/>
        </w:rPr>
        <w:t xml:space="preserve"> </w:t>
      </w:r>
      <w:r w:rsidR="00CD4FC2" w:rsidRPr="00164C76">
        <w:rPr>
          <w:rFonts w:asciiTheme="majorHAnsi" w:hAnsiTheme="majorHAnsi" w:cstheme="majorHAnsi"/>
          <w:color w:val="0D0D0D"/>
          <w:sz w:val="22"/>
          <w:szCs w:val="22"/>
          <w:shd w:val="clear" w:color="auto" w:fill="FFFFFF"/>
        </w:rPr>
        <w:t>–</w:t>
      </w:r>
      <w:r w:rsidR="00CD4FC2">
        <w:rPr>
          <w:rFonts w:asciiTheme="majorHAnsi" w:hAnsiTheme="majorHAnsi" w:cstheme="majorHAnsi"/>
          <w:color w:val="0D0D0D"/>
          <w:sz w:val="22"/>
          <w:szCs w:val="22"/>
          <w:shd w:val="clear" w:color="auto" w:fill="FFFFFF"/>
        </w:rPr>
        <w:t xml:space="preserve"> v</w:t>
      </w:r>
      <w:r w:rsidR="00796F24">
        <w:rPr>
          <w:rFonts w:asciiTheme="majorHAnsi" w:hAnsiTheme="majorHAnsi" w:cstheme="majorHAnsi"/>
          <w:color w:val="0D0D0D"/>
          <w:sz w:val="22"/>
          <w:szCs w:val="22"/>
          <w:shd w:val="clear" w:color="auto" w:fill="FFFFFF"/>
        </w:rPr>
        <w:t xml:space="preserve"> mobilní aplikaci je totiž </w:t>
      </w:r>
      <w:r w:rsidR="00135E06">
        <w:rPr>
          <w:rFonts w:asciiTheme="majorHAnsi" w:hAnsiTheme="majorHAnsi" w:cstheme="majorHAnsi"/>
          <w:color w:val="0D0D0D"/>
          <w:sz w:val="22"/>
          <w:szCs w:val="22"/>
          <w:shd w:val="clear" w:color="auto" w:fill="FFFFFF"/>
        </w:rPr>
        <w:t xml:space="preserve">provede </w:t>
      </w:r>
      <w:r w:rsidR="00796F24">
        <w:rPr>
          <w:rFonts w:asciiTheme="majorHAnsi" w:hAnsiTheme="majorHAnsi" w:cstheme="majorHAnsi"/>
          <w:color w:val="0D0D0D"/>
          <w:sz w:val="22"/>
          <w:szCs w:val="22"/>
          <w:shd w:val="clear" w:color="auto" w:fill="FFFFFF"/>
        </w:rPr>
        <w:t xml:space="preserve">krok za krokem a </w:t>
      </w:r>
      <w:r w:rsidR="00814759">
        <w:rPr>
          <w:rFonts w:asciiTheme="majorHAnsi" w:hAnsiTheme="majorHAnsi" w:cstheme="majorHAnsi"/>
          <w:color w:val="0D0D0D"/>
          <w:sz w:val="22"/>
          <w:szCs w:val="22"/>
          <w:shd w:val="clear" w:color="auto" w:fill="FFFFFF"/>
        </w:rPr>
        <w:t>pomůže jim</w:t>
      </w:r>
      <w:r w:rsidR="00135E06">
        <w:rPr>
          <w:rFonts w:asciiTheme="majorHAnsi" w:hAnsiTheme="majorHAnsi" w:cstheme="majorHAnsi"/>
          <w:color w:val="0D0D0D"/>
          <w:sz w:val="22"/>
          <w:szCs w:val="22"/>
          <w:shd w:val="clear" w:color="auto" w:fill="FFFFFF"/>
        </w:rPr>
        <w:t xml:space="preserve"> připravit</w:t>
      </w:r>
      <w:r w:rsidR="00796F24">
        <w:rPr>
          <w:rFonts w:asciiTheme="majorHAnsi" w:hAnsiTheme="majorHAnsi" w:cstheme="majorHAnsi"/>
          <w:color w:val="0D0D0D"/>
          <w:sz w:val="22"/>
          <w:szCs w:val="22"/>
          <w:shd w:val="clear" w:color="auto" w:fill="FFFFFF"/>
        </w:rPr>
        <w:t xml:space="preserve"> dokonalé </w:t>
      </w:r>
      <w:r w:rsidR="00135E06">
        <w:rPr>
          <w:rFonts w:asciiTheme="majorHAnsi" w:hAnsiTheme="majorHAnsi" w:cstheme="majorHAnsi"/>
          <w:color w:val="0D0D0D"/>
          <w:sz w:val="22"/>
          <w:szCs w:val="22"/>
          <w:shd w:val="clear" w:color="auto" w:fill="FFFFFF"/>
        </w:rPr>
        <w:t>těsto</w:t>
      </w:r>
      <w:r w:rsidR="00796F24">
        <w:rPr>
          <w:rFonts w:asciiTheme="majorHAnsi" w:hAnsiTheme="majorHAnsi" w:cstheme="majorHAnsi"/>
          <w:color w:val="0D0D0D"/>
          <w:sz w:val="22"/>
          <w:szCs w:val="22"/>
          <w:shd w:val="clear" w:color="auto" w:fill="FFFFFF"/>
        </w:rPr>
        <w:t xml:space="preserve">. </w:t>
      </w:r>
    </w:p>
    <w:p w14:paraId="3FA8B072" w14:textId="77777777" w:rsidR="00796F24" w:rsidRDefault="00796F24" w:rsidP="001E055D">
      <w:pPr>
        <w:spacing w:line="276" w:lineRule="auto"/>
        <w:jc w:val="both"/>
        <w:rPr>
          <w:rFonts w:asciiTheme="majorHAnsi" w:hAnsiTheme="majorHAnsi" w:cstheme="majorHAnsi"/>
          <w:color w:val="0D0D0D"/>
          <w:sz w:val="22"/>
          <w:szCs w:val="22"/>
          <w:shd w:val="clear" w:color="auto" w:fill="FFFFFF"/>
        </w:rPr>
      </w:pPr>
    </w:p>
    <w:p w14:paraId="39AD8AFD" w14:textId="66ED2F93" w:rsidR="00796F24" w:rsidRDefault="00796F24" w:rsidP="001E055D">
      <w:pPr>
        <w:spacing w:line="276" w:lineRule="auto"/>
        <w:jc w:val="both"/>
        <w:rPr>
          <w:rFonts w:asciiTheme="majorHAnsi" w:hAnsiTheme="majorHAnsi" w:cstheme="majorHAnsi"/>
          <w:color w:val="0D0D0D"/>
          <w:sz w:val="22"/>
          <w:szCs w:val="22"/>
          <w:shd w:val="clear" w:color="auto" w:fill="FFFFFF"/>
        </w:rPr>
      </w:pPr>
    </w:p>
    <w:p w14:paraId="4521750D" w14:textId="58957DC7" w:rsidR="00796F24" w:rsidRDefault="00796F24" w:rsidP="001E055D">
      <w:pPr>
        <w:spacing w:line="276" w:lineRule="auto"/>
        <w:jc w:val="both"/>
        <w:rPr>
          <w:rFonts w:asciiTheme="majorHAnsi" w:hAnsiTheme="majorHAnsi" w:cstheme="majorHAnsi"/>
          <w:color w:val="0D0D0D"/>
          <w:sz w:val="22"/>
          <w:szCs w:val="22"/>
          <w:shd w:val="clear" w:color="auto" w:fill="FFFFFF"/>
        </w:rPr>
      </w:pPr>
    </w:p>
    <w:p w14:paraId="5001A303" w14:textId="778DC9F4" w:rsidR="00927153" w:rsidRDefault="00927153" w:rsidP="001E055D">
      <w:pPr>
        <w:spacing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4E86378D" w14:textId="1F4A4ABC" w:rsidR="00796F24" w:rsidRPr="00796F24" w:rsidRDefault="00796F24" w:rsidP="001E055D">
      <w:pPr>
        <w:spacing w:line="276" w:lineRule="auto"/>
        <w:jc w:val="both"/>
        <w:rPr>
          <w:rFonts w:ascii="Calibri" w:hAnsi="Calibri" w:cs="Calibri"/>
          <w:color w:val="0D0D0D"/>
          <w:sz w:val="22"/>
          <w:szCs w:val="22"/>
          <w:shd w:val="clear" w:color="auto" w:fill="FFFFFF"/>
        </w:rPr>
      </w:pPr>
      <w:r w:rsidRPr="00796F24">
        <w:rPr>
          <w:rFonts w:ascii="Calibri" w:hAnsi="Calibri" w:cs="Calibri"/>
          <w:color w:val="000000"/>
          <w:sz w:val="22"/>
          <w:szCs w:val="22"/>
        </w:rPr>
        <w:t xml:space="preserve">Trouba </w:t>
      </w:r>
      <w:r w:rsidR="00135E06">
        <w:rPr>
          <w:rFonts w:ascii="Calibri" w:hAnsi="Calibri" w:cs="Calibri"/>
          <w:color w:val="000000"/>
          <w:sz w:val="22"/>
          <w:szCs w:val="22"/>
        </w:rPr>
        <w:t>má</w:t>
      </w:r>
      <w:r w:rsidRPr="00796F24">
        <w:rPr>
          <w:rFonts w:ascii="Calibri" w:hAnsi="Calibri" w:cs="Calibri"/>
          <w:color w:val="000000"/>
          <w:sz w:val="22"/>
          <w:szCs w:val="22"/>
        </w:rPr>
        <w:t xml:space="preserve"> dotykový TFT displej </w:t>
      </w:r>
      <w:proofErr w:type="spellStart"/>
      <w:r w:rsidRPr="00796F24">
        <w:rPr>
          <w:rFonts w:ascii="Calibri" w:hAnsi="Calibri" w:cs="Calibri"/>
          <w:color w:val="000000"/>
          <w:sz w:val="22"/>
          <w:szCs w:val="22"/>
        </w:rPr>
        <w:t>EXCite</w:t>
      </w:r>
      <w:proofErr w:type="spellEnd"/>
      <w:r w:rsidRPr="00796F24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796F24">
        <w:rPr>
          <w:rFonts w:ascii="Calibri" w:hAnsi="Calibri" w:cs="Calibri"/>
          <w:color w:val="000000"/>
          <w:sz w:val="22"/>
          <w:szCs w:val="22"/>
        </w:rPr>
        <w:t>Touch</w:t>
      </w:r>
      <w:proofErr w:type="spellEnd"/>
      <w:r w:rsidRPr="00796F24">
        <w:rPr>
          <w:rFonts w:ascii="Calibri" w:hAnsi="Calibri" w:cs="Calibri"/>
          <w:color w:val="000000"/>
          <w:sz w:val="22"/>
          <w:szCs w:val="22"/>
        </w:rPr>
        <w:t>, jenž poskytuje detailní pokyny</w:t>
      </w:r>
      <w:r w:rsidR="00135E06">
        <w:rPr>
          <w:rFonts w:ascii="Calibri" w:hAnsi="Calibri" w:cs="Calibri"/>
          <w:color w:val="000000"/>
          <w:sz w:val="22"/>
          <w:szCs w:val="22"/>
        </w:rPr>
        <w:t xml:space="preserve"> přípravy</w:t>
      </w:r>
      <w:r w:rsidRPr="00796F24">
        <w:rPr>
          <w:rFonts w:ascii="Calibri" w:hAnsi="Calibri" w:cs="Calibri"/>
          <w:color w:val="000000"/>
          <w:sz w:val="22"/>
          <w:szCs w:val="22"/>
        </w:rPr>
        <w:t xml:space="preserve"> přímo na obrazovce, a speciálně navržené </w:t>
      </w:r>
      <w:r w:rsidR="00135E06">
        <w:rPr>
          <w:rFonts w:ascii="Calibri" w:hAnsi="Calibri" w:cs="Calibri"/>
          <w:color w:val="000000"/>
          <w:sz w:val="22"/>
          <w:szCs w:val="22"/>
        </w:rPr>
        <w:t>příslušenství</w:t>
      </w:r>
      <w:r w:rsidRPr="00796F24">
        <w:rPr>
          <w:rFonts w:ascii="Calibri" w:hAnsi="Calibri" w:cs="Calibri"/>
          <w:color w:val="000000"/>
          <w:sz w:val="22"/>
          <w:szCs w:val="22"/>
        </w:rPr>
        <w:t xml:space="preserve">, které </w:t>
      </w:r>
      <w:r w:rsidR="00135E06" w:rsidRPr="00796F24">
        <w:rPr>
          <w:rFonts w:ascii="Calibri" w:hAnsi="Calibri" w:cs="Calibri"/>
          <w:color w:val="000000"/>
          <w:sz w:val="22"/>
          <w:szCs w:val="22"/>
        </w:rPr>
        <w:t>usnadňuj</w:t>
      </w:r>
      <w:r w:rsidR="00135E06">
        <w:rPr>
          <w:rFonts w:ascii="Calibri" w:hAnsi="Calibri" w:cs="Calibri"/>
          <w:color w:val="000000"/>
          <w:sz w:val="22"/>
          <w:szCs w:val="22"/>
        </w:rPr>
        <w:t>e</w:t>
      </w:r>
      <w:r w:rsidR="00135E06" w:rsidRPr="00796F24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796F24">
        <w:rPr>
          <w:rFonts w:ascii="Calibri" w:hAnsi="Calibri" w:cs="Calibri"/>
          <w:color w:val="000000"/>
          <w:sz w:val="22"/>
          <w:szCs w:val="22"/>
        </w:rPr>
        <w:t>manipulaci se samotnou pizzou.</w:t>
      </w:r>
    </w:p>
    <w:p w14:paraId="21DC1954" w14:textId="03D14459" w:rsidR="001E055D" w:rsidRPr="00164C76" w:rsidRDefault="001E055D" w:rsidP="001E055D">
      <w:pPr>
        <w:spacing w:line="276" w:lineRule="auto"/>
        <w:jc w:val="both"/>
        <w:rPr>
          <w:rFonts w:asciiTheme="majorHAnsi" w:hAnsiTheme="majorHAnsi" w:cstheme="majorHAnsi"/>
          <w:color w:val="0D0D0D"/>
          <w:sz w:val="22"/>
          <w:szCs w:val="22"/>
          <w:shd w:val="clear" w:color="auto" w:fill="FFFFFF"/>
        </w:rPr>
      </w:pPr>
    </w:p>
    <w:p w14:paraId="724CCDCF" w14:textId="17F491E9" w:rsidR="001E055D" w:rsidRPr="002D5DFA" w:rsidRDefault="001C134A" w:rsidP="006C1AF2">
      <w:pPr>
        <w:spacing w:line="276" w:lineRule="auto"/>
        <w:jc w:val="both"/>
        <w:rPr>
          <w:rFonts w:asciiTheme="majorHAnsi" w:eastAsia="Arial" w:hAnsiTheme="majorHAnsi" w:cstheme="majorHAnsi"/>
          <w:b/>
          <w:bCs/>
          <w:color w:val="0D0D0D"/>
          <w:sz w:val="22"/>
          <w:szCs w:val="22"/>
        </w:rPr>
      </w:pPr>
      <w:r>
        <w:rPr>
          <w:rFonts w:asciiTheme="majorHAnsi" w:eastAsia="Arial" w:hAnsiTheme="majorHAnsi" w:cstheme="majorHAnsi"/>
          <w:b/>
          <w:bCs/>
          <w:color w:val="0D0D0D"/>
          <w:sz w:val="22"/>
          <w:szCs w:val="22"/>
        </w:rPr>
        <w:t xml:space="preserve">Trouba, která dokáže </w:t>
      </w:r>
      <w:r w:rsidR="00D56D51">
        <w:rPr>
          <w:rFonts w:asciiTheme="majorHAnsi" w:eastAsia="Arial" w:hAnsiTheme="majorHAnsi" w:cstheme="majorHAnsi"/>
          <w:b/>
          <w:bCs/>
          <w:color w:val="0D0D0D"/>
          <w:sz w:val="22"/>
          <w:szCs w:val="22"/>
        </w:rPr>
        <w:t>rozpoznávat</w:t>
      </w:r>
      <w:r>
        <w:rPr>
          <w:rFonts w:asciiTheme="majorHAnsi" w:eastAsia="Arial" w:hAnsiTheme="majorHAnsi" w:cstheme="majorHAnsi"/>
          <w:b/>
          <w:bCs/>
          <w:color w:val="0D0D0D"/>
          <w:sz w:val="22"/>
          <w:szCs w:val="22"/>
        </w:rPr>
        <w:t xml:space="preserve"> pokrmy</w:t>
      </w:r>
    </w:p>
    <w:p w14:paraId="0780684D" w14:textId="3F1524A0" w:rsidR="001E055D" w:rsidRPr="00164C76" w:rsidRDefault="00906D38" w:rsidP="001E055D">
      <w:pPr>
        <w:spacing w:line="276" w:lineRule="auto"/>
        <w:jc w:val="both"/>
        <w:rPr>
          <w:rFonts w:asciiTheme="majorHAnsi" w:eastAsia="Arial" w:hAnsiTheme="majorHAnsi" w:cstheme="majorHAnsi"/>
          <w:color w:val="0D0D0D"/>
          <w:sz w:val="22"/>
          <w:szCs w:val="22"/>
        </w:rPr>
      </w:pPr>
      <w:r>
        <w:rPr>
          <w:rFonts w:asciiTheme="majorHAnsi" w:eastAsia="Arial" w:hAnsiTheme="majorHAnsi" w:cstheme="majorHAnsi"/>
          <w:color w:val="0D0D0D"/>
          <w:sz w:val="22"/>
          <w:szCs w:val="22"/>
        </w:rPr>
        <w:t>Trouba</w:t>
      </w:r>
      <w:r w:rsidR="001E055D" w:rsidRPr="00906D38">
        <w:rPr>
          <w:rFonts w:asciiTheme="majorHAnsi" w:eastAsia="Arial" w:hAnsiTheme="majorHAnsi" w:cstheme="majorHAnsi"/>
          <w:color w:val="0D0D0D"/>
          <w:sz w:val="22"/>
          <w:szCs w:val="22"/>
        </w:rPr>
        <w:t xml:space="preserve"> 9000 </w:t>
      </w:r>
      <w:proofErr w:type="spellStart"/>
      <w:r w:rsidR="001E055D" w:rsidRPr="00906D38">
        <w:rPr>
          <w:rFonts w:asciiTheme="majorHAnsi" w:eastAsia="Arial" w:hAnsiTheme="majorHAnsi" w:cstheme="majorHAnsi"/>
          <w:color w:val="0D0D0D"/>
          <w:sz w:val="22"/>
          <w:szCs w:val="22"/>
        </w:rPr>
        <w:t>ProAssist</w:t>
      </w:r>
      <w:proofErr w:type="spellEnd"/>
      <w:r w:rsidR="001E055D" w:rsidRPr="00906D38">
        <w:rPr>
          <w:rFonts w:asciiTheme="majorHAnsi" w:eastAsia="Arial" w:hAnsiTheme="majorHAnsi" w:cstheme="majorHAnsi"/>
          <w:color w:val="0D0D0D"/>
          <w:sz w:val="22"/>
          <w:szCs w:val="22"/>
        </w:rPr>
        <w:t xml:space="preserve"> </w:t>
      </w:r>
      <w:proofErr w:type="spellStart"/>
      <w:r w:rsidR="001E055D" w:rsidRPr="00906D38">
        <w:rPr>
          <w:rFonts w:asciiTheme="majorHAnsi" w:eastAsia="Arial" w:hAnsiTheme="majorHAnsi" w:cstheme="majorHAnsi"/>
          <w:color w:val="0D0D0D"/>
          <w:sz w:val="22"/>
          <w:szCs w:val="22"/>
        </w:rPr>
        <w:t>SteamPro</w:t>
      </w:r>
      <w:proofErr w:type="spellEnd"/>
      <w:r w:rsidR="001E055D" w:rsidRPr="00906D38">
        <w:rPr>
          <w:rFonts w:asciiTheme="majorHAnsi" w:eastAsia="Arial" w:hAnsiTheme="majorHAnsi" w:cstheme="majorHAnsi"/>
          <w:color w:val="0D0D0D"/>
          <w:sz w:val="22"/>
          <w:szCs w:val="22"/>
        </w:rPr>
        <w:t xml:space="preserve">, která bude uvedena na trh </w:t>
      </w:r>
      <w:r w:rsidR="00A312E5">
        <w:rPr>
          <w:rFonts w:asciiTheme="majorHAnsi" w:eastAsia="Arial" w:hAnsiTheme="majorHAnsi" w:cstheme="majorHAnsi"/>
          <w:color w:val="0D0D0D"/>
          <w:sz w:val="22"/>
          <w:szCs w:val="22"/>
        </w:rPr>
        <w:t>také</w:t>
      </w:r>
      <w:r w:rsidR="00F151E0" w:rsidRPr="00906D38">
        <w:rPr>
          <w:rFonts w:asciiTheme="majorHAnsi" w:eastAsia="Arial" w:hAnsiTheme="majorHAnsi" w:cstheme="majorHAnsi"/>
          <w:color w:val="0D0D0D"/>
          <w:sz w:val="22"/>
          <w:szCs w:val="22"/>
        </w:rPr>
        <w:t xml:space="preserve"> </w:t>
      </w:r>
      <w:r w:rsidR="001E055D" w:rsidRPr="00906D38">
        <w:rPr>
          <w:rFonts w:asciiTheme="majorHAnsi" w:eastAsia="Arial" w:hAnsiTheme="majorHAnsi" w:cstheme="majorHAnsi"/>
          <w:color w:val="0D0D0D"/>
          <w:sz w:val="22"/>
          <w:szCs w:val="22"/>
        </w:rPr>
        <w:t xml:space="preserve">v roce 2026, </w:t>
      </w:r>
      <w:r>
        <w:rPr>
          <w:rFonts w:asciiTheme="majorHAnsi" w:eastAsia="Arial" w:hAnsiTheme="majorHAnsi" w:cstheme="majorHAnsi"/>
          <w:color w:val="0D0D0D"/>
          <w:sz w:val="22"/>
          <w:szCs w:val="22"/>
        </w:rPr>
        <w:t xml:space="preserve">je vybavena funkcí </w:t>
      </w:r>
      <w:proofErr w:type="spellStart"/>
      <w:r w:rsidRPr="00906D38">
        <w:rPr>
          <w:rFonts w:asciiTheme="majorHAnsi" w:eastAsia="Arial" w:hAnsiTheme="majorHAnsi" w:cstheme="majorHAnsi"/>
          <w:color w:val="0D0D0D"/>
          <w:sz w:val="22"/>
          <w:szCs w:val="22"/>
        </w:rPr>
        <w:t>CamCook</w:t>
      </w:r>
      <w:proofErr w:type="spellEnd"/>
      <w:r w:rsidRPr="00906D38">
        <w:rPr>
          <w:rFonts w:asciiTheme="majorHAnsi" w:eastAsia="Arial" w:hAnsiTheme="majorHAnsi" w:cstheme="majorHAnsi"/>
          <w:color w:val="0D0D0D"/>
          <w:sz w:val="22"/>
          <w:szCs w:val="22"/>
        </w:rPr>
        <w:t xml:space="preserve">® </w:t>
      </w:r>
      <w:r>
        <w:rPr>
          <w:rFonts w:asciiTheme="majorHAnsi" w:eastAsia="Arial" w:hAnsiTheme="majorHAnsi" w:cstheme="majorHAnsi"/>
          <w:color w:val="0D0D0D"/>
          <w:sz w:val="22"/>
          <w:szCs w:val="22"/>
        </w:rPr>
        <w:t xml:space="preserve">– </w:t>
      </w:r>
      <w:r w:rsidRPr="00906D38">
        <w:rPr>
          <w:rFonts w:asciiTheme="majorHAnsi" w:hAnsiTheme="majorHAnsi" w:cstheme="majorHAnsi"/>
          <w:color w:val="000000"/>
          <w:sz w:val="22"/>
          <w:szCs w:val="22"/>
        </w:rPr>
        <w:t>inteligentním řešením s integrovanou kamerou a umělou inteligencí, která se učí rozpoznávat pokrmy i individuální preference</w:t>
      </w:r>
      <w:r>
        <w:rPr>
          <w:rFonts w:asciiTheme="majorHAnsi" w:hAnsiTheme="majorHAnsi" w:cstheme="majorHAnsi"/>
          <w:color w:val="000000"/>
          <w:sz w:val="22"/>
          <w:szCs w:val="22"/>
        </w:rPr>
        <w:t xml:space="preserve">, díky čemuž </w:t>
      </w:r>
      <w:r w:rsidRPr="00906D38">
        <w:rPr>
          <w:rFonts w:asciiTheme="majorHAnsi" w:hAnsiTheme="majorHAnsi" w:cstheme="majorHAnsi"/>
          <w:color w:val="000000"/>
          <w:sz w:val="22"/>
          <w:szCs w:val="22"/>
        </w:rPr>
        <w:t xml:space="preserve">umožňuje rychlé spuštění a přesné nastavení při budoucím vaření. Funkce AI </w:t>
      </w:r>
      <w:proofErr w:type="spellStart"/>
      <w:r w:rsidRPr="00906D38">
        <w:rPr>
          <w:rFonts w:asciiTheme="majorHAnsi" w:hAnsiTheme="majorHAnsi" w:cstheme="majorHAnsi"/>
          <w:color w:val="000000"/>
          <w:sz w:val="22"/>
          <w:szCs w:val="22"/>
        </w:rPr>
        <w:t>TasteAssist</w:t>
      </w:r>
      <w:proofErr w:type="spellEnd"/>
      <w:r w:rsidRPr="00906D38">
        <w:rPr>
          <w:rFonts w:asciiTheme="majorHAnsi" w:hAnsiTheme="majorHAnsi" w:cstheme="majorHAnsi"/>
          <w:color w:val="000000"/>
          <w:sz w:val="22"/>
          <w:szCs w:val="22"/>
        </w:rPr>
        <w:t xml:space="preserve"> navíc pomáhá aktivovat online recepty a </w:t>
      </w:r>
      <w:proofErr w:type="spellStart"/>
      <w:r w:rsidRPr="00906D38">
        <w:rPr>
          <w:rFonts w:asciiTheme="majorHAnsi" w:hAnsiTheme="majorHAnsi" w:cstheme="majorHAnsi"/>
          <w:color w:val="000000"/>
          <w:sz w:val="22"/>
          <w:szCs w:val="22"/>
        </w:rPr>
        <w:t>CamCook</w:t>
      </w:r>
      <w:proofErr w:type="spellEnd"/>
      <w:r w:rsidRPr="00906D38">
        <w:rPr>
          <w:rFonts w:asciiTheme="majorHAnsi" w:hAnsiTheme="majorHAnsi" w:cstheme="majorHAnsi"/>
          <w:color w:val="000000"/>
          <w:sz w:val="22"/>
          <w:szCs w:val="22"/>
        </w:rPr>
        <w:t xml:space="preserve">® si je dokáže zapamatovat, </w:t>
      </w:r>
      <w:r>
        <w:rPr>
          <w:rFonts w:asciiTheme="majorHAnsi" w:hAnsiTheme="majorHAnsi" w:cstheme="majorHAnsi"/>
          <w:color w:val="000000"/>
          <w:sz w:val="22"/>
          <w:szCs w:val="22"/>
        </w:rPr>
        <w:t xml:space="preserve">aby proběhlo další vaření </w:t>
      </w:r>
      <w:r w:rsidR="001E11E2">
        <w:rPr>
          <w:rFonts w:asciiTheme="majorHAnsi" w:hAnsiTheme="majorHAnsi" w:cstheme="majorHAnsi"/>
          <w:color w:val="000000"/>
          <w:sz w:val="22"/>
          <w:szCs w:val="22"/>
        </w:rPr>
        <w:t>snadněji</w:t>
      </w:r>
      <w:r w:rsidR="001E11E2" w:rsidRPr="00906D38">
        <w:rPr>
          <w:rFonts w:asciiTheme="majorHAnsi" w:hAnsiTheme="majorHAnsi" w:cstheme="majorHAnsi"/>
          <w:color w:val="000000"/>
          <w:sz w:val="22"/>
          <w:szCs w:val="22"/>
        </w:rPr>
        <w:t xml:space="preserve"> </w:t>
      </w:r>
      <w:r w:rsidRPr="00906D38">
        <w:rPr>
          <w:rFonts w:asciiTheme="majorHAnsi" w:hAnsiTheme="majorHAnsi" w:cstheme="majorHAnsi"/>
          <w:color w:val="000000"/>
          <w:sz w:val="22"/>
          <w:szCs w:val="22"/>
        </w:rPr>
        <w:t>a bez námahy</w:t>
      </w:r>
      <w:r w:rsidR="001E055D" w:rsidRPr="00906D38">
        <w:rPr>
          <w:rFonts w:asciiTheme="majorHAnsi" w:eastAsia="Arial" w:hAnsiTheme="majorHAnsi" w:cstheme="majorHAnsi"/>
          <w:color w:val="0D0D0D"/>
          <w:sz w:val="22"/>
          <w:szCs w:val="22"/>
        </w:rPr>
        <w:t>.</w:t>
      </w:r>
      <w:r w:rsidR="001E055D" w:rsidRPr="00164C76">
        <w:rPr>
          <w:rFonts w:asciiTheme="majorHAnsi" w:eastAsia="Arial" w:hAnsiTheme="majorHAnsi" w:cstheme="majorHAnsi"/>
          <w:color w:val="0D0D0D"/>
          <w:sz w:val="22"/>
          <w:szCs w:val="22"/>
        </w:rPr>
        <w:t xml:space="preserve"> </w:t>
      </w:r>
      <w:r>
        <w:rPr>
          <w:rFonts w:asciiTheme="majorHAnsi" w:eastAsia="Arial" w:hAnsiTheme="majorHAnsi" w:cstheme="majorHAnsi"/>
          <w:color w:val="0D0D0D"/>
          <w:sz w:val="22"/>
          <w:szCs w:val="22"/>
        </w:rPr>
        <w:t>Kromě toho trouba</w:t>
      </w:r>
      <w:r w:rsidR="001C134A">
        <w:rPr>
          <w:rFonts w:asciiTheme="majorHAnsi" w:eastAsia="Arial" w:hAnsiTheme="majorHAnsi" w:cstheme="majorHAnsi"/>
          <w:color w:val="0D0D0D"/>
          <w:sz w:val="22"/>
          <w:szCs w:val="22"/>
        </w:rPr>
        <w:t xml:space="preserve"> </w:t>
      </w:r>
      <w:r w:rsidR="001E055D" w:rsidRPr="00164C76">
        <w:rPr>
          <w:rFonts w:asciiTheme="majorHAnsi" w:eastAsia="Arial" w:hAnsiTheme="majorHAnsi" w:cstheme="majorHAnsi"/>
          <w:color w:val="0D0D0D"/>
          <w:sz w:val="22"/>
          <w:szCs w:val="22"/>
        </w:rPr>
        <w:t xml:space="preserve">nabízí několik úrovní páry </w:t>
      </w:r>
      <w:r w:rsidR="00135E06">
        <w:rPr>
          <w:rFonts w:asciiTheme="majorHAnsi" w:eastAsia="Arial" w:hAnsiTheme="majorHAnsi" w:cstheme="majorHAnsi"/>
          <w:color w:val="0D0D0D"/>
          <w:sz w:val="22"/>
          <w:szCs w:val="22"/>
        </w:rPr>
        <w:t>včetně</w:t>
      </w:r>
      <w:r w:rsidR="001E055D" w:rsidRPr="00164C76">
        <w:rPr>
          <w:rFonts w:asciiTheme="majorHAnsi" w:eastAsia="Arial" w:hAnsiTheme="majorHAnsi" w:cstheme="majorHAnsi"/>
          <w:color w:val="0D0D0D"/>
          <w:sz w:val="22"/>
          <w:szCs w:val="22"/>
        </w:rPr>
        <w:t xml:space="preserve"> </w:t>
      </w:r>
      <w:proofErr w:type="spellStart"/>
      <w:r w:rsidR="00135E06">
        <w:rPr>
          <w:rFonts w:asciiTheme="majorHAnsi" w:eastAsia="Arial" w:hAnsiTheme="majorHAnsi" w:cstheme="majorHAnsi"/>
          <w:color w:val="0D0D0D"/>
          <w:sz w:val="22"/>
          <w:szCs w:val="22"/>
        </w:rPr>
        <w:t>Sous</w:t>
      </w:r>
      <w:proofErr w:type="spellEnd"/>
      <w:r w:rsidR="00135E06">
        <w:rPr>
          <w:rFonts w:asciiTheme="majorHAnsi" w:eastAsia="Arial" w:hAnsiTheme="majorHAnsi" w:cstheme="majorHAnsi"/>
          <w:color w:val="0D0D0D"/>
          <w:sz w:val="22"/>
          <w:szCs w:val="22"/>
        </w:rPr>
        <w:t>-Vide</w:t>
      </w:r>
      <w:r w:rsidR="001E055D" w:rsidRPr="00164C76">
        <w:rPr>
          <w:rFonts w:asciiTheme="majorHAnsi" w:eastAsia="Arial" w:hAnsiTheme="majorHAnsi" w:cstheme="majorHAnsi"/>
          <w:color w:val="0D0D0D"/>
          <w:sz w:val="22"/>
          <w:szCs w:val="22"/>
        </w:rPr>
        <w:t>.</w:t>
      </w:r>
    </w:p>
    <w:p w14:paraId="642E0D3D" w14:textId="4E054B0E" w:rsidR="001E055D" w:rsidRPr="00164C76" w:rsidRDefault="001E055D" w:rsidP="001E055D">
      <w:pPr>
        <w:spacing w:line="276" w:lineRule="auto"/>
        <w:jc w:val="both"/>
        <w:rPr>
          <w:rFonts w:asciiTheme="majorHAnsi" w:eastAsia="Arial" w:hAnsiTheme="majorHAnsi" w:cstheme="majorHAnsi"/>
          <w:color w:val="0D0D0D"/>
          <w:sz w:val="22"/>
          <w:szCs w:val="22"/>
        </w:rPr>
      </w:pPr>
    </w:p>
    <w:p w14:paraId="1464BFCC" w14:textId="0E98D373" w:rsidR="001E055D" w:rsidRPr="002D5DFA" w:rsidRDefault="00874159" w:rsidP="006C1AF2">
      <w:pPr>
        <w:spacing w:line="276" w:lineRule="auto"/>
        <w:jc w:val="both"/>
        <w:rPr>
          <w:rFonts w:asciiTheme="majorHAnsi" w:eastAsia="Arial" w:hAnsiTheme="majorHAnsi" w:cstheme="majorHAnsi"/>
          <w:b/>
          <w:bCs/>
          <w:color w:val="0D0D0D"/>
          <w:sz w:val="22"/>
          <w:szCs w:val="22"/>
        </w:rPr>
      </w:pPr>
      <w:proofErr w:type="spellStart"/>
      <w:r w:rsidRPr="00874159">
        <w:rPr>
          <w:rFonts w:ascii="Calibri" w:hAnsi="Calibri" w:cs="Calibri"/>
          <w:b/>
          <w:bCs/>
          <w:color w:val="000000"/>
          <w:sz w:val="22"/>
          <w:szCs w:val="22"/>
        </w:rPr>
        <w:t>SaphirMatt</w:t>
      </w:r>
      <w:proofErr w:type="spellEnd"/>
      <w:r w:rsidRPr="00874159">
        <w:rPr>
          <w:rFonts w:ascii="Calibri" w:hAnsi="Calibri" w:cs="Calibri"/>
          <w:b/>
          <w:bCs/>
          <w:color w:val="000000"/>
          <w:sz w:val="22"/>
          <w:szCs w:val="22"/>
        </w:rPr>
        <w:t>®</w:t>
      </w:r>
      <w:r w:rsidR="00762524">
        <w:rPr>
          <w:rFonts w:ascii="Calibri" w:hAnsi="Calibri" w:cs="Calibri"/>
          <w:color w:val="000000"/>
          <w:sz w:val="22"/>
          <w:szCs w:val="22"/>
        </w:rPr>
        <w:t>: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762524">
        <w:rPr>
          <w:rFonts w:asciiTheme="majorHAnsi" w:eastAsia="Arial" w:hAnsiTheme="majorHAnsi" w:cstheme="majorHAnsi"/>
          <w:b/>
          <w:bCs/>
          <w:color w:val="0D0D0D"/>
          <w:sz w:val="22"/>
          <w:szCs w:val="22"/>
        </w:rPr>
        <w:t>J</w:t>
      </w:r>
      <w:r w:rsidR="00295034">
        <w:rPr>
          <w:rFonts w:asciiTheme="majorHAnsi" w:eastAsia="Arial" w:hAnsiTheme="majorHAnsi" w:cstheme="majorHAnsi"/>
          <w:b/>
          <w:bCs/>
          <w:color w:val="0D0D0D"/>
          <w:sz w:val="22"/>
          <w:szCs w:val="22"/>
        </w:rPr>
        <w:t>edinečné</w:t>
      </w:r>
      <w:r w:rsidR="00A55D46">
        <w:rPr>
          <w:rFonts w:asciiTheme="majorHAnsi" w:eastAsia="Arial" w:hAnsiTheme="majorHAnsi" w:cstheme="majorHAnsi"/>
          <w:b/>
          <w:bCs/>
          <w:color w:val="0D0D0D"/>
          <w:sz w:val="22"/>
          <w:szCs w:val="22"/>
        </w:rPr>
        <w:t xml:space="preserve"> spojení designu a funkčnosti</w:t>
      </w:r>
    </w:p>
    <w:p w14:paraId="4E4BC44E" w14:textId="654278A4" w:rsidR="001E055D" w:rsidRDefault="000F33FD" w:rsidP="001E055D">
      <w:pPr>
        <w:spacing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0F33FD">
        <w:rPr>
          <w:rFonts w:ascii="Calibri" w:hAnsi="Calibri" w:cs="Calibri"/>
          <w:color w:val="000000"/>
          <w:sz w:val="22"/>
          <w:szCs w:val="22"/>
        </w:rPr>
        <w:t xml:space="preserve">Nejvyšší volbou v oblasti designu a funkčnosti jsou indukční varné desky </w:t>
      </w:r>
      <w:proofErr w:type="spellStart"/>
      <w:r w:rsidRPr="000F33FD">
        <w:rPr>
          <w:rFonts w:ascii="Calibri" w:hAnsi="Calibri" w:cs="Calibri"/>
          <w:color w:val="000000"/>
          <w:sz w:val="22"/>
          <w:szCs w:val="22"/>
        </w:rPr>
        <w:t>SaphirMatt</w:t>
      </w:r>
      <w:proofErr w:type="spellEnd"/>
      <w:r w:rsidRPr="000F33FD">
        <w:rPr>
          <w:rFonts w:ascii="Calibri" w:hAnsi="Calibri" w:cs="Calibri"/>
          <w:color w:val="000000"/>
          <w:sz w:val="22"/>
          <w:szCs w:val="22"/>
        </w:rPr>
        <w:t xml:space="preserve">®. Vyznačují se elegantním matně černým povrchem, který je dosud nejodolnější vůči poškrábání, a u standardních modelů navíc i odolný proti otiskům prstů. </w:t>
      </w:r>
      <w:r w:rsidR="00A55D46">
        <w:rPr>
          <w:rFonts w:ascii="Calibri" w:hAnsi="Calibri" w:cs="Calibri"/>
          <w:color w:val="000000"/>
          <w:sz w:val="22"/>
          <w:szCs w:val="22"/>
        </w:rPr>
        <w:t>P</w:t>
      </w:r>
      <w:r w:rsidRPr="000F33FD">
        <w:rPr>
          <w:rFonts w:ascii="Calibri" w:hAnsi="Calibri" w:cs="Calibri"/>
          <w:color w:val="000000"/>
          <w:sz w:val="22"/>
          <w:szCs w:val="22"/>
        </w:rPr>
        <w:t xml:space="preserve">ro ty, kteří chtějí posunout vzhled své kuchyně na novou úroveň, jsou </w:t>
      </w:r>
      <w:r w:rsidR="00F8406C">
        <w:rPr>
          <w:rFonts w:ascii="Calibri" w:hAnsi="Calibri" w:cs="Calibri"/>
          <w:color w:val="000000"/>
          <w:sz w:val="22"/>
          <w:szCs w:val="22"/>
        </w:rPr>
        <w:t xml:space="preserve">k deskám </w:t>
      </w:r>
      <w:r w:rsidRPr="000F33FD">
        <w:rPr>
          <w:rFonts w:ascii="Calibri" w:hAnsi="Calibri" w:cs="Calibri"/>
          <w:color w:val="000000"/>
          <w:sz w:val="22"/>
          <w:szCs w:val="22"/>
        </w:rPr>
        <w:t>ideálním doplňkem nové černé digestoře s</w:t>
      </w:r>
      <w:r w:rsidR="001E11E2">
        <w:rPr>
          <w:rFonts w:ascii="Calibri" w:hAnsi="Calibri" w:cs="Calibri"/>
          <w:color w:val="000000"/>
          <w:sz w:val="22"/>
          <w:szCs w:val="22"/>
        </w:rPr>
        <w:t> matným</w:t>
      </w:r>
      <w:r w:rsidR="001E11E2" w:rsidRPr="000F33FD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0F33FD">
        <w:rPr>
          <w:rFonts w:ascii="Calibri" w:hAnsi="Calibri" w:cs="Calibri"/>
          <w:color w:val="000000"/>
          <w:sz w:val="22"/>
          <w:szCs w:val="22"/>
        </w:rPr>
        <w:t>povrchem</w:t>
      </w:r>
      <w:r w:rsidR="00F8406C">
        <w:rPr>
          <w:rFonts w:ascii="Calibri" w:hAnsi="Calibri" w:cs="Calibri"/>
          <w:color w:val="000000"/>
          <w:sz w:val="22"/>
          <w:szCs w:val="22"/>
        </w:rPr>
        <w:t>, které</w:t>
      </w:r>
      <w:r w:rsidRPr="000F33FD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762524">
        <w:rPr>
          <w:rFonts w:ascii="Calibri" w:hAnsi="Calibri" w:cs="Calibri"/>
          <w:color w:val="000000"/>
          <w:sz w:val="22"/>
          <w:szCs w:val="22"/>
        </w:rPr>
        <w:t xml:space="preserve">společně </w:t>
      </w:r>
      <w:r w:rsidRPr="000F33FD">
        <w:rPr>
          <w:rFonts w:ascii="Calibri" w:hAnsi="Calibri" w:cs="Calibri"/>
          <w:color w:val="000000"/>
          <w:sz w:val="22"/>
          <w:szCs w:val="22"/>
        </w:rPr>
        <w:t>vytvářejí sofistikovaný</w:t>
      </w:r>
      <w:r>
        <w:rPr>
          <w:rFonts w:ascii="Calibri" w:hAnsi="Calibri" w:cs="Calibri"/>
          <w:color w:val="000000"/>
          <w:sz w:val="22"/>
          <w:szCs w:val="22"/>
        </w:rPr>
        <w:t xml:space="preserve"> a</w:t>
      </w:r>
      <w:r w:rsidRPr="000F33FD">
        <w:rPr>
          <w:rFonts w:ascii="Calibri" w:hAnsi="Calibri" w:cs="Calibri"/>
          <w:color w:val="000000"/>
          <w:sz w:val="22"/>
          <w:szCs w:val="22"/>
        </w:rPr>
        <w:t xml:space="preserve"> moderní prostor, kde se design </w:t>
      </w:r>
      <w:r>
        <w:rPr>
          <w:rFonts w:ascii="Calibri" w:hAnsi="Calibri" w:cs="Calibri"/>
          <w:color w:val="000000"/>
          <w:sz w:val="22"/>
          <w:szCs w:val="22"/>
        </w:rPr>
        <w:t xml:space="preserve">dokonale </w:t>
      </w:r>
      <w:r w:rsidRPr="000F33FD">
        <w:rPr>
          <w:rFonts w:ascii="Calibri" w:hAnsi="Calibri" w:cs="Calibri"/>
          <w:color w:val="000000"/>
          <w:sz w:val="22"/>
          <w:szCs w:val="22"/>
        </w:rPr>
        <w:t>snoubí s</w:t>
      </w:r>
      <w:r w:rsidR="007E0496">
        <w:rPr>
          <w:rFonts w:ascii="Calibri" w:hAnsi="Calibri" w:cs="Calibri"/>
          <w:color w:val="000000"/>
          <w:sz w:val="22"/>
          <w:szCs w:val="22"/>
        </w:rPr>
        <w:t> chytrými funkcemi</w:t>
      </w:r>
      <w:r w:rsidRPr="000F33FD">
        <w:rPr>
          <w:rFonts w:ascii="Calibri" w:hAnsi="Calibri" w:cs="Calibri"/>
          <w:color w:val="000000"/>
          <w:sz w:val="22"/>
          <w:szCs w:val="22"/>
        </w:rPr>
        <w:t>.</w:t>
      </w:r>
    </w:p>
    <w:p w14:paraId="13B9A9E7" w14:textId="1CCE32B5" w:rsidR="000F33FD" w:rsidRPr="000F33FD" w:rsidRDefault="000F33FD" w:rsidP="001E055D">
      <w:pPr>
        <w:spacing w:line="276" w:lineRule="auto"/>
        <w:jc w:val="both"/>
        <w:rPr>
          <w:rFonts w:ascii="Calibri" w:eastAsia="Arial" w:hAnsi="Calibri" w:cs="Calibri"/>
          <w:color w:val="0D0D0D"/>
          <w:sz w:val="22"/>
          <w:szCs w:val="22"/>
        </w:rPr>
      </w:pPr>
    </w:p>
    <w:p w14:paraId="656F1D88" w14:textId="643C28D1" w:rsidR="001E055D" w:rsidRPr="002D5DFA" w:rsidRDefault="006C1AF2" w:rsidP="006C1AF2">
      <w:pPr>
        <w:spacing w:line="276" w:lineRule="auto"/>
        <w:jc w:val="both"/>
        <w:rPr>
          <w:rFonts w:asciiTheme="majorHAnsi" w:eastAsia="Arial" w:hAnsiTheme="majorHAnsi" w:cstheme="majorHAnsi"/>
          <w:b/>
          <w:bCs/>
          <w:color w:val="0D0D0D"/>
          <w:sz w:val="22"/>
          <w:szCs w:val="22"/>
        </w:rPr>
      </w:pPr>
      <w:r>
        <w:rPr>
          <w:rFonts w:asciiTheme="majorHAnsi" w:eastAsia="Arial" w:hAnsiTheme="majorHAnsi" w:cstheme="majorHAnsi"/>
          <w:noProof/>
          <w:color w:val="0D0D0D"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4AE99F6C" wp14:editId="16DE9476">
            <wp:simplePos x="0" y="0"/>
            <wp:positionH relativeFrom="column">
              <wp:posOffset>40005</wp:posOffset>
            </wp:positionH>
            <wp:positionV relativeFrom="paragraph">
              <wp:posOffset>65736</wp:posOffset>
            </wp:positionV>
            <wp:extent cx="2237105" cy="1677035"/>
            <wp:effectExtent l="19050" t="19050" r="10795" b="18415"/>
            <wp:wrapTight wrapText="bothSides">
              <wp:wrapPolygon edited="0">
                <wp:start x="-184" y="-245"/>
                <wp:lineTo x="-184" y="21592"/>
                <wp:lineTo x="21520" y="21592"/>
                <wp:lineTo x="21520" y="-245"/>
                <wp:lineTo x="-184" y="-245"/>
              </wp:wrapPolygon>
            </wp:wrapTight>
            <wp:docPr id="1800380177" name="Obrázek 3" descr="Obsah obrázku oblečení, osoba, interiér, zeď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0380177" name="Obrázek 3" descr="Obsah obrázku oblečení, osoba, interiér, zeď&#10;&#10;Obsah generovaný pomocí AI může být nesprávný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7105" cy="167703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055D" w:rsidRPr="00164C76">
        <w:rPr>
          <w:rFonts w:asciiTheme="majorHAnsi" w:eastAsia="Arial" w:hAnsiTheme="majorHAnsi" w:cstheme="majorHAnsi"/>
          <w:b/>
          <w:bCs/>
          <w:color w:val="0D0D0D"/>
          <w:sz w:val="22"/>
          <w:szCs w:val="22"/>
        </w:rPr>
        <w:t>Inteligentní chlazení, které se přizpůsobí vašemu životnímu stylu</w:t>
      </w:r>
    </w:p>
    <w:p w14:paraId="1BBB0DFF" w14:textId="15C8A90F" w:rsidR="001E055D" w:rsidRPr="00164C76" w:rsidRDefault="001E055D" w:rsidP="001E055D">
      <w:pPr>
        <w:spacing w:line="276" w:lineRule="auto"/>
        <w:jc w:val="both"/>
        <w:rPr>
          <w:rFonts w:asciiTheme="majorHAnsi" w:eastAsia="Arial" w:hAnsiTheme="majorHAnsi" w:cstheme="majorHAnsi"/>
          <w:color w:val="0D0D0D"/>
          <w:sz w:val="22"/>
          <w:szCs w:val="22"/>
        </w:rPr>
      </w:pPr>
      <w:r w:rsidRPr="00164C76">
        <w:rPr>
          <w:rFonts w:asciiTheme="majorHAnsi" w:eastAsia="Arial" w:hAnsiTheme="majorHAnsi" w:cstheme="majorHAnsi"/>
          <w:color w:val="0D0D0D"/>
          <w:sz w:val="22"/>
          <w:szCs w:val="22"/>
        </w:rPr>
        <w:t xml:space="preserve">Základním kamenem nejnovějších inovací společnosti AEG je technologie AI </w:t>
      </w:r>
      <w:proofErr w:type="spellStart"/>
      <w:r w:rsidRPr="00164C76">
        <w:rPr>
          <w:rFonts w:asciiTheme="majorHAnsi" w:eastAsia="Arial" w:hAnsiTheme="majorHAnsi" w:cstheme="majorHAnsi"/>
          <w:color w:val="0D0D0D"/>
          <w:sz w:val="22"/>
          <w:szCs w:val="22"/>
        </w:rPr>
        <w:t>CoolAssist</w:t>
      </w:r>
      <w:proofErr w:type="spellEnd"/>
      <w:r w:rsidRPr="00164C76">
        <w:rPr>
          <w:rFonts w:asciiTheme="majorHAnsi" w:eastAsia="Arial" w:hAnsiTheme="majorHAnsi" w:cstheme="majorHAnsi"/>
          <w:color w:val="0D0D0D"/>
          <w:sz w:val="22"/>
          <w:szCs w:val="22"/>
        </w:rPr>
        <w:t xml:space="preserve">®, která intuitivně přizpůsobuje nastavení chladničky vaší denní rutině – ať už </w:t>
      </w:r>
      <w:r w:rsidR="008E214E">
        <w:rPr>
          <w:rFonts w:asciiTheme="majorHAnsi" w:eastAsia="Arial" w:hAnsiTheme="majorHAnsi" w:cstheme="majorHAnsi"/>
          <w:color w:val="0D0D0D"/>
          <w:sz w:val="22"/>
          <w:szCs w:val="22"/>
        </w:rPr>
        <w:t>doplňujete</w:t>
      </w:r>
      <w:r w:rsidRPr="00164C76">
        <w:rPr>
          <w:rFonts w:asciiTheme="majorHAnsi" w:eastAsia="Arial" w:hAnsiTheme="majorHAnsi" w:cstheme="majorHAnsi"/>
          <w:color w:val="0D0D0D"/>
          <w:sz w:val="22"/>
          <w:szCs w:val="22"/>
        </w:rPr>
        <w:t xml:space="preserve"> potraviny nebo odjíždíte na dovolenou. Technologie AI </w:t>
      </w:r>
      <w:proofErr w:type="spellStart"/>
      <w:r w:rsidRPr="00164C76">
        <w:rPr>
          <w:rFonts w:asciiTheme="majorHAnsi" w:eastAsia="Arial" w:hAnsiTheme="majorHAnsi" w:cstheme="majorHAnsi"/>
          <w:color w:val="0D0D0D"/>
          <w:sz w:val="22"/>
          <w:szCs w:val="22"/>
        </w:rPr>
        <w:t>CoolAssist</w:t>
      </w:r>
      <w:proofErr w:type="spellEnd"/>
      <w:r w:rsidRPr="00164C76">
        <w:rPr>
          <w:rFonts w:asciiTheme="majorHAnsi" w:eastAsia="Arial" w:hAnsiTheme="majorHAnsi" w:cstheme="majorHAnsi"/>
          <w:color w:val="0D0D0D"/>
          <w:sz w:val="22"/>
          <w:szCs w:val="22"/>
        </w:rPr>
        <w:t>® se učí vašim zvykům, aby optimalizovala teplotu chlazení, funkce a ušetřila až 10 % spotřeby energie.</w:t>
      </w:r>
      <w:r w:rsidR="004226BA">
        <w:rPr>
          <w:rStyle w:val="Znakapoznpodarou"/>
          <w:rFonts w:asciiTheme="majorHAnsi" w:eastAsia="Arial" w:hAnsiTheme="majorHAnsi" w:cstheme="majorHAnsi"/>
          <w:color w:val="0D0D0D"/>
          <w:sz w:val="22"/>
          <w:szCs w:val="22"/>
        </w:rPr>
        <w:footnoteReference w:id="2"/>
      </w:r>
      <w:r w:rsidRPr="00164C76">
        <w:rPr>
          <w:rFonts w:asciiTheme="majorHAnsi" w:eastAsia="Arial" w:hAnsiTheme="majorHAnsi" w:cstheme="majorHAnsi"/>
          <w:color w:val="0D0D0D"/>
          <w:sz w:val="22"/>
          <w:szCs w:val="22"/>
        </w:rPr>
        <w:t xml:space="preserve"> Lednička s mrazákem 9000 </w:t>
      </w:r>
      <w:proofErr w:type="spellStart"/>
      <w:r w:rsidRPr="00164C76">
        <w:rPr>
          <w:rFonts w:asciiTheme="majorHAnsi" w:eastAsia="Arial" w:hAnsiTheme="majorHAnsi" w:cstheme="majorHAnsi"/>
          <w:color w:val="0D0D0D"/>
          <w:sz w:val="22"/>
          <w:szCs w:val="22"/>
        </w:rPr>
        <w:t>ZeroDegree</w:t>
      </w:r>
      <w:proofErr w:type="spellEnd"/>
      <w:r w:rsidRPr="00164C76">
        <w:rPr>
          <w:rFonts w:asciiTheme="majorHAnsi" w:eastAsia="Arial" w:hAnsiTheme="majorHAnsi" w:cstheme="majorHAnsi"/>
          <w:color w:val="0D0D0D"/>
          <w:sz w:val="22"/>
          <w:szCs w:val="22"/>
        </w:rPr>
        <w:t xml:space="preserve"> No </w:t>
      </w:r>
      <w:proofErr w:type="spellStart"/>
      <w:r w:rsidRPr="00164C76">
        <w:rPr>
          <w:rFonts w:asciiTheme="majorHAnsi" w:eastAsia="Arial" w:hAnsiTheme="majorHAnsi" w:cstheme="majorHAnsi"/>
          <w:color w:val="0D0D0D"/>
          <w:sz w:val="22"/>
          <w:szCs w:val="22"/>
        </w:rPr>
        <w:t>Frost</w:t>
      </w:r>
      <w:proofErr w:type="spellEnd"/>
      <w:r w:rsidR="00E43BD9">
        <w:rPr>
          <w:rFonts w:asciiTheme="majorHAnsi" w:eastAsia="Arial" w:hAnsiTheme="majorHAnsi" w:cstheme="majorHAnsi"/>
          <w:color w:val="0D0D0D"/>
          <w:sz w:val="22"/>
          <w:szCs w:val="22"/>
        </w:rPr>
        <w:t>, která se vyznačuje</w:t>
      </w:r>
      <w:r w:rsidRPr="00164C76">
        <w:rPr>
          <w:rFonts w:asciiTheme="majorHAnsi" w:eastAsia="Arial" w:hAnsiTheme="majorHAnsi" w:cstheme="majorHAnsi"/>
          <w:color w:val="0D0D0D"/>
          <w:sz w:val="22"/>
          <w:szCs w:val="22"/>
        </w:rPr>
        <w:t xml:space="preserve"> nejvyšší energetickou třídou A </w:t>
      </w:r>
      <w:proofErr w:type="spellStart"/>
      <w:r w:rsidRPr="00164C76">
        <w:rPr>
          <w:rFonts w:asciiTheme="majorHAnsi" w:eastAsia="Arial" w:hAnsiTheme="majorHAnsi" w:cstheme="majorHAnsi"/>
          <w:color w:val="0D0D0D"/>
          <w:sz w:val="22"/>
          <w:szCs w:val="22"/>
        </w:rPr>
        <w:t>a</w:t>
      </w:r>
      <w:proofErr w:type="spellEnd"/>
      <w:r w:rsidRPr="00164C76">
        <w:rPr>
          <w:rFonts w:asciiTheme="majorHAnsi" w:eastAsia="Arial" w:hAnsiTheme="majorHAnsi" w:cstheme="majorHAnsi"/>
          <w:color w:val="0D0D0D"/>
          <w:sz w:val="22"/>
          <w:szCs w:val="22"/>
        </w:rPr>
        <w:t xml:space="preserve"> mimořádně tichým provozem </w:t>
      </w:r>
      <w:r w:rsidR="004226BA">
        <w:rPr>
          <w:rFonts w:asciiTheme="majorHAnsi" w:eastAsia="Arial" w:hAnsiTheme="majorHAnsi" w:cstheme="majorHAnsi"/>
          <w:color w:val="0D0D0D"/>
          <w:sz w:val="22"/>
          <w:szCs w:val="22"/>
        </w:rPr>
        <w:t xml:space="preserve">– </w:t>
      </w:r>
      <w:r w:rsidRPr="00164C76">
        <w:rPr>
          <w:rFonts w:asciiTheme="majorHAnsi" w:eastAsia="Arial" w:hAnsiTheme="majorHAnsi" w:cstheme="majorHAnsi"/>
          <w:color w:val="0D0D0D"/>
          <w:sz w:val="22"/>
          <w:szCs w:val="22"/>
        </w:rPr>
        <w:t>pouhých 27 dB(A)</w:t>
      </w:r>
      <w:r w:rsidR="00E43BD9">
        <w:rPr>
          <w:rFonts w:asciiTheme="majorHAnsi" w:eastAsia="Arial" w:hAnsiTheme="majorHAnsi" w:cstheme="majorHAnsi"/>
          <w:color w:val="0D0D0D"/>
          <w:sz w:val="22"/>
          <w:szCs w:val="22"/>
        </w:rPr>
        <w:t xml:space="preserve">, je příkladem této inovace. </w:t>
      </w:r>
    </w:p>
    <w:p w14:paraId="3C6D71F7" w14:textId="77777777" w:rsidR="001E055D" w:rsidRPr="00164C76" w:rsidRDefault="001E055D" w:rsidP="002F0517">
      <w:pPr>
        <w:spacing w:line="276" w:lineRule="auto"/>
        <w:jc w:val="both"/>
        <w:rPr>
          <w:rFonts w:asciiTheme="majorHAnsi" w:eastAsia="Arial" w:hAnsiTheme="majorHAnsi" w:cstheme="majorHAnsi"/>
          <w:color w:val="0D0D0D"/>
          <w:sz w:val="22"/>
          <w:szCs w:val="22"/>
          <w:highlight w:val="white"/>
        </w:rPr>
      </w:pPr>
    </w:p>
    <w:p w14:paraId="00000051" w14:textId="3CE8344A" w:rsidR="00562A75" w:rsidRPr="007E7831" w:rsidRDefault="002F0517" w:rsidP="007E7831">
      <w:pPr>
        <w:spacing w:line="276" w:lineRule="auto"/>
        <w:jc w:val="both"/>
        <w:rPr>
          <w:rFonts w:asciiTheme="majorHAnsi" w:eastAsia="Arial" w:hAnsiTheme="majorHAnsi" w:cstheme="majorHAnsi"/>
          <w:sz w:val="22"/>
          <w:szCs w:val="22"/>
        </w:rPr>
      </w:pPr>
      <w:r w:rsidRPr="00164C76">
        <w:rPr>
          <w:rFonts w:asciiTheme="majorHAnsi" w:eastAsia="Arial" w:hAnsiTheme="majorHAnsi" w:cstheme="majorHAnsi"/>
          <w:sz w:val="22"/>
          <w:szCs w:val="22"/>
        </w:rPr>
        <w:t xml:space="preserve"> </w:t>
      </w:r>
    </w:p>
    <w:p w14:paraId="00000052" w14:textId="77777777" w:rsidR="00562A75" w:rsidRPr="00164C76" w:rsidRDefault="002F0517" w:rsidP="002F0517">
      <w:pPr>
        <w:spacing w:line="300" w:lineRule="auto"/>
        <w:ind w:right="328"/>
        <w:jc w:val="both"/>
        <w:rPr>
          <w:rFonts w:asciiTheme="majorHAnsi" w:eastAsia="Arial" w:hAnsiTheme="majorHAnsi" w:cstheme="majorHAnsi"/>
          <w:b/>
          <w:sz w:val="20"/>
          <w:szCs w:val="20"/>
        </w:rPr>
      </w:pPr>
      <w:r w:rsidRPr="00164C76">
        <w:rPr>
          <w:rFonts w:asciiTheme="majorHAnsi" w:eastAsia="Arial" w:hAnsiTheme="majorHAnsi" w:cstheme="majorHAnsi"/>
          <w:b/>
          <w:sz w:val="20"/>
          <w:szCs w:val="20"/>
        </w:rPr>
        <w:t>O společnosti AEG</w:t>
      </w:r>
    </w:p>
    <w:p w14:paraId="1792390C" w14:textId="5005013D" w:rsidR="00814759" w:rsidRDefault="002F0517" w:rsidP="002F0517">
      <w:pPr>
        <w:spacing w:line="300" w:lineRule="auto"/>
        <w:ind w:right="328"/>
        <w:jc w:val="both"/>
        <w:rPr>
          <w:rFonts w:asciiTheme="majorHAnsi" w:eastAsia="Arial" w:hAnsiTheme="majorHAnsi" w:cstheme="majorHAnsi"/>
          <w:sz w:val="20"/>
          <w:szCs w:val="20"/>
        </w:rPr>
      </w:pPr>
      <w:r w:rsidRPr="00164C76">
        <w:rPr>
          <w:rFonts w:asciiTheme="majorHAnsi" w:eastAsia="Arial" w:hAnsiTheme="majorHAnsi" w:cstheme="majorHAnsi"/>
          <w:sz w:val="20"/>
          <w:szCs w:val="20"/>
        </w:rPr>
        <w:t xml:space="preserve">Jsme AEG. Jsme tu proto, abychom změnili to, co očekáváte od svých domácích spotřebičů. Překonáváme hranice každodenního života. Od svého založení v Berlíně v roce 1887 jsme se nikdy nespokojili s tím, co je dobré. Věříme v odpovědné inovace, které vynikají dnes a pomáhají budovat lepší zítřek. </w:t>
      </w:r>
    </w:p>
    <w:p w14:paraId="136E0492" w14:textId="77777777" w:rsidR="00814759" w:rsidRPr="00164C76" w:rsidRDefault="00814759" w:rsidP="002F0517">
      <w:pPr>
        <w:spacing w:line="300" w:lineRule="auto"/>
        <w:ind w:right="328"/>
        <w:jc w:val="both"/>
        <w:rPr>
          <w:rFonts w:asciiTheme="majorHAnsi" w:eastAsia="Arial" w:hAnsiTheme="majorHAnsi" w:cstheme="majorHAnsi"/>
          <w:sz w:val="20"/>
          <w:szCs w:val="20"/>
        </w:rPr>
      </w:pPr>
    </w:p>
    <w:p w14:paraId="3E875D2B" w14:textId="6B0D5108" w:rsidR="00542C95" w:rsidRDefault="002F0517" w:rsidP="002F0517">
      <w:pPr>
        <w:spacing w:line="300" w:lineRule="auto"/>
        <w:ind w:right="328"/>
        <w:jc w:val="both"/>
        <w:rPr>
          <w:rFonts w:asciiTheme="majorHAnsi" w:eastAsia="Arial" w:hAnsiTheme="majorHAnsi" w:cstheme="majorHAnsi"/>
          <w:sz w:val="20"/>
          <w:szCs w:val="20"/>
        </w:rPr>
      </w:pPr>
      <w:r w:rsidRPr="00164C76">
        <w:rPr>
          <w:rFonts w:asciiTheme="majorHAnsi" w:eastAsia="Arial" w:hAnsiTheme="majorHAnsi" w:cstheme="majorHAnsi"/>
          <w:sz w:val="20"/>
          <w:szCs w:val="20"/>
        </w:rPr>
        <w:t xml:space="preserve">AEG je součástí skupiny Electrolux, přední světové společnosti v oblasti spotřebičů, která už více než 100 let vytváří lepší bydlení. </w:t>
      </w:r>
      <w:r w:rsidR="009061C4" w:rsidRPr="00164C76">
        <w:rPr>
          <w:rFonts w:asciiTheme="majorHAnsi" w:eastAsia="Arial" w:hAnsiTheme="majorHAnsi" w:cstheme="majorHAnsi"/>
          <w:sz w:val="20"/>
          <w:szCs w:val="20"/>
        </w:rPr>
        <w:t>Redefinujeme,</w:t>
      </w:r>
      <w:r w:rsidRPr="00164C76">
        <w:rPr>
          <w:rFonts w:asciiTheme="majorHAnsi" w:eastAsia="Arial" w:hAnsiTheme="majorHAnsi" w:cstheme="majorHAnsi"/>
          <w:sz w:val="20"/>
          <w:szCs w:val="20"/>
        </w:rPr>
        <w:t xml:space="preserve"> co znamená chuť, péče a pohoda pro miliony lidí a vždy se snažíme být prostřednictvím našich řešení a činností lídry v udržitelnosti. V rámci naší skupiny předních značek spotřebičů, včetně Electroluxu, </w:t>
      </w:r>
    </w:p>
    <w:p w14:paraId="00000057" w14:textId="6A0E0C24" w:rsidR="00562A75" w:rsidRPr="00164C76" w:rsidRDefault="002F0517" w:rsidP="002F0517">
      <w:pPr>
        <w:spacing w:line="300" w:lineRule="auto"/>
        <w:ind w:right="328"/>
        <w:jc w:val="both"/>
        <w:rPr>
          <w:rFonts w:asciiTheme="majorHAnsi" w:eastAsia="Arial" w:hAnsiTheme="majorHAnsi" w:cstheme="majorHAnsi"/>
          <w:sz w:val="20"/>
          <w:szCs w:val="20"/>
        </w:rPr>
      </w:pPr>
      <w:r w:rsidRPr="00164C76">
        <w:rPr>
          <w:rFonts w:asciiTheme="majorHAnsi" w:eastAsia="Arial" w:hAnsiTheme="majorHAnsi" w:cstheme="majorHAnsi"/>
          <w:sz w:val="20"/>
          <w:szCs w:val="20"/>
        </w:rPr>
        <w:t xml:space="preserve">AEG a </w:t>
      </w:r>
      <w:proofErr w:type="spellStart"/>
      <w:r w:rsidRPr="00164C76">
        <w:rPr>
          <w:rFonts w:asciiTheme="majorHAnsi" w:eastAsia="Arial" w:hAnsiTheme="majorHAnsi" w:cstheme="majorHAnsi"/>
          <w:sz w:val="20"/>
          <w:szCs w:val="20"/>
        </w:rPr>
        <w:t>Frigidaire</w:t>
      </w:r>
      <w:proofErr w:type="spellEnd"/>
      <w:r w:rsidRPr="00164C76">
        <w:rPr>
          <w:rFonts w:asciiTheme="majorHAnsi" w:eastAsia="Arial" w:hAnsiTheme="majorHAnsi" w:cstheme="majorHAnsi"/>
          <w:sz w:val="20"/>
          <w:szCs w:val="20"/>
        </w:rPr>
        <w:t>, prodáváme každoročně přibližně 60 milionů výrobků pro domácnost na více než 120 trzích. V roce 202</w:t>
      </w:r>
      <w:r w:rsidR="00D5566F">
        <w:rPr>
          <w:rFonts w:asciiTheme="majorHAnsi" w:eastAsia="Arial" w:hAnsiTheme="majorHAnsi" w:cstheme="majorHAnsi"/>
          <w:sz w:val="20"/>
          <w:szCs w:val="20"/>
        </w:rPr>
        <w:t>4</w:t>
      </w:r>
      <w:r w:rsidRPr="00164C76">
        <w:rPr>
          <w:rFonts w:asciiTheme="majorHAnsi" w:eastAsia="Arial" w:hAnsiTheme="majorHAnsi" w:cstheme="majorHAnsi"/>
          <w:sz w:val="20"/>
          <w:szCs w:val="20"/>
        </w:rPr>
        <w:t xml:space="preserve"> dosáhla skupina Electrolux obratu 13</w:t>
      </w:r>
      <w:r w:rsidR="00D5566F">
        <w:rPr>
          <w:rFonts w:asciiTheme="majorHAnsi" w:eastAsia="Arial" w:hAnsiTheme="majorHAnsi" w:cstheme="majorHAnsi"/>
          <w:sz w:val="20"/>
          <w:szCs w:val="20"/>
        </w:rPr>
        <w:t>7</w:t>
      </w:r>
      <w:r w:rsidRPr="00164C76">
        <w:rPr>
          <w:rFonts w:asciiTheme="majorHAnsi" w:eastAsia="Arial" w:hAnsiTheme="majorHAnsi" w:cstheme="majorHAnsi"/>
          <w:sz w:val="20"/>
          <w:szCs w:val="20"/>
        </w:rPr>
        <w:t xml:space="preserve"> miliard švédských korun a zaměstnávala 4</w:t>
      </w:r>
      <w:r w:rsidR="00D5566F">
        <w:rPr>
          <w:rFonts w:asciiTheme="majorHAnsi" w:eastAsia="Arial" w:hAnsiTheme="majorHAnsi" w:cstheme="majorHAnsi"/>
          <w:sz w:val="20"/>
          <w:szCs w:val="20"/>
        </w:rPr>
        <w:t>1</w:t>
      </w:r>
      <w:r w:rsidRPr="00164C76">
        <w:rPr>
          <w:rFonts w:asciiTheme="majorHAnsi" w:eastAsia="Arial" w:hAnsiTheme="majorHAnsi" w:cstheme="majorHAnsi"/>
          <w:sz w:val="20"/>
          <w:szCs w:val="20"/>
        </w:rPr>
        <w:t xml:space="preserve"> 000 lidí po celém světě. Více informací naleznete na adrese </w:t>
      </w:r>
      <w:hyperlink r:id="rId11">
        <w:r w:rsidRPr="00164C76">
          <w:rPr>
            <w:rFonts w:asciiTheme="majorHAnsi" w:eastAsia="Arial" w:hAnsiTheme="majorHAnsi" w:cstheme="majorHAnsi"/>
            <w:color w:val="1155CC"/>
            <w:sz w:val="20"/>
            <w:szCs w:val="20"/>
            <w:u w:val="single"/>
          </w:rPr>
          <w:t>www.electroluxgroup.com</w:t>
        </w:r>
      </w:hyperlink>
      <w:r w:rsidRPr="00164C76">
        <w:rPr>
          <w:rFonts w:asciiTheme="majorHAnsi" w:eastAsia="Arial" w:hAnsiTheme="majorHAnsi" w:cstheme="majorHAnsi"/>
          <w:sz w:val="20"/>
          <w:szCs w:val="20"/>
        </w:rPr>
        <w:t>.</w:t>
      </w:r>
    </w:p>
    <w:p w14:paraId="0000005A" w14:textId="77777777" w:rsidR="00562A75" w:rsidRDefault="00562A75" w:rsidP="002F0517">
      <w:pPr>
        <w:spacing w:line="300" w:lineRule="auto"/>
        <w:ind w:right="328"/>
        <w:jc w:val="both"/>
        <w:rPr>
          <w:rFonts w:asciiTheme="majorHAnsi" w:eastAsia="Arial" w:hAnsiTheme="majorHAnsi" w:cstheme="majorHAnsi"/>
          <w:b/>
          <w:sz w:val="20"/>
          <w:szCs w:val="20"/>
        </w:rPr>
      </w:pPr>
    </w:p>
    <w:p w14:paraId="71E60E29" w14:textId="77777777" w:rsidR="00814759" w:rsidRPr="00164C76" w:rsidRDefault="00814759" w:rsidP="002F0517">
      <w:pPr>
        <w:spacing w:line="300" w:lineRule="auto"/>
        <w:ind w:right="328"/>
        <w:jc w:val="both"/>
        <w:rPr>
          <w:rFonts w:asciiTheme="majorHAnsi" w:eastAsia="Arial" w:hAnsiTheme="majorHAnsi" w:cstheme="majorHAnsi"/>
          <w:b/>
          <w:sz w:val="20"/>
          <w:szCs w:val="20"/>
        </w:rPr>
      </w:pPr>
    </w:p>
    <w:p w14:paraId="0000005B" w14:textId="77777777" w:rsidR="00562A75" w:rsidRPr="00164C76" w:rsidRDefault="002F0517" w:rsidP="002F0517">
      <w:pPr>
        <w:spacing w:line="300" w:lineRule="auto"/>
        <w:ind w:right="328"/>
        <w:jc w:val="both"/>
        <w:rPr>
          <w:rFonts w:asciiTheme="majorHAnsi" w:eastAsia="Arial" w:hAnsiTheme="majorHAnsi" w:cstheme="majorHAnsi"/>
          <w:b/>
          <w:sz w:val="20"/>
          <w:szCs w:val="20"/>
        </w:rPr>
      </w:pPr>
      <w:r w:rsidRPr="00164C76">
        <w:rPr>
          <w:rFonts w:asciiTheme="majorHAnsi" w:eastAsia="Arial" w:hAnsiTheme="majorHAnsi" w:cstheme="majorHAnsi"/>
          <w:b/>
          <w:sz w:val="20"/>
          <w:szCs w:val="20"/>
        </w:rPr>
        <w:t>O veletrhu IFA Berlín</w:t>
      </w:r>
    </w:p>
    <w:p w14:paraId="0000005C" w14:textId="215D9B74" w:rsidR="00562A75" w:rsidRPr="00164C76" w:rsidRDefault="002F0517" w:rsidP="002F0517">
      <w:pPr>
        <w:spacing w:line="300" w:lineRule="auto"/>
        <w:ind w:right="328"/>
        <w:jc w:val="both"/>
        <w:rPr>
          <w:rFonts w:asciiTheme="majorHAnsi" w:eastAsia="Arial" w:hAnsiTheme="majorHAnsi" w:cstheme="majorHAnsi"/>
          <w:b/>
          <w:color w:val="B7B7B7"/>
          <w:sz w:val="20"/>
          <w:szCs w:val="20"/>
        </w:rPr>
      </w:pPr>
      <w:r w:rsidRPr="00164C76">
        <w:rPr>
          <w:rFonts w:asciiTheme="majorHAnsi" w:eastAsia="Arial" w:hAnsiTheme="majorHAnsi" w:cstheme="majorHAnsi"/>
          <w:sz w:val="20"/>
          <w:szCs w:val="20"/>
        </w:rPr>
        <w:t>IFA, největší světový veletrh spotřební elektroniky a domácích spotřebičů, je hlavním obchodním setkáním pro nejdůležitější prodejce, nákupčí a odborníky z oboru a média. Veletrh IFA 202</w:t>
      </w:r>
      <w:r w:rsidR="00B844ED">
        <w:rPr>
          <w:rFonts w:asciiTheme="majorHAnsi" w:eastAsia="Arial" w:hAnsiTheme="majorHAnsi" w:cstheme="majorHAnsi"/>
          <w:sz w:val="20"/>
          <w:szCs w:val="20"/>
        </w:rPr>
        <w:t>5</w:t>
      </w:r>
      <w:r w:rsidRPr="00164C76">
        <w:rPr>
          <w:rFonts w:asciiTheme="majorHAnsi" w:eastAsia="Arial" w:hAnsiTheme="majorHAnsi" w:cstheme="majorHAnsi"/>
          <w:sz w:val="20"/>
          <w:szCs w:val="20"/>
        </w:rPr>
        <w:t xml:space="preserve"> se koná na výstavišti </w:t>
      </w:r>
      <w:proofErr w:type="spellStart"/>
      <w:r w:rsidRPr="00164C76">
        <w:rPr>
          <w:rFonts w:asciiTheme="majorHAnsi" w:eastAsia="Arial" w:hAnsiTheme="majorHAnsi" w:cstheme="majorHAnsi"/>
          <w:sz w:val="20"/>
          <w:szCs w:val="20"/>
        </w:rPr>
        <w:t>Messe</w:t>
      </w:r>
      <w:proofErr w:type="spellEnd"/>
      <w:r w:rsidRPr="00164C76">
        <w:rPr>
          <w:rFonts w:asciiTheme="majorHAnsi" w:eastAsia="Arial" w:hAnsiTheme="majorHAnsi" w:cstheme="majorHAnsi"/>
          <w:sz w:val="20"/>
          <w:szCs w:val="20"/>
        </w:rPr>
        <w:t xml:space="preserve"> </w:t>
      </w:r>
      <w:proofErr w:type="spellStart"/>
      <w:r w:rsidRPr="00164C76">
        <w:rPr>
          <w:rFonts w:asciiTheme="majorHAnsi" w:eastAsia="Arial" w:hAnsiTheme="majorHAnsi" w:cstheme="majorHAnsi"/>
          <w:sz w:val="20"/>
          <w:szCs w:val="20"/>
        </w:rPr>
        <w:t>Berlin</w:t>
      </w:r>
      <w:proofErr w:type="spellEnd"/>
      <w:r w:rsidRPr="00164C76">
        <w:rPr>
          <w:rFonts w:asciiTheme="majorHAnsi" w:eastAsia="Arial" w:hAnsiTheme="majorHAnsi" w:cstheme="majorHAnsi"/>
          <w:sz w:val="20"/>
          <w:szCs w:val="20"/>
        </w:rPr>
        <w:t xml:space="preserve"> od </w:t>
      </w:r>
      <w:r w:rsidR="00B844ED">
        <w:rPr>
          <w:rFonts w:asciiTheme="majorHAnsi" w:eastAsia="Arial" w:hAnsiTheme="majorHAnsi" w:cstheme="majorHAnsi"/>
          <w:sz w:val="20"/>
          <w:szCs w:val="20"/>
        </w:rPr>
        <w:t>5</w:t>
      </w:r>
      <w:r w:rsidRPr="00164C76">
        <w:rPr>
          <w:rFonts w:asciiTheme="majorHAnsi" w:eastAsia="Arial" w:hAnsiTheme="majorHAnsi" w:cstheme="majorHAnsi"/>
          <w:sz w:val="20"/>
          <w:szCs w:val="20"/>
        </w:rPr>
        <w:t xml:space="preserve">. do </w:t>
      </w:r>
      <w:r w:rsidR="00B844ED">
        <w:rPr>
          <w:rFonts w:asciiTheme="majorHAnsi" w:eastAsia="Arial" w:hAnsiTheme="majorHAnsi" w:cstheme="majorHAnsi"/>
          <w:sz w:val="20"/>
          <w:szCs w:val="20"/>
        </w:rPr>
        <w:t>9</w:t>
      </w:r>
      <w:r w:rsidRPr="00164C76">
        <w:rPr>
          <w:rFonts w:asciiTheme="majorHAnsi" w:eastAsia="Arial" w:hAnsiTheme="majorHAnsi" w:cstheme="majorHAnsi"/>
          <w:sz w:val="20"/>
          <w:szCs w:val="20"/>
        </w:rPr>
        <w:t>. září 202</w:t>
      </w:r>
      <w:r w:rsidR="00B844ED">
        <w:rPr>
          <w:rFonts w:asciiTheme="majorHAnsi" w:eastAsia="Arial" w:hAnsiTheme="majorHAnsi" w:cstheme="majorHAnsi"/>
          <w:sz w:val="20"/>
          <w:szCs w:val="20"/>
        </w:rPr>
        <w:t>5</w:t>
      </w:r>
      <w:r w:rsidRPr="00164C76">
        <w:rPr>
          <w:rFonts w:asciiTheme="majorHAnsi" w:eastAsia="Arial" w:hAnsiTheme="majorHAnsi" w:cstheme="majorHAnsi"/>
          <w:sz w:val="20"/>
          <w:szCs w:val="20"/>
        </w:rPr>
        <w:t>.</w:t>
      </w:r>
    </w:p>
    <w:sectPr w:rsidR="00562A75" w:rsidRPr="00164C76">
      <w:headerReference w:type="default" r:id="rId12"/>
      <w:footerReference w:type="default" r:id="rId13"/>
      <w:pgSz w:w="11900" w:h="16840"/>
      <w:pgMar w:top="1134" w:right="1134" w:bottom="1134" w:left="1134" w:header="709" w:footer="85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6F82F02" w14:textId="77777777" w:rsidR="00F2088F" w:rsidRPr="009B11F8" w:rsidRDefault="00F2088F">
      <w:r w:rsidRPr="009B11F8">
        <w:separator/>
      </w:r>
    </w:p>
  </w:endnote>
  <w:endnote w:type="continuationSeparator" w:id="0">
    <w:p w14:paraId="1E1EF0BA" w14:textId="77777777" w:rsidR="00F2088F" w:rsidRPr="009B11F8" w:rsidRDefault="00F2088F">
      <w:r w:rsidRPr="009B11F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73FB3D2B-BCC2-D74E-863D-BD84FB311045}"/>
    <w:embedBold r:id="rId2" w:fontKey="{AEC9EF78-1EFB-8643-B766-DFEC3F481CE1}"/>
    <w:embedItalic r:id="rId3" w:fontKey="{E185D1E9-735E-474A-ABF6-72AB16F4E821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DC988AAA-2DDA-1948-83D2-4577FC01B2A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95A5E24D-985E-F24E-98ED-D34D327EBB8B}"/>
    <w:embedBold r:id="rId6" w:fontKey="{85E494E3-7C47-DD46-9776-1260E36CFBE5}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  <w:embedRegular r:id="rId7" w:fontKey="{1FA2CE33-F49E-CB47-B61B-551BB3FF30BE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8" w:fontKey="{ED444D8C-F5FD-EE47-A349-F1B84E524D82}"/>
  </w:font>
  <w:font w:name="Noto Sans Symbols">
    <w:altName w:val="Calibri"/>
    <w:panose1 w:val="020B0604020202020204"/>
    <w:charset w:val="00"/>
    <w:family w:val="auto"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2" w:fontKey="{187BA092-E85D-0542-A3D7-C671B18D76BE}"/>
    <w:embedBold r:id="rId13" w:fontKey="{B431C32B-0604-A04B-B479-90AB2E4673E7}"/>
    <w:embedItalic r:id="rId14" w:fontKey="{605A7178-76B6-0F45-A937-3EE245CF8536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5" w:fontKey="{404881BE-05A0-A34A-9939-BC3F65493805}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7" w:fontKey="{C3A8D9FF-DA58-8040-B53A-7377F19A7B91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8" w:fontKey="{0CB1AF26-0CF1-254F-B815-D3B1EA393762}"/>
    <w:embedBold r:id="rId19" w:fontKey="{380D5E9B-93BB-AF42-B7A4-F09CE696FCFB}"/>
    <w:embedItalic r:id="rId20" w:fontKey="{C44845E8-5463-864F-B5A0-E161EC123A55}"/>
    <w:embedBoldItalic r:id="rId21" w:fontKey="{E656AE42-C442-F040-8F33-6F396047499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6B" w14:textId="77777777" w:rsidR="00562A75" w:rsidRPr="009B11F8" w:rsidRDefault="002F0517">
    <w:pPr>
      <w:pBdr>
        <w:top w:val="nil"/>
        <w:left w:val="nil"/>
        <w:bottom w:val="nil"/>
        <w:right w:val="nil"/>
        <w:between w:val="nil"/>
      </w:pBdr>
      <w:tabs>
        <w:tab w:val="right" w:pos="9020"/>
        <w:tab w:val="center" w:pos="4819"/>
        <w:tab w:val="right" w:pos="9612"/>
      </w:tabs>
      <w:rPr>
        <w:rFonts w:ascii="Helvetica Neue" w:eastAsia="Helvetica Neue" w:hAnsi="Helvetica Neue" w:cs="Helvetica Neue"/>
        <w:color w:val="000000"/>
      </w:rPr>
    </w:pPr>
    <w:r w:rsidRPr="009B11F8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72782518" wp14:editId="0633F458">
              <wp:simplePos x="0" y="0"/>
              <wp:positionH relativeFrom="column">
                <wp:posOffset>-723899</wp:posOffset>
              </wp:positionH>
              <wp:positionV relativeFrom="paragraph">
                <wp:posOffset>10223500</wp:posOffset>
              </wp:positionV>
              <wp:extent cx="7566025" cy="276225"/>
              <wp:effectExtent l="0" t="0" r="0" b="0"/>
              <wp:wrapNone/>
              <wp:docPr id="1588271745" name="Obdélník 1588271745" descr="{&quot;HashCode&quot;:-1220536117,&quot;Height&quot;:842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567750" y="3646650"/>
                        <a:ext cx="7556500" cy="266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174967" w14:textId="77777777" w:rsidR="00562A75" w:rsidRPr="009B11F8" w:rsidRDefault="00562A75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254000" tIns="0" rIns="91425" bIns="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2782518" id="Obdélník 1588271745" o:spid="_x0000_s1026" alt="{&quot;HashCode&quot;:-1220536117,&quot;Height&quot;:842.0,&quot;Width&quot;:595.0,&quot;Placement&quot;:&quot;Footer&quot;,&quot;Index&quot;:&quot;Primary&quot;,&quot;Section&quot;:1,&quot;Top&quot;:0.0,&quot;Left&quot;:0.0}" style="position:absolute;margin-left:-57pt;margin-top:805pt;width:595.75pt;height:21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" filled="f" stroked="f">
              <v:textbox inset="20pt,0,2.53958mm,0">
                <w:txbxContent>
                  <w:p w14:paraId="5A174967" w14:textId="77777777" w:rsidR="00562A75" w:rsidRPr="009B11F8" w:rsidRDefault="00562A75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1FB071F" w14:textId="77777777" w:rsidR="00F2088F" w:rsidRPr="009B11F8" w:rsidRDefault="00F2088F">
      <w:r w:rsidRPr="009B11F8">
        <w:separator/>
      </w:r>
    </w:p>
  </w:footnote>
  <w:footnote w:type="continuationSeparator" w:id="0">
    <w:p w14:paraId="1FB270DC" w14:textId="77777777" w:rsidR="00F2088F" w:rsidRPr="009B11F8" w:rsidRDefault="00F2088F">
      <w:r w:rsidRPr="009B11F8">
        <w:continuationSeparator/>
      </w:r>
    </w:p>
  </w:footnote>
  <w:footnote w:id="1">
    <w:p w14:paraId="7404A340" w14:textId="6A138EB3" w:rsidR="00F151E0" w:rsidRPr="001B106F" w:rsidRDefault="00F151E0">
      <w:pPr>
        <w:pStyle w:val="Textpoznpodarou"/>
        <w:rPr>
          <w:rFonts w:ascii="Calibri" w:hAnsi="Calibri" w:cs="Calibri"/>
        </w:rPr>
      </w:pPr>
      <w:r w:rsidRPr="001B106F">
        <w:rPr>
          <w:rStyle w:val="Znakapoznpodarou"/>
          <w:rFonts w:ascii="Calibri" w:hAnsi="Calibri" w:cs="Calibri"/>
          <w:color w:val="000000" w:themeColor="text1"/>
        </w:rPr>
        <w:footnoteRef/>
      </w:r>
      <w:r w:rsidRPr="001B106F">
        <w:rPr>
          <w:rFonts w:ascii="Calibri" w:hAnsi="Calibri" w:cs="Calibri"/>
          <w:color w:val="000000" w:themeColor="text1"/>
        </w:rPr>
        <w:t xml:space="preserve"> </w:t>
      </w:r>
      <w:r w:rsidRPr="001B106F">
        <w:rPr>
          <w:rFonts w:ascii="Calibri" w:hAnsi="Calibri" w:cs="Calibri"/>
          <w:color w:val="000000" w:themeColor="text1"/>
          <w:sz w:val="18"/>
          <w:szCs w:val="18"/>
        </w:rPr>
        <w:t>Na základě interních a externích testů v předehřáté troubě. Požadovaná doba předehřátí</w:t>
      </w:r>
      <w:r w:rsidR="00615D97">
        <w:rPr>
          <w:rFonts w:ascii="Calibri" w:hAnsi="Calibri" w:cs="Calibri"/>
          <w:color w:val="000000" w:themeColor="text1"/>
          <w:sz w:val="18"/>
          <w:szCs w:val="18"/>
        </w:rPr>
        <w:t xml:space="preserve"> je</w:t>
      </w:r>
      <w:r w:rsidRPr="001B106F">
        <w:rPr>
          <w:rFonts w:ascii="Calibri" w:hAnsi="Calibri" w:cs="Calibri"/>
          <w:color w:val="000000" w:themeColor="text1"/>
          <w:sz w:val="18"/>
          <w:szCs w:val="18"/>
        </w:rPr>
        <w:t xml:space="preserve"> 25 minut.</w:t>
      </w:r>
    </w:p>
  </w:footnote>
  <w:footnote w:id="2">
    <w:p w14:paraId="50530C7B" w14:textId="252E868A" w:rsidR="004226BA" w:rsidRPr="009A4D28" w:rsidRDefault="004226BA" w:rsidP="00D5566F">
      <w:pPr>
        <w:pStyle w:val="Textpoznpodarou"/>
        <w:jc w:val="both"/>
        <w:rPr>
          <w:rFonts w:ascii="Calibri" w:hAnsi="Calibri" w:cs="Calibri"/>
        </w:rPr>
      </w:pPr>
      <w:r w:rsidRPr="009A4D28">
        <w:rPr>
          <w:rStyle w:val="Znakapoznpodarou"/>
          <w:rFonts w:ascii="Calibri" w:hAnsi="Calibri" w:cs="Calibri"/>
          <w:color w:val="000000" w:themeColor="text1"/>
          <w:sz w:val="18"/>
          <w:szCs w:val="18"/>
        </w:rPr>
        <w:footnoteRef/>
      </w:r>
      <w:r w:rsidRPr="009A4D28">
        <w:rPr>
          <w:rFonts w:ascii="Calibri" w:hAnsi="Calibri" w:cs="Calibri"/>
          <w:color w:val="000000" w:themeColor="text1"/>
          <w:sz w:val="18"/>
          <w:szCs w:val="18"/>
        </w:rPr>
        <w:t xml:space="preserve"> Testováno na chladničkách </w:t>
      </w:r>
      <w:proofErr w:type="spellStart"/>
      <w:r w:rsidRPr="009A4D28">
        <w:rPr>
          <w:rFonts w:ascii="Calibri" w:hAnsi="Calibri" w:cs="Calibri"/>
          <w:color w:val="000000" w:themeColor="text1"/>
          <w:sz w:val="18"/>
          <w:szCs w:val="18"/>
        </w:rPr>
        <w:t>Multichill</w:t>
      </w:r>
      <w:proofErr w:type="spellEnd"/>
      <w:r w:rsidRPr="009A4D28">
        <w:rPr>
          <w:rFonts w:ascii="Calibri" w:hAnsi="Calibri" w:cs="Calibri"/>
          <w:color w:val="000000" w:themeColor="text1"/>
          <w:sz w:val="18"/>
          <w:szCs w:val="18"/>
        </w:rPr>
        <w:t xml:space="preserve">, </w:t>
      </w:r>
      <w:proofErr w:type="spellStart"/>
      <w:r w:rsidRPr="009A4D28">
        <w:rPr>
          <w:rFonts w:ascii="Calibri" w:hAnsi="Calibri" w:cs="Calibri"/>
          <w:color w:val="000000" w:themeColor="text1"/>
          <w:sz w:val="18"/>
          <w:szCs w:val="18"/>
        </w:rPr>
        <w:t>Twintech</w:t>
      </w:r>
      <w:proofErr w:type="spellEnd"/>
      <w:r w:rsidRPr="009A4D28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  <w:proofErr w:type="spellStart"/>
      <w:r w:rsidRPr="009A4D28">
        <w:rPr>
          <w:rFonts w:ascii="Calibri" w:hAnsi="Calibri" w:cs="Calibri"/>
          <w:color w:val="000000" w:themeColor="text1"/>
          <w:sz w:val="18"/>
          <w:szCs w:val="18"/>
        </w:rPr>
        <w:t>Nofrost</w:t>
      </w:r>
      <w:proofErr w:type="spellEnd"/>
      <w:r w:rsidRPr="009A4D28">
        <w:rPr>
          <w:rFonts w:ascii="Calibri" w:hAnsi="Calibri" w:cs="Calibri"/>
          <w:color w:val="000000" w:themeColor="text1"/>
          <w:sz w:val="18"/>
          <w:szCs w:val="18"/>
        </w:rPr>
        <w:t xml:space="preserve"> a na mrazničce </w:t>
      </w:r>
      <w:proofErr w:type="spellStart"/>
      <w:r w:rsidRPr="009A4D28">
        <w:rPr>
          <w:rFonts w:ascii="Calibri" w:hAnsi="Calibri" w:cs="Calibri"/>
          <w:color w:val="000000" w:themeColor="text1"/>
          <w:sz w:val="18"/>
          <w:szCs w:val="18"/>
        </w:rPr>
        <w:t>NoFrost</w:t>
      </w:r>
      <w:proofErr w:type="spellEnd"/>
      <w:r w:rsidRPr="009A4D28">
        <w:rPr>
          <w:rFonts w:ascii="Calibri" w:hAnsi="Calibri" w:cs="Calibri"/>
          <w:color w:val="000000" w:themeColor="text1"/>
          <w:sz w:val="18"/>
          <w:szCs w:val="18"/>
        </w:rPr>
        <w:t xml:space="preserve">. Porovnává se spotřeba energie při 25 °C s aktivovaným automatickým režimem dovolené s funkcí AI </w:t>
      </w:r>
      <w:proofErr w:type="spellStart"/>
      <w:r w:rsidRPr="009A4D28">
        <w:rPr>
          <w:rFonts w:ascii="Calibri" w:hAnsi="Calibri" w:cs="Calibri"/>
          <w:color w:val="000000" w:themeColor="text1"/>
          <w:sz w:val="18"/>
          <w:szCs w:val="18"/>
        </w:rPr>
        <w:t>CoolAssist</w:t>
      </w:r>
      <w:proofErr w:type="spellEnd"/>
      <w:r w:rsidRPr="009A4D28">
        <w:rPr>
          <w:rFonts w:ascii="Calibri" w:hAnsi="Calibri" w:cs="Calibri"/>
          <w:color w:val="000000" w:themeColor="text1"/>
          <w:sz w:val="18"/>
          <w:szCs w:val="18"/>
        </w:rPr>
        <w:t xml:space="preserve"> oproti továrnímu nastavení s vypnutou funkcí AI </w:t>
      </w:r>
      <w:proofErr w:type="spellStart"/>
      <w:r w:rsidRPr="009A4D28">
        <w:rPr>
          <w:rFonts w:ascii="Calibri" w:hAnsi="Calibri" w:cs="Calibri"/>
          <w:color w:val="000000" w:themeColor="text1"/>
          <w:sz w:val="18"/>
          <w:szCs w:val="18"/>
        </w:rPr>
        <w:t>CoolAssist</w:t>
      </w:r>
      <w:proofErr w:type="spellEnd"/>
      <w:r w:rsidRPr="009A4D28">
        <w:rPr>
          <w:rFonts w:ascii="Calibri" w:hAnsi="Calibri" w:cs="Calibri"/>
          <w:color w:val="000000" w:themeColor="text1"/>
          <w:sz w:val="18"/>
          <w:szCs w:val="18"/>
        </w:rPr>
        <w:t>. Skutečná úspora energie se může lišit v závislosti na okolní teplotě a způsobu používání.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69" w14:textId="77777777" w:rsidR="00562A75" w:rsidRPr="009B11F8" w:rsidRDefault="002F0517">
    <w:pPr>
      <w:pBdr>
        <w:top w:val="nil"/>
        <w:left w:val="nil"/>
        <w:bottom w:val="nil"/>
        <w:right w:val="nil"/>
        <w:between w:val="nil"/>
      </w:pBdr>
      <w:tabs>
        <w:tab w:val="left" w:pos="3390"/>
        <w:tab w:val="center" w:pos="4513"/>
        <w:tab w:val="right" w:pos="9026"/>
      </w:tabs>
      <w:rPr>
        <w:rFonts w:ascii="Arial" w:eastAsia="Arial" w:hAnsi="Arial" w:cs="Arial"/>
        <w:color w:val="000000"/>
      </w:rPr>
    </w:pPr>
    <w:r w:rsidRPr="009B11F8">
      <w:rPr>
        <w:rFonts w:ascii="Helvetica Neue" w:eastAsia="Helvetica Neue" w:hAnsi="Helvetica Neue" w:cs="Helvetica Neue"/>
        <w:b/>
        <w:color w:val="808080"/>
        <w:sz w:val="36"/>
        <w:szCs w:val="36"/>
      </w:rPr>
      <w:t>Tisková zpráva</w:t>
    </w:r>
    <w:r w:rsidRPr="009B11F8">
      <w:rPr>
        <w:rFonts w:ascii="Arial" w:eastAsia="Arial" w:hAnsi="Arial" w:cs="Arial"/>
        <w:noProof/>
        <w:color w:val="000000"/>
      </w:rPr>
      <w:drawing>
        <wp:anchor distT="0" distB="0" distL="114300" distR="114300" simplePos="0" relativeHeight="251658240" behindDoc="0" locked="0" layoutInCell="1" hidden="0" allowOverlap="1" wp14:anchorId="41F1E597" wp14:editId="7801A732">
          <wp:simplePos x="0" y="0"/>
          <wp:positionH relativeFrom="margin">
            <wp:posOffset>4474845</wp:posOffset>
          </wp:positionH>
          <wp:positionV relativeFrom="margin">
            <wp:posOffset>-717548</wp:posOffset>
          </wp:positionV>
          <wp:extent cx="1497965" cy="1065530"/>
          <wp:effectExtent l="0" t="0" r="0" b="0"/>
          <wp:wrapSquare wrapText="bothSides" distT="0" distB="0" distL="114300" distR="114300"/>
          <wp:docPr id="158827174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97965" cy="10655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000006A" w14:textId="77777777" w:rsidR="00562A75" w:rsidRPr="009B11F8" w:rsidRDefault="00562A75">
    <w:pPr>
      <w:keepNext/>
      <w:pBdr>
        <w:top w:val="nil"/>
        <w:left w:val="nil"/>
        <w:bottom w:val="nil"/>
        <w:right w:val="nil"/>
        <w:between w:val="nil"/>
      </w:pBdr>
      <w:tabs>
        <w:tab w:val="right" w:pos="9020"/>
        <w:tab w:val="center" w:pos="4819"/>
        <w:tab w:val="right" w:pos="9612"/>
      </w:tabs>
      <w:rPr>
        <w:rFonts w:ascii="Helvetica Neue" w:eastAsia="Helvetica Neue" w:hAnsi="Helvetica Neue" w:cs="Helvetica Neue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CF91857"/>
    <w:multiLevelType w:val="hybridMultilevel"/>
    <w:tmpl w:val="47B8BBA6"/>
    <w:lvl w:ilvl="0" w:tplc="5FFCD252">
      <w:start w:val="20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CE7F5B"/>
    <w:multiLevelType w:val="multilevel"/>
    <w:tmpl w:val="152A345C"/>
    <w:lvl w:ilvl="0">
      <w:numFmt w:val="bullet"/>
      <w:lvlText w:val="-"/>
      <w:lvlJc w:val="left"/>
      <w:pPr>
        <w:ind w:left="36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 w16cid:durableId="634718138">
    <w:abstractNumId w:val="1"/>
  </w:num>
  <w:num w:numId="2" w16cid:durableId="69784995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A75"/>
    <w:rsid w:val="00007310"/>
    <w:rsid w:val="00022527"/>
    <w:rsid w:val="000703B8"/>
    <w:rsid w:val="00075DCD"/>
    <w:rsid w:val="000858CB"/>
    <w:rsid w:val="000E3DF0"/>
    <w:rsid w:val="000E519E"/>
    <w:rsid w:val="000F33FD"/>
    <w:rsid w:val="001011D2"/>
    <w:rsid w:val="0010674A"/>
    <w:rsid w:val="00135E06"/>
    <w:rsid w:val="00154F90"/>
    <w:rsid w:val="00164C76"/>
    <w:rsid w:val="00165B77"/>
    <w:rsid w:val="0017755D"/>
    <w:rsid w:val="00180B4A"/>
    <w:rsid w:val="001A0633"/>
    <w:rsid w:val="001B106F"/>
    <w:rsid w:val="001B2937"/>
    <w:rsid w:val="001C134A"/>
    <w:rsid w:val="001E055D"/>
    <w:rsid w:val="001E11E2"/>
    <w:rsid w:val="001E417B"/>
    <w:rsid w:val="00240336"/>
    <w:rsid w:val="00245DCF"/>
    <w:rsid w:val="00272104"/>
    <w:rsid w:val="00295034"/>
    <w:rsid w:val="002D0B66"/>
    <w:rsid w:val="002D5DFA"/>
    <w:rsid w:val="002E1302"/>
    <w:rsid w:val="002F0517"/>
    <w:rsid w:val="0033526F"/>
    <w:rsid w:val="00386425"/>
    <w:rsid w:val="003B0807"/>
    <w:rsid w:val="003B71BB"/>
    <w:rsid w:val="003D0778"/>
    <w:rsid w:val="003D74C9"/>
    <w:rsid w:val="00420732"/>
    <w:rsid w:val="004226BA"/>
    <w:rsid w:val="004542A6"/>
    <w:rsid w:val="004847D1"/>
    <w:rsid w:val="00497403"/>
    <w:rsid w:val="004B1538"/>
    <w:rsid w:val="005144B2"/>
    <w:rsid w:val="00542C95"/>
    <w:rsid w:val="00546EC6"/>
    <w:rsid w:val="00554CA9"/>
    <w:rsid w:val="00562A75"/>
    <w:rsid w:val="0059683C"/>
    <w:rsid w:val="005B2E7E"/>
    <w:rsid w:val="005B4EF6"/>
    <w:rsid w:val="005C16DA"/>
    <w:rsid w:val="005E6129"/>
    <w:rsid w:val="00615D97"/>
    <w:rsid w:val="00631C85"/>
    <w:rsid w:val="00632B93"/>
    <w:rsid w:val="00670C71"/>
    <w:rsid w:val="00684209"/>
    <w:rsid w:val="006C1AF2"/>
    <w:rsid w:val="006C785A"/>
    <w:rsid w:val="00714498"/>
    <w:rsid w:val="00732E86"/>
    <w:rsid w:val="007441A9"/>
    <w:rsid w:val="00762333"/>
    <w:rsid w:val="00762524"/>
    <w:rsid w:val="00796F24"/>
    <w:rsid w:val="007E0496"/>
    <w:rsid w:val="007E5AF4"/>
    <w:rsid w:val="007E7831"/>
    <w:rsid w:val="007F1D8F"/>
    <w:rsid w:val="007F3A3C"/>
    <w:rsid w:val="00814759"/>
    <w:rsid w:val="00874159"/>
    <w:rsid w:val="00883A94"/>
    <w:rsid w:val="008B1778"/>
    <w:rsid w:val="008E214E"/>
    <w:rsid w:val="009061C4"/>
    <w:rsid w:val="00906D38"/>
    <w:rsid w:val="00924E9B"/>
    <w:rsid w:val="00927153"/>
    <w:rsid w:val="00931779"/>
    <w:rsid w:val="0096610F"/>
    <w:rsid w:val="009A4D28"/>
    <w:rsid w:val="009B11F8"/>
    <w:rsid w:val="009E166C"/>
    <w:rsid w:val="009E3B5C"/>
    <w:rsid w:val="009F7319"/>
    <w:rsid w:val="00A104AC"/>
    <w:rsid w:val="00A312E5"/>
    <w:rsid w:val="00A35EE4"/>
    <w:rsid w:val="00A55D46"/>
    <w:rsid w:val="00A75A3A"/>
    <w:rsid w:val="00A81EC3"/>
    <w:rsid w:val="00B44E9E"/>
    <w:rsid w:val="00B5091C"/>
    <w:rsid w:val="00B844ED"/>
    <w:rsid w:val="00BA0D3E"/>
    <w:rsid w:val="00BA7E4A"/>
    <w:rsid w:val="00BD29F9"/>
    <w:rsid w:val="00CD4FC2"/>
    <w:rsid w:val="00D02941"/>
    <w:rsid w:val="00D5566F"/>
    <w:rsid w:val="00D56D51"/>
    <w:rsid w:val="00D5753B"/>
    <w:rsid w:val="00E43BD9"/>
    <w:rsid w:val="00E5372D"/>
    <w:rsid w:val="00E662CD"/>
    <w:rsid w:val="00EB44BA"/>
    <w:rsid w:val="00EC1ED3"/>
    <w:rsid w:val="00EF40B5"/>
    <w:rsid w:val="00EF5B9A"/>
    <w:rsid w:val="00F151E0"/>
    <w:rsid w:val="00F2088F"/>
    <w:rsid w:val="00F72056"/>
    <w:rsid w:val="00F8406C"/>
    <w:rsid w:val="00F8592C"/>
    <w:rsid w:val="00FB2E9B"/>
    <w:rsid w:val="00FB75AA"/>
    <w:rsid w:val="00FC3DDB"/>
    <w:rsid w:val="00FE6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23996"/>
  <w15:docId w15:val="{3D8B92D5-C28D-47D1-9BA6-30540766E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00844"/>
    <w:rPr>
      <w:lang w:val="cs-CZ" w:eastAsia="en-GB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  <w:lang w:eastAsia="en-US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  <w:lang w:eastAsia="en-US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  <w:lang w:eastAsia="en-US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lang w:eastAsia="en-US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  <w:lang w:eastAsia="en-US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pBdr>
        <w:top w:val="nil"/>
        <w:left w:val="nil"/>
        <w:bottom w:val="nil"/>
        <w:right w:val="nil"/>
        <w:between w:val="nil"/>
      </w:pBdr>
    </w:pPr>
    <w:rPr>
      <w:rFonts w:ascii="Helvetica Neue" w:eastAsia="Helvetica Neue" w:hAnsi="Helvetica Neue" w:cs="Helvetica Neue"/>
      <w:b/>
      <w:color w:val="000000"/>
      <w:sz w:val="60"/>
      <w:szCs w:val="60"/>
      <w:lang w:eastAsia="en-US"/>
    </w:rPr>
  </w:style>
  <w:style w:type="paragraph" w:styleId="Podnadpis">
    <w:name w:val="Subtitle"/>
    <w:basedOn w:val="Normln"/>
    <w:next w:val="Normln"/>
    <w:link w:val="PodnadpisChar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lntabulk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Helvetica Neue" w:eastAsia="Helvetica Neue" w:hAnsi="Helvetica Neue" w:cs="Helvetica Neue"/>
      <w:color w:val="A7A7A7"/>
    </w:rPr>
    <w:tblPr>
      <w:tblStyleRowBandSize w:val="1"/>
      <w:tblStyleColBandSize w:val="1"/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B74740"/>
    <w:rPr>
      <w:rFonts w:ascii="Segoe UI" w:hAnsi="Segoe UI" w:cs="Segoe UI"/>
      <w:sz w:val="18"/>
      <w:szCs w:val="18"/>
      <w:lang w:eastAsia="en-US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74740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B74740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236C4C"/>
    <w:pPr>
      <w:tabs>
        <w:tab w:val="center" w:pos="4513"/>
        <w:tab w:val="right" w:pos="9026"/>
      </w:tabs>
    </w:pPr>
    <w:rPr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236C4C"/>
  </w:style>
  <w:style w:type="paragraph" w:styleId="Zpat">
    <w:name w:val="footer"/>
    <w:basedOn w:val="Normln"/>
    <w:link w:val="ZpatChar"/>
    <w:uiPriority w:val="99"/>
    <w:unhideWhenUsed/>
    <w:rsid w:val="00236C4C"/>
    <w:pPr>
      <w:tabs>
        <w:tab w:val="center" w:pos="4513"/>
        <w:tab w:val="right" w:pos="9026"/>
      </w:tabs>
    </w:pPr>
    <w:rPr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36C4C"/>
  </w:style>
  <w:style w:type="paragraph" w:customStyle="1" w:styleId="BodyA">
    <w:name w:val="Body A"/>
    <w:rsid w:val="002E650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u w:color="000000"/>
      <w:bdr w:val="nil"/>
      <w:lang w:val="sv-SE" w:eastAsia="sv-SE"/>
    </w:rPr>
  </w:style>
  <w:style w:type="paragraph" w:styleId="Normlnweb">
    <w:name w:val="Normal (Web)"/>
    <w:aliases w:val=" webb"/>
    <w:basedOn w:val="Normln"/>
    <w:uiPriority w:val="99"/>
    <w:unhideWhenUsed/>
    <w:rsid w:val="002E650B"/>
    <w:pPr>
      <w:spacing w:before="100" w:beforeAutospacing="1" w:after="100" w:afterAutospacing="1"/>
    </w:pPr>
  </w:style>
  <w:style w:type="paragraph" w:styleId="Odstavecseseznamem">
    <w:name w:val="List Paragraph"/>
    <w:basedOn w:val="Normln"/>
    <w:uiPriority w:val="34"/>
    <w:qFormat/>
    <w:rsid w:val="002E650B"/>
    <w:pPr>
      <w:ind w:left="720"/>
      <w:contextualSpacing/>
    </w:pPr>
    <w:rPr>
      <w:lang w:eastAsia="en-US"/>
    </w:rPr>
  </w:style>
  <w:style w:type="character" w:styleId="Nevyeenzmnka">
    <w:name w:val="Unresolved Mention"/>
    <w:basedOn w:val="Standardnpsmoodstavce"/>
    <w:uiPriority w:val="99"/>
    <w:semiHidden/>
    <w:unhideWhenUsed/>
    <w:rsid w:val="00020CED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7B59F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7B59F0"/>
    <w:rPr>
      <w:sz w:val="20"/>
      <w:szCs w:val="20"/>
      <w:lang w:eastAsia="en-US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7B59F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B59F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B59F0"/>
    <w:rPr>
      <w:b/>
      <w:bCs/>
      <w:sz w:val="20"/>
      <w:szCs w:val="20"/>
    </w:rPr>
  </w:style>
  <w:style w:type="character" w:styleId="Zdraznn">
    <w:name w:val="Emphasis"/>
    <w:qFormat/>
    <w:rsid w:val="005811EF"/>
    <w:rPr>
      <w:b/>
      <w:bCs/>
      <w:lang w:val="en-US"/>
    </w:rPr>
  </w:style>
  <w:style w:type="paragraph" w:styleId="Textpoznpodarou">
    <w:name w:val="footnote text"/>
    <w:basedOn w:val="Normln"/>
    <w:link w:val="TextpoznpodarouChar"/>
    <w:uiPriority w:val="99"/>
    <w:unhideWhenUsed/>
    <w:rsid w:val="005811EF"/>
    <w:rPr>
      <w:rFonts w:asciiTheme="minorHAnsi" w:eastAsiaTheme="minorHAnsi" w:hAnsiTheme="minorHAnsi" w:cstheme="minorBidi"/>
      <w:color w:val="1F497D" w:themeColor="text2"/>
      <w:sz w:val="20"/>
      <w:szCs w:val="20"/>
      <w:lang w:eastAsia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5811EF"/>
    <w:rPr>
      <w:rFonts w:asciiTheme="minorHAnsi" w:eastAsiaTheme="minorHAnsi" w:hAnsiTheme="minorHAnsi" w:cstheme="minorBidi"/>
      <w:color w:val="1F497D" w:themeColor="text2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5811EF"/>
    <w:rPr>
      <w:vertAlign w:val="superscript"/>
    </w:rPr>
  </w:style>
  <w:style w:type="paragraph" w:styleId="Revize">
    <w:name w:val="Revision"/>
    <w:hidden/>
    <w:uiPriority w:val="99"/>
    <w:semiHidden/>
    <w:rsid w:val="00AD1299"/>
  </w:style>
  <w:style w:type="character" w:customStyle="1" w:styleId="apple-converted-space">
    <w:name w:val="apple-converted-space"/>
    <w:basedOn w:val="Standardnpsmoodstavce"/>
    <w:rsid w:val="003C46B8"/>
  </w:style>
  <w:style w:type="character" w:styleId="Sledovanodkaz">
    <w:name w:val="FollowedHyperlink"/>
    <w:basedOn w:val="Standardnpsmoodstavce"/>
    <w:uiPriority w:val="99"/>
    <w:semiHidden/>
    <w:unhideWhenUsed/>
    <w:rsid w:val="00E8693E"/>
    <w:rPr>
      <w:color w:val="800080" w:themeColor="followedHyperlink"/>
      <w:u w:val="single"/>
    </w:rPr>
  </w:style>
  <w:style w:type="character" w:customStyle="1" w:styleId="normaltextrun">
    <w:name w:val="normaltextrun"/>
    <w:basedOn w:val="Standardnpsmoodstavce"/>
    <w:rsid w:val="00CB5375"/>
  </w:style>
  <w:style w:type="paragraph" w:customStyle="1" w:styleId="paragraph">
    <w:name w:val="paragraph"/>
    <w:basedOn w:val="Normln"/>
    <w:rsid w:val="00A811A5"/>
    <w:pPr>
      <w:spacing w:before="100" w:beforeAutospacing="1" w:after="100" w:afterAutospacing="1"/>
    </w:pPr>
    <w:rPr>
      <w:lang w:eastAsia="en-US"/>
    </w:rPr>
  </w:style>
  <w:style w:type="character" w:customStyle="1" w:styleId="PodnadpisChar">
    <w:name w:val="Podnadpis Char"/>
    <w:basedOn w:val="Standardnpsmoodstavce"/>
    <w:link w:val="Podnadpis"/>
    <w:uiPriority w:val="11"/>
    <w:rsid w:val="00710C35"/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pellingerror">
    <w:name w:val="spellingerror"/>
    <w:basedOn w:val="Standardnpsmoodstavce"/>
    <w:rsid w:val="00857259"/>
  </w:style>
  <w:style w:type="character" w:customStyle="1" w:styleId="eop">
    <w:name w:val="eop"/>
    <w:basedOn w:val="Standardnpsmoodstavce"/>
    <w:rsid w:val="00857259"/>
  </w:style>
  <w:style w:type="paragraph" w:styleId="Textvysvtlivek">
    <w:name w:val="endnote text"/>
    <w:basedOn w:val="Normln"/>
    <w:link w:val="TextvysvtlivekChar"/>
    <w:uiPriority w:val="99"/>
    <w:semiHidden/>
    <w:unhideWhenUsed/>
    <w:rsid w:val="00FB52D1"/>
    <w:rPr>
      <w:sz w:val="20"/>
      <w:szCs w:val="20"/>
      <w:lang w:eastAsia="en-US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FB52D1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unhideWhenUsed/>
    <w:rsid w:val="00DE6894"/>
    <w:rPr>
      <w:rFonts w:ascii="Arial" w:hAnsi="Arial"/>
      <w:vertAlign w:val="superscript"/>
    </w:rPr>
  </w:style>
  <w:style w:type="character" w:styleId="Zmnka">
    <w:name w:val="Mention"/>
    <w:basedOn w:val="Standardnpsmoodstavce"/>
    <w:uiPriority w:val="99"/>
    <w:unhideWhenUsed/>
    <w:rsid w:val="0052502E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electroluxgroup.com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6qPaQRSvDqrNKISopVtKD7tBXQ==">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27DFD37-F41A-4470-93BC-66C6E9CC5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832</Words>
  <Characters>5064</Characters>
  <Application>Microsoft Office Word</Application>
  <DocSecurity>0</DocSecurity>
  <Lines>92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Smriti Edwards</dc:creator>
  <cp:lastModifiedBy>Sára Krejčová</cp:lastModifiedBy>
  <cp:revision>6</cp:revision>
  <dcterms:created xsi:type="dcterms:W3CDTF">2025-09-01T14:01:00Z</dcterms:created>
  <dcterms:modified xsi:type="dcterms:W3CDTF">2026-09-17T09:01:00Z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ca10afa-1f94-4bc7-b2f2-080ba3b0bcd3_Enabled">
    <vt:lpwstr>true</vt:lpwstr>
  </property>
  <property fmtid="{D5CDD505-2E9C-101B-9397-08002B2CF9AE}" pid="3" name="MSIP_Label_5ca10afa-1f94-4bc7-b2f2-080ba3b0bcd3_SetDate">
    <vt:lpwstr>2022-01-12T07:49:39Z</vt:lpwstr>
  </property>
  <property fmtid="{D5CDD505-2E9C-101B-9397-08002B2CF9AE}" pid="4" name="MSIP_Label_5ca10afa-1f94-4bc7-b2f2-080ba3b0bcd3_Method">
    <vt:lpwstr>Privileged</vt:lpwstr>
  </property>
  <property fmtid="{D5CDD505-2E9C-101B-9397-08002B2CF9AE}" pid="5" name="MSIP_Label_5ca10afa-1f94-4bc7-b2f2-080ba3b0bcd3_Name">
    <vt:lpwstr>5ca10afa-1f94-4bc7-b2f2-080ba3b0bcd3</vt:lpwstr>
  </property>
  <property fmtid="{D5CDD505-2E9C-101B-9397-08002B2CF9AE}" pid="6" name="MSIP_Label_5ca10afa-1f94-4bc7-b2f2-080ba3b0bcd3_SiteId">
    <vt:lpwstr>d2007bef-127d-4591-97ac-10d72fe28031</vt:lpwstr>
  </property>
  <property fmtid="{D5CDD505-2E9C-101B-9397-08002B2CF9AE}" pid="7" name="MSIP_Label_5ca10afa-1f94-4bc7-b2f2-080ba3b0bcd3_ActionId">
    <vt:lpwstr>1d8a7dc2-6a45-4a0c-9d40-d2e2fb1c217c</vt:lpwstr>
  </property>
  <property fmtid="{D5CDD505-2E9C-101B-9397-08002B2CF9AE}" pid="8" name="MSIP_Label_5ca10afa-1f94-4bc7-b2f2-080ba3b0bcd3_ContentBits">
    <vt:lpwstr>0</vt:lpwstr>
  </property>
  <property fmtid="{D5CDD505-2E9C-101B-9397-08002B2CF9AE}" pid="9" name="ContentTypeId">
    <vt:lpwstr>0x01010055D5B2A05EDB6F4CBA2A3B831695A7BF</vt:lpwstr>
  </property>
  <property fmtid="{D5CDD505-2E9C-101B-9397-08002B2CF9AE}" pid="10" name="MediaServiceImageTags">
    <vt:lpwstr>MediaServiceImageTags</vt:lpwstr>
  </property>
  <property fmtid="{D5CDD505-2E9C-101B-9397-08002B2CF9AE}" pid="11" name="GrammarlyDocumentId">
    <vt:lpwstr>866f99b440d26e0abcf635d628c73a7ca60045559d910673a861a3261be4a2d6</vt:lpwstr>
  </property>
  <property fmtid="{D5CDD505-2E9C-101B-9397-08002B2CF9AE}" pid="12" name="Order">
    <vt:lpwstr>496200</vt:lpwstr>
  </property>
  <property fmtid="{D5CDD505-2E9C-101B-9397-08002B2CF9AE}" pid="13" name="xd_Signature">
    <vt:lpwstr>false</vt:lpwstr>
  </property>
  <property fmtid="{D5CDD505-2E9C-101B-9397-08002B2CF9AE}" pid="14" name="xd_ProgID">
    <vt:lpwstr>xd_ProgID</vt:lpwstr>
  </property>
  <property fmtid="{D5CDD505-2E9C-101B-9397-08002B2CF9AE}" pid="15" name="ComplianceAssetId">
    <vt:lpwstr>ComplianceAssetId</vt:lpwstr>
  </property>
  <property fmtid="{D5CDD505-2E9C-101B-9397-08002B2CF9AE}" pid="16" name="TemplateUrl">
    <vt:lpwstr>TemplateUrl</vt:lpwstr>
  </property>
  <property fmtid="{D5CDD505-2E9C-101B-9397-08002B2CF9AE}" pid="17" name="_ExtendedDescription">
    <vt:lpwstr>_ExtendedDescription</vt:lpwstr>
  </property>
  <property fmtid="{D5CDD505-2E9C-101B-9397-08002B2CF9AE}" pid="18" name="TriggerFlowInfo">
    <vt:lpwstr>TriggerFlowInfo</vt:lpwstr>
  </property>
</Properties>
</file>