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F45B" w14:textId="58ABDBDE" w:rsidR="53FF32D1" w:rsidRPr="00B97618" w:rsidRDefault="00D11381" w:rsidP="53FF32D1">
      <w:pPr>
        <w:pStyle w:val="pernodricard-h1"/>
        <w:spacing w:line="24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Ballantine’s představuje</w:t>
      </w:r>
      <w:r w:rsidR="00B07807" w:rsidRPr="00B97618">
        <w:rPr>
          <w:rFonts w:ascii="Arial" w:hAnsi="Arial"/>
          <w:b/>
          <w:bCs/>
        </w:rPr>
        <w:t xml:space="preserve"> novinku </w:t>
      </w:r>
      <w:r>
        <w:rPr>
          <w:rFonts w:ascii="Arial" w:hAnsi="Arial"/>
          <w:b/>
          <w:bCs/>
        </w:rPr>
        <w:t xml:space="preserve">Sweet Blend </w:t>
      </w:r>
      <w:r w:rsidR="00B07807" w:rsidRPr="00B97618">
        <w:rPr>
          <w:rFonts w:ascii="Arial" w:hAnsi="Arial"/>
          <w:b/>
          <w:bCs/>
        </w:rPr>
        <w:t xml:space="preserve">– </w:t>
      </w:r>
      <w:r>
        <w:rPr>
          <w:rFonts w:ascii="Arial" w:hAnsi="Arial"/>
          <w:b/>
          <w:bCs/>
        </w:rPr>
        <w:t>moderní spirit drink inspirovaný skotskou tradicí</w:t>
      </w:r>
    </w:p>
    <w:p w14:paraId="4C10DD34" w14:textId="5F1F392B" w:rsidR="00B07807" w:rsidRDefault="00B07807" w:rsidP="00B718AB">
      <w:pPr>
        <w:pStyle w:val="pernodricard-bodytext"/>
        <w:jc w:val="both"/>
      </w:pPr>
    </w:p>
    <w:p w14:paraId="41C4D01C" w14:textId="51544B20" w:rsidR="00D11381" w:rsidRDefault="19F9FBF1" w:rsidP="00D11381">
      <w:pPr>
        <w:pStyle w:val="pernodricard-bodytext"/>
        <w:jc w:val="both"/>
        <w:rPr>
          <w:b/>
          <w:bCs/>
        </w:rPr>
      </w:pPr>
      <w:r w:rsidRPr="00B97618">
        <w:t xml:space="preserve">Praha </w:t>
      </w:r>
      <w:r w:rsidR="00361048">
        <w:t>6</w:t>
      </w:r>
      <w:r w:rsidR="00D11381">
        <w:t xml:space="preserve">. </w:t>
      </w:r>
      <w:r w:rsidR="00361048">
        <w:t>října</w:t>
      </w:r>
      <w:r w:rsidR="005C5E78" w:rsidRPr="00B97618">
        <w:t xml:space="preserve"> </w:t>
      </w:r>
      <w:r w:rsidRPr="00B97618">
        <w:t>202</w:t>
      </w:r>
      <w:r w:rsidR="00B07807" w:rsidRPr="00B97618">
        <w:t>5</w:t>
      </w:r>
      <w:r w:rsidRPr="00B97618">
        <w:t xml:space="preserve"> </w:t>
      </w:r>
      <w:r w:rsidR="4264D925" w:rsidRPr="00B97618">
        <w:t>–</w:t>
      </w:r>
      <w:r w:rsidRPr="000051BF">
        <w:rPr>
          <w:b/>
          <w:bCs/>
        </w:rPr>
        <w:t xml:space="preserve"> </w:t>
      </w:r>
      <w:r w:rsidR="00D11381" w:rsidRPr="00D11381">
        <w:rPr>
          <w:b/>
          <w:bCs/>
        </w:rPr>
        <w:t xml:space="preserve">Ballantine’s, značka s téměř dvousetletou tradicí, přináší na český trh novinku Ballantine’s Sweet Blend. Tento prémiový </w:t>
      </w:r>
      <w:r w:rsidR="00E40D53">
        <w:rPr>
          <w:b/>
          <w:bCs/>
        </w:rPr>
        <w:t>destilát</w:t>
      </w:r>
      <w:r w:rsidR="00D11381" w:rsidRPr="00D11381">
        <w:rPr>
          <w:b/>
          <w:bCs/>
        </w:rPr>
        <w:t xml:space="preserve"> obohacuje klasickou chuť </w:t>
      </w:r>
      <w:r w:rsidR="00287010">
        <w:rPr>
          <w:b/>
          <w:bCs/>
        </w:rPr>
        <w:t xml:space="preserve">skotské whisky </w:t>
      </w:r>
      <w:r w:rsidR="00D11381" w:rsidRPr="00D11381">
        <w:rPr>
          <w:b/>
          <w:bCs/>
        </w:rPr>
        <w:t xml:space="preserve">o jemné tóny karamelu, vanilky a zralého ovoce </w:t>
      </w:r>
      <w:r w:rsidR="00287010" w:rsidRPr="00287010">
        <w:rPr>
          <w:b/>
          <w:bCs/>
        </w:rPr>
        <w:t>a nabízí atraktivní způsob, jak si Ballantine’s vychutnat.</w:t>
      </w:r>
      <w:r w:rsidR="00E40D53">
        <w:rPr>
          <w:b/>
          <w:bCs/>
        </w:rPr>
        <w:t xml:space="preserve"> </w:t>
      </w:r>
      <w:r w:rsidR="00D11381" w:rsidRPr="00D11381">
        <w:rPr>
          <w:b/>
          <w:bCs/>
        </w:rPr>
        <w:t xml:space="preserve">Díky své všestrannosti osloví jak zkušené milovníky </w:t>
      </w:r>
      <w:r w:rsidR="00E40D53">
        <w:rPr>
          <w:b/>
          <w:bCs/>
        </w:rPr>
        <w:t>whisky</w:t>
      </w:r>
      <w:r w:rsidR="00D11381" w:rsidRPr="00D11381">
        <w:rPr>
          <w:b/>
          <w:bCs/>
        </w:rPr>
        <w:t xml:space="preserve">, tak i ty, kteří si podobný </w:t>
      </w:r>
      <w:r w:rsidR="00E40D53">
        <w:rPr>
          <w:b/>
          <w:bCs/>
        </w:rPr>
        <w:t xml:space="preserve">spirit </w:t>
      </w:r>
      <w:r w:rsidR="00D11381" w:rsidRPr="00D11381">
        <w:rPr>
          <w:b/>
          <w:bCs/>
        </w:rPr>
        <w:t>drink dopřejí jen příležitostně.</w:t>
      </w:r>
    </w:p>
    <w:p w14:paraId="2ED931D2" w14:textId="3783FA36" w:rsidR="00E40D53" w:rsidRDefault="00E40D53" w:rsidP="00D11381">
      <w:pPr>
        <w:pStyle w:val="pernodricard-bodytext"/>
        <w:jc w:val="both"/>
      </w:pPr>
      <w:r>
        <w:t xml:space="preserve">Novinka </w:t>
      </w:r>
      <w:r w:rsidRPr="00E40D53">
        <w:t xml:space="preserve">Sweet Blend reaguje na rostoucí popularitu ochucených whisk(e)y a přináší moderní pojetí klasiky. Díky své dokonale vyvážené a harmonické chuti je ideální nejen k pití </w:t>
      </w:r>
      <w:r w:rsidR="00D27566">
        <w:t xml:space="preserve">v čisté podobě </w:t>
      </w:r>
      <w:r w:rsidRPr="00E40D53">
        <w:t>s</w:t>
      </w:r>
      <w:r w:rsidR="007F7039">
        <w:t> </w:t>
      </w:r>
      <w:r w:rsidRPr="00E40D53">
        <w:t>ledem</w:t>
      </w:r>
      <w:r w:rsidR="007F7039">
        <w:t xml:space="preserve"> nebo bez</w:t>
      </w:r>
      <w:r w:rsidRPr="00E40D53">
        <w:t>, ale také jako základ pro jednoduché koktejly. Každá příležitost se s Ballantine’s Sweet Blend mění v jedinečný zážitek.</w:t>
      </w:r>
    </w:p>
    <w:p w14:paraId="02E9E163" w14:textId="6944BA45" w:rsidR="005B3839" w:rsidRDefault="00C65EB3" w:rsidP="00D11381">
      <w:pPr>
        <w:pStyle w:val="pernodricard-bodytext"/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75EB15" wp14:editId="626D8943">
            <wp:simplePos x="0" y="0"/>
            <wp:positionH relativeFrom="margin">
              <wp:posOffset>4577715</wp:posOffset>
            </wp:positionH>
            <wp:positionV relativeFrom="paragraph">
              <wp:posOffset>72390</wp:posOffset>
            </wp:positionV>
            <wp:extent cx="966040" cy="2232000"/>
            <wp:effectExtent l="0" t="0" r="0" b="0"/>
            <wp:wrapSquare wrapText="bothSides"/>
            <wp:docPr id="1069031012" name="Obrázek 1" descr="Obsah obrázku jídlo, nápoj, alkohol, Skleněná láhev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031012" name="Obrázek 1" descr="Obsah obrázku jídlo, nápoj, alkohol, Skleněná láhev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94" r="28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040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3839" w:rsidRPr="005B3839">
        <w:rPr>
          <w:b/>
          <w:bCs/>
        </w:rPr>
        <w:t>Harmonie chutí v každé skleničce</w:t>
      </w:r>
      <w:r w:rsidRPr="00C65EB3">
        <w:rPr>
          <w:noProof/>
        </w:rPr>
        <w:t xml:space="preserve"> </w:t>
      </w:r>
    </w:p>
    <w:p w14:paraId="068F7385" w14:textId="0B417494" w:rsidR="005B3839" w:rsidRDefault="005B3839" w:rsidP="00D11381">
      <w:pPr>
        <w:pStyle w:val="pernodricard-bodytext"/>
        <w:jc w:val="both"/>
      </w:pPr>
      <w:r>
        <w:t>B</w:t>
      </w:r>
      <w:r w:rsidRPr="005B3839">
        <w:t>allantine’s Sweet Blend zaujme už na první pohled svou jantarově zlatou barvou a svůdnou vůní, v níž se propojují jemné tóny lískových oříšků, vanilkového lusku</w:t>
      </w:r>
      <w:r w:rsidR="00734444">
        <w:t xml:space="preserve"> a</w:t>
      </w:r>
      <w:r w:rsidR="00682849">
        <w:t xml:space="preserve"> </w:t>
      </w:r>
      <w:r w:rsidRPr="005B3839">
        <w:t>karamelu</w:t>
      </w:r>
      <w:r w:rsidR="00734444">
        <w:t>.</w:t>
      </w:r>
      <w:r w:rsidRPr="005B3839">
        <w:t xml:space="preserve"> </w:t>
      </w:r>
      <w:r w:rsidR="00734444">
        <w:t xml:space="preserve">Ty se elegantně prolínají s karamelizovanými jablky, které odkazují </w:t>
      </w:r>
      <w:r w:rsidRPr="005B3839">
        <w:t>na tradiční skotskou whisky. V chuti se rozvíjí krémová mléčná čokoláda, crème brûlée a vanilkový fondán</w:t>
      </w:r>
      <w:r w:rsidR="007F7039">
        <w:t xml:space="preserve"> a to vše</w:t>
      </w:r>
      <w:r w:rsidRPr="005B3839">
        <w:t xml:space="preserve"> dopl</w:t>
      </w:r>
      <w:r w:rsidR="007F7039">
        <w:t>ňují</w:t>
      </w:r>
      <w:r w:rsidRPr="005B3839">
        <w:t xml:space="preserve"> </w:t>
      </w:r>
      <w:r w:rsidR="007F7039" w:rsidRPr="005B3839">
        <w:t>jemn</w:t>
      </w:r>
      <w:r w:rsidR="007F7039">
        <w:t>é</w:t>
      </w:r>
      <w:r w:rsidR="007F7039" w:rsidRPr="005B3839">
        <w:t xml:space="preserve"> </w:t>
      </w:r>
      <w:r w:rsidR="00682849">
        <w:t>tóny</w:t>
      </w:r>
      <w:r w:rsidRPr="005B3839">
        <w:t xml:space="preserve"> slaných sušenek</w:t>
      </w:r>
      <w:r w:rsidR="00682849">
        <w:t xml:space="preserve">. </w:t>
      </w:r>
      <w:r w:rsidR="00734444">
        <w:t>Kompletní c</w:t>
      </w:r>
      <w:r w:rsidR="00682849">
        <w:t xml:space="preserve">huťový </w:t>
      </w:r>
      <w:r w:rsidRPr="005B3839">
        <w:t xml:space="preserve">zážitek </w:t>
      </w:r>
      <w:r w:rsidR="00734444">
        <w:t>završuje</w:t>
      </w:r>
      <w:r w:rsidRPr="005B3839">
        <w:t xml:space="preserve"> dlouhý sladký závěr</w:t>
      </w:r>
      <w:r w:rsidR="00734444">
        <w:t xml:space="preserve"> </w:t>
      </w:r>
      <w:r w:rsidRPr="005B3839">
        <w:t xml:space="preserve">s přetrvávajícími tóny vanilky a </w:t>
      </w:r>
      <w:r w:rsidR="00682849">
        <w:t xml:space="preserve">lahodného </w:t>
      </w:r>
      <w:r w:rsidRPr="005B3839">
        <w:t xml:space="preserve">karamelu. Za tuto dokonale vyváženou a harmonickou kombinaci stojí </w:t>
      </w:r>
      <w:r w:rsidR="00734444">
        <w:t xml:space="preserve">zkušený </w:t>
      </w:r>
      <w:r w:rsidRPr="005B3839">
        <w:t xml:space="preserve">master blender značky </w:t>
      </w:r>
      <w:r w:rsidR="00362630">
        <w:t xml:space="preserve">Ballantine’s </w:t>
      </w:r>
      <w:r w:rsidRPr="005B3839">
        <w:t>Sandy Hyslop, který umně propojuje tradiční charakter s moderním přístupem.</w:t>
      </w:r>
    </w:p>
    <w:p w14:paraId="4F6B55A5" w14:textId="6014BF60" w:rsidR="00CF4AAD" w:rsidRPr="00CF4AAD" w:rsidRDefault="00CF4AAD" w:rsidP="00CF4AAD">
      <w:pPr>
        <w:pStyle w:val="pernodricard-bodytext"/>
        <w:jc w:val="both"/>
      </w:pPr>
      <w:r w:rsidRPr="00D27566">
        <w:rPr>
          <w:i/>
          <w:iCs/>
        </w:rPr>
        <w:t>„Sweet Blend posouvá hranice toho, jak si lze Ballantine’s vychutnat. Spojuje klasické tóny inspirované skotskou tradicí s lahodnými sladkými akcenty a nabízí tak drink, který je jedinečný a nesmírně univerzální,“</w:t>
      </w:r>
      <w:r w:rsidRPr="00CF4AAD">
        <w:t xml:space="preserve"> říká </w:t>
      </w:r>
      <w:r w:rsidRPr="00CF4AAD">
        <w:rPr>
          <w:b/>
          <w:bCs/>
        </w:rPr>
        <w:t>Sandy Hyslop, master blender Ballantine’s</w:t>
      </w:r>
      <w:r w:rsidRPr="00CF4AAD">
        <w:t>.</w:t>
      </w:r>
    </w:p>
    <w:p w14:paraId="63B4F618" w14:textId="56E3A773" w:rsidR="00D11381" w:rsidRPr="00D11381" w:rsidRDefault="000D0B29" w:rsidP="00D11381">
      <w:pPr>
        <w:pStyle w:val="pernodricard-bodytext"/>
        <w:jc w:val="both"/>
        <w:rPr>
          <w:b/>
          <w:bCs/>
        </w:rPr>
      </w:pPr>
      <w:r>
        <w:rPr>
          <w:b/>
          <w:bCs/>
        </w:rPr>
        <w:t>Design, který podtrhuje výjimečnost</w:t>
      </w:r>
    </w:p>
    <w:p w14:paraId="7648F4C3" w14:textId="2AE450EA" w:rsidR="00D11381" w:rsidRDefault="00D11381" w:rsidP="00D11381">
      <w:pPr>
        <w:pStyle w:val="pernodricard-bodytext"/>
        <w:jc w:val="both"/>
      </w:pPr>
      <w:r w:rsidRPr="00D11381">
        <w:t xml:space="preserve">Novinka přichází v ikonické hranaté lahvi Ballantine’s. Její jantarový obsah zvýrazňuje luxusní bronzová etiketa, která elegantně propojuje tradici s moderním designem a </w:t>
      </w:r>
      <w:r w:rsidR="003B0536">
        <w:t>činí</w:t>
      </w:r>
      <w:r w:rsidRPr="00D11381">
        <w:t xml:space="preserve"> z Ballantine’s Sweet Blend atraktivní </w:t>
      </w:r>
      <w:r w:rsidR="000D0B29">
        <w:t>volbu</w:t>
      </w:r>
      <w:r w:rsidRPr="00D11381">
        <w:t xml:space="preserve"> pro všechny, </w:t>
      </w:r>
      <w:r w:rsidR="000D0B29">
        <w:t>kteří</w:t>
      </w:r>
      <w:r w:rsidRPr="00D11381">
        <w:t xml:space="preserve"> chtějí ochutnat svěží pohled na skotskou tradici.</w:t>
      </w:r>
    </w:p>
    <w:p w14:paraId="7835A52D" w14:textId="50C0F89E" w:rsidR="00D27566" w:rsidRPr="00D27566" w:rsidRDefault="00D27566" w:rsidP="00D27566">
      <w:pPr>
        <w:pStyle w:val="pernodricard-bodytext"/>
        <w:jc w:val="both"/>
        <w:rPr>
          <w:b/>
          <w:bCs/>
        </w:rPr>
      </w:pPr>
      <w:r w:rsidRPr="00D27566">
        <w:rPr>
          <w:b/>
          <w:bCs/>
        </w:rPr>
        <w:t>Ballantine’s Sweet Blend obsahuje 30 % alkoholu a v 0,7l lahvi ji pořídíte za doporučenou cenu 429 Kč</w:t>
      </w:r>
      <w:r>
        <w:rPr>
          <w:b/>
          <w:bCs/>
        </w:rPr>
        <w:t>,</w:t>
      </w:r>
      <w:r w:rsidRPr="00D27566">
        <w:rPr>
          <w:b/>
          <w:bCs/>
        </w:rPr>
        <w:t xml:space="preserve"> v rámci uvedení </w:t>
      </w:r>
      <w:r>
        <w:rPr>
          <w:b/>
          <w:bCs/>
        </w:rPr>
        <w:t>na trh</w:t>
      </w:r>
      <w:r w:rsidRPr="00D27566">
        <w:rPr>
          <w:b/>
          <w:bCs/>
        </w:rPr>
        <w:t xml:space="preserve"> i za zvýhodněnou promo cenu 299 Kč. K dostání je ve vybraných obchodech, barech, restauracích a e-shopech, třeba na </w:t>
      </w:r>
      <w:hyperlink r:id="rId11" w:tgtFrame="_blank" w:history="1">
        <w:r w:rsidRPr="00D27566">
          <w:rPr>
            <w:rStyle w:val="Hypertextovodkaz"/>
            <w:b/>
            <w:bCs/>
          </w:rPr>
          <w:t>www.prestigeselection.cz</w:t>
        </w:r>
      </w:hyperlink>
      <w:r w:rsidRPr="00D27566">
        <w:rPr>
          <w:b/>
          <w:bCs/>
        </w:rPr>
        <w:t>.</w:t>
      </w:r>
    </w:p>
    <w:p w14:paraId="1F545E67" w14:textId="29712F7B" w:rsidR="00B07807" w:rsidRDefault="00B07807" w:rsidP="00B718AB">
      <w:pPr>
        <w:pStyle w:val="pernodricard-bodytext"/>
        <w:jc w:val="both"/>
      </w:pPr>
    </w:p>
    <w:p w14:paraId="1282F295" w14:textId="5211904B" w:rsidR="00FD2C11" w:rsidRPr="002070D2" w:rsidRDefault="00FD2C11" w:rsidP="00FD2C11">
      <w:pPr>
        <w:pStyle w:val="pernodricard-bodytext"/>
        <w:jc w:val="center"/>
      </w:pPr>
      <w:r>
        <w:t>***</w:t>
      </w:r>
    </w:p>
    <w:p w14:paraId="5A33199D" w14:textId="06D97EC4" w:rsidR="00AC48F7" w:rsidRPr="002070D2" w:rsidRDefault="00AC48F7" w:rsidP="00AC48F7">
      <w:pPr>
        <w:pStyle w:val="pernodricard-bodytext"/>
        <w:spacing w:line="276" w:lineRule="auto"/>
        <w:jc w:val="both"/>
        <w:rPr>
          <w:b/>
          <w:bCs/>
          <w:sz w:val="16"/>
          <w:szCs w:val="16"/>
        </w:rPr>
      </w:pPr>
      <w:r w:rsidRPr="002070D2">
        <w:rPr>
          <w:b/>
          <w:bCs/>
          <w:sz w:val="16"/>
          <w:szCs w:val="16"/>
        </w:rPr>
        <w:t>O společnosti Pernod Ricard Czech Republic</w:t>
      </w:r>
    </w:p>
    <w:p w14:paraId="12B57E30" w14:textId="30D7ADDC" w:rsidR="00AC48F7" w:rsidRPr="002070D2" w:rsidRDefault="00AC48F7" w:rsidP="00AC48F7">
      <w:pPr>
        <w:pStyle w:val="pernodricard-bodytext"/>
        <w:spacing w:line="276" w:lineRule="auto"/>
        <w:jc w:val="both"/>
        <w:rPr>
          <w:sz w:val="16"/>
          <w:szCs w:val="16"/>
        </w:rPr>
      </w:pPr>
      <w:r w:rsidRPr="002070D2">
        <w:rPr>
          <w:sz w:val="16"/>
          <w:szCs w:val="16"/>
        </w:rPr>
        <w:t>Pernod Ricard Czech Republic vznikla v roce 2024 oddělením od společnosti Jan Becher Karlovarská Becherovka, která byla součástí skupiny Pernod Ricard od roku 1997. V tomto roce přidala do svého portfolia celosvětově známý tradiční český likér Becherovka, který celých 27 let úspěšně vedla.</w:t>
      </w:r>
    </w:p>
    <w:p w14:paraId="214A09A7" w14:textId="557ED9DB" w:rsidR="00AC48F7" w:rsidRPr="002070D2" w:rsidRDefault="00AC48F7" w:rsidP="00AC48F7">
      <w:pPr>
        <w:pStyle w:val="pernodricard-bodytext"/>
        <w:spacing w:line="276" w:lineRule="auto"/>
        <w:jc w:val="both"/>
        <w:rPr>
          <w:sz w:val="16"/>
          <w:szCs w:val="16"/>
        </w:rPr>
      </w:pPr>
      <w:r w:rsidRPr="002070D2">
        <w:rPr>
          <w:sz w:val="16"/>
          <w:szCs w:val="16"/>
        </w:rPr>
        <w:t>Globální skupina Pernod Ricard v současnosti zaujímá druhé místo mezi světovými výrobci a prodejci vína a destilátů a nabízí 240 prémiových značek alkoholických nápojů ve více než 160 zemích světa s jasnou ambicí stát se lídrem ve svém oboru. Na českém trhu distribuuje více než 40 světových prémiových značek alkoholu. Patří k nim Ballantine´s, Jameson, Havana Club, Beefeater, Absolut, Chivas Regal, Martell, Olmeca, Malibu, Jacob´s Creek a další známé kvalitní lihoviny.</w:t>
      </w:r>
    </w:p>
    <w:p w14:paraId="197D0552" w14:textId="43F43D7F" w:rsidR="00AC48F7" w:rsidRPr="002070D2" w:rsidRDefault="00AC48F7" w:rsidP="00AC48F7">
      <w:pPr>
        <w:pStyle w:val="pernodricard-bodytext"/>
        <w:spacing w:line="276" w:lineRule="auto"/>
        <w:jc w:val="both"/>
        <w:rPr>
          <w:sz w:val="16"/>
          <w:szCs w:val="16"/>
        </w:rPr>
      </w:pPr>
      <w:r w:rsidRPr="002070D2">
        <w:rPr>
          <w:sz w:val="16"/>
          <w:szCs w:val="16"/>
        </w:rPr>
        <w:t xml:space="preserve">Společenská odpovědnost je jednou z hlavních oblastí firemní strategie Pernod Ricard Czech Republic. Společnost se významně podílí na osvětě zodpovědné konzumace a podporuje také projekty spojené s ochranou životního prostředí. Je členem Unie výrobců a dovozců lihovin (UVDL) a Asociace společenské odpovědnosti (A-CSR). Další informace o společnosti a značkách naleznete na stránkách </w:t>
      </w:r>
      <w:hyperlink r:id="rId12" w:history="1">
        <w:r w:rsidRPr="002070D2">
          <w:rPr>
            <w:rStyle w:val="Hypertextovodkaz"/>
            <w:sz w:val="16"/>
            <w:szCs w:val="16"/>
          </w:rPr>
          <w:t>www.pernod-ricard.cz</w:t>
        </w:r>
      </w:hyperlink>
      <w:r w:rsidRPr="002070D2">
        <w:rPr>
          <w:sz w:val="16"/>
          <w:szCs w:val="16"/>
        </w:rPr>
        <w:t xml:space="preserve">. </w:t>
      </w:r>
    </w:p>
    <w:p w14:paraId="023AA773" w14:textId="77777777" w:rsidR="00AC48F7" w:rsidRDefault="00AC48F7" w:rsidP="00AC48F7">
      <w:pPr>
        <w:pStyle w:val="pernodricard-bodytext"/>
        <w:spacing w:line="276" w:lineRule="auto"/>
        <w:jc w:val="both"/>
        <w:rPr>
          <w:sz w:val="16"/>
          <w:szCs w:val="16"/>
        </w:rPr>
      </w:pPr>
    </w:p>
    <w:p w14:paraId="3EAD753F" w14:textId="77777777" w:rsidR="00AC48F7" w:rsidRDefault="00AC48F7" w:rsidP="00AC48F7">
      <w:pPr>
        <w:pStyle w:val="pernodricard-bodytext"/>
        <w:spacing w:after="0" w:line="276" w:lineRule="auto"/>
        <w:rPr>
          <w:b/>
          <w:bCs/>
          <w:sz w:val="16"/>
          <w:szCs w:val="16"/>
        </w:rPr>
      </w:pPr>
      <w:r w:rsidRPr="00AC48F7">
        <w:rPr>
          <w:b/>
          <w:bCs/>
          <w:sz w:val="16"/>
          <w:szCs w:val="16"/>
        </w:rPr>
        <w:t>Kontakt pro média</w:t>
      </w:r>
    </w:p>
    <w:p w14:paraId="76022225" w14:textId="1BA9288D" w:rsidR="00AC48F7" w:rsidRPr="00AC48F7" w:rsidRDefault="00AC48F7" w:rsidP="00AC48F7">
      <w:pPr>
        <w:pStyle w:val="pernodricard-bodytext"/>
        <w:spacing w:after="0" w:line="276" w:lineRule="auto"/>
        <w:rPr>
          <w:sz w:val="16"/>
          <w:szCs w:val="16"/>
        </w:rPr>
      </w:pPr>
      <w:r w:rsidRPr="00AC48F7">
        <w:rPr>
          <w:sz w:val="16"/>
          <w:szCs w:val="16"/>
        </w:rPr>
        <w:t xml:space="preserve">Markéta </w:t>
      </w:r>
      <w:r w:rsidR="0082191D">
        <w:rPr>
          <w:sz w:val="16"/>
          <w:szCs w:val="16"/>
        </w:rPr>
        <w:t>Knotková</w:t>
      </w:r>
    </w:p>
    <w:p w14:paraId="4AE4DFE0" w14:textId="77777777" w:rsidR="00AC48F7" w:rsidRPr="00AC48F7" w:rsidRDefault="00AC48F7" w:rsidP="00AC48F7">
      <w:pPr>
        <w:pStyle w:val="pernodricard-bodytext"/>
        <w:spacing w:after="0" w:line="276" w:lineRule="auto"/>
        <w:rPr>
          <w:sz w:val="16"/>
          <w:szCs w:val="16"/>
        </w:rPr>
      </w:pPr>
      <w:r w:rsidRPr="00AC48F7">
        <w:rPr>
          <w:sz w:val="16"/>
          <w:szCs w:val="16"/>
        </w:rPr>
        <w:t>doblogoo</w:t>
      </w:r>
    </w:p>
    <w:p w14:paraId="09D91F3D" w14:textId="663B0B2F" w:rsidR="0047575B" w:rsidRDefault="00AC48F7" w:rsidP="0082191D">
      <w:pPr>
        <w:pStyle w:val="pernodricard-bodytext"/>
        <w:spacing w:after="0" w:line="276" w:lineRule="auto"/>
        <w:rPr>
          <w:sz w:val="16"/>
          <w:szCs w:val="16"/>
        </w:rPr>
      </w:pPr>
      <w:r w:rsidRPr="00AC48F7">
        <w:rPr>
          <w:sz w:val="16"/>
          <w:szCs w:val="16"/>
        </w:rPr>
        <w:t>+420 778 430</w:t>
      </w:r>
      <w:r w:rsidR="0082191D">
        <w:rPr>
          <w:sz w:val="16"/>
          <w:szCs w:val="16"/>
        </w:rPr>
        <w:t> </w:t>
      </w:r>
      <w:r w:rsidRPr="00AC48F7">
        <w:rPr>
          <w:sz w:val="16"/>
          <w:szCs w:val="16"/>
        </w:rPr>
        <w:t>052</w:t>
      </w:r>
    </w:p>
    <w:p w14:paraId="3A8DE30E" w14:textId="5FC34139" w:rsidR="0082191D" w:rsidRDefault="0082191D" w:rsidP="0082191D">
      <w:pPr>
        <w:pStyle w:val="pernodricard-bodytext"/>
        <w:spacing w:after="0" w:line="276" w:lineRule="auto"/>
      </w:pPr>
      <w:hyperlink r:id="rId13" w:history="1">
        <w:r w:rsidRPr="004B3D76">
          <w:rPr>
            <w:rStyle w:val="Hypertextovodkaz"/>
            <w:sz w:val="16"/>
            <w:szCs w:val="16"/>
          </w:rPr>
          <w:t>marketak@doblogoo.cz</w:t>
        </w:r>
      </w:hyperlink>
    </w:p>
    <w:sectPr w:rsidR="0082191D" w:rsidSect="00D27566">
      <w:headerReference w:type="default" r:id="rId14"/>
      <w:footerReference w:type="default" r:id="rId15"/>
      <w:pgSz w:w="11906" w:h="16838"/>
      <w:pgMar w:top="2269" w:right="1588" w:bottom="1702" w:left="158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E0083" w14:textId="77777777" w:rsidR="003F3493" w:rsidRDefault="003F3493" w:rsidP="007743C8">
      <w:pPr>
        <w:spacing w:after="0" w:line="240" w:lineRule="auto"/>
      </w:pPr>
      <w:r>
        <w:separator/>
      </w:r>
    </w:p>
  </w:endnote>
  <w:endnote w:type="continuationSeparator" w:id="0">
    <w:p w14:paraId="06904DA3" w14:textId="77777777" w:rsidR="003F3493" w:rsidRDefault="003F3493" w:rsidP="007743C8">
      <w:pPr>
        <w:spacing w:after="0" w:line="240" w:lineRule="auto"/>
      </w:pPr>
      <w:r>
        <w:continuationSeparator/>
      </w:r>
    </w:p>
  </w:endnote>
  <w:endnote w:type="continuationNotice" w:id="1">
    <w:p w14:paraId="1DEE0873" w14:textId="77777777" w:rsidR="003F3493" w:rsidRDefault="003F34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DC54" w14:textId="13E9221B" w:rsidR="007743C8" w:rsidRPr="003C4368" w:rsidRDefault="007743C8" w:rsidP="007743C8">
    <w:pPr>
      <w:pStyle w:val="Zpat"/>
      <w:spacing w:line="276" w:lineRule="auto"/>
      <w:jc w:val="center"/>
      <w:rPr>
        <w:rFonts w:ascii="Calibri" w:hAnsi="Calibri" w:cs="Calibri"/>
        <w:b/>
        <w:bCs/>
        <w:color w:val="023466"/>
        <w:sz w:val="16"/>
        <w:szCs w:val="16"/>
      </w:rPr>
    </w:pPr>
    <w:r w:rsidRPr="003C4368">
      <w:rPr>
        <w:rFonts w:ascii="Calibri" w:hAnsi="Calibri" w:cs="Calibri"/>
        <w:b/>
        <w:bCs/>
        <w:color w:val="023466"/>
        <w:sz w:val="16"/>
        <w:szCs w:val="16"/>
      </w:rPr>
      <w:t>Pernod Ricard Czech Republic s. r. o.</w:t>
    </w:r>
  </w:p>
  <w:p w14:paraId="5DB71D5F" w14:textId="77777777" w:rsidR="007743C8" w:rsidRPr="003C4368" w:rsidRDefault="007743C8" w:rsidP="007743C8">
    <w:pPr>
      <w:pStyle w:val="Zpat"/>
      <w:spacing w:line="276" w:lineRule="auto"/>
      <w:jc w:val="center"/>
      <w:rPr>
        <w:rFonts w:ascii="Calibri" w:hAnsi="Calibri" w:cs="Calibri"/>
        <w:b/>
        <w:bCs/>
        <w:color w:val="023466"/>
        <w:sz w:val="16"/>
        <w:szCs w:val="16"/>
      </w:rPr>
    </w:pPr>
    <w:r w:rsidRPr="003C4368">
      <w:rPr>
        <w:rFonts w:ascii="Calibri" w:hAnsi="Calibri" w:cs="Calibri"/>
        <w:color w:val="023466"/>
        <w:sz w:val="16"/>
        <w:szCs w:val="16"/>
      </w:rPr>
      <w:t>Veletržní 1623/24, 170 00 – Praha 7, Česká republika</w:t>
    </w:r>
  </w:p>
  <w:p w14:paraId="061C0340" w14:textId="0D74C25B" w:rsidR="007743C8" w:rsidRPr="003C4368" w:rsidRDefault="007743C8" w:rsidP="007743C8">
    <w:pPr>
      <w:spacing w:line="276" w:lineRule="auto"/>
      <w:jc w:val="center"/>
      <w:rPr>
        <w:rFonts w:ascii="Calibri" w:hAnsi="Calibri" w:cs="Calibri"/>
        <w:color w:val="023466"/>
        <w:sz w:val="16"/>
        <w:szCs w:val="16"/>
      </w:rPr>
    </w:pPr>
    <w:r w:rsidRPr="003C4368">
      <w:rPr>
        <w:rFonts w:ascii="Calibri" w:hAnsi="Calibri" w:cs="Calibri"/>
        <w:color w:val="023466"/>
        <w:sz w:val="16"/>
        <w:szCs w:val="16"/>
      </w:rPr>
      <w:t xml:space="preserve">Tel.: (+420) 255 732 111 • E-mail: </w:t>
    </w:r>
    <w:hyperlink r:id="rId1" w:history="1">
      <w:r w:rsidRPr="003C4368">
        <w:rPr>
          <w:rStyle w:val="Hypertextovodkaz"/>
          <w:rFonts w:ascii="Calibri" w:hAnsi="Calibri" w:cs="Calibri"/>
          <w:color w:val="023466"/>
          <w:sz w:val="16"/>
          <w:szCs w:val="16"/>
        </w:rPr>
        <w:t>recepce@pernod-ricard.com</w:t>
      </w:r>
    </w:hyperlink>
    <w:r w:rsidRPr="003C4368">
      <w:rPr>
        <w:rFonts w:ascii="Calibri" w:hAnsi="Calibri" w:cs="Calibri"/>
        <w:color w:val="023466"/>
        <w:sz w:val="16"/>
        <w:szCs w:val="16"/>
      </w:rPr>
      <w:t xml:space="preserve"> • web: www.pernod-ricard.cz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2DFF9" w14:textId="77777777" w:rsidR="003F3493" w:rsidRDefault="003F3493" w:rsidP="007743C8">
      <w:pPr>
        <w:spacing w:after="0" w:line="240" w:lineRule="auto"/>
      </w:pPr>
      <w:r>
        <w:separator/>
      </w:r>
    </w:p>
  </w:footnote>
  <w:footnote w:type="continuationSeparator" w:id="0">
    <w:p w14:paraId="36A3E75F" w14:textId="77777777" w:rsidR="003F3493" w:rsidRDefault="003F3493" w:rsidP="007743C8">
      <w:pPr>
        <w:spacing w:after="0" w:line="240" w:lineRule="auto"/>
      </w:pPr>
      <w:r>
        <w:continuationSeparator/>
      </w:r>
    </w:p>
  </w:footnote>
  <w:footnote w:type="continuationNotice" w:id="1">
    <w:p w14:paraId="3973B6C0" w14:textId="77777777" w:rsidR="003F3493" w:rsidRDefault="003F34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FE099" w14:textId="4A4696D1" w:rsidR="007743C8" w:rsidRDefault="007743C8" w:rsidP="007743C8">
    <w:pPr>
      <w:pStyle w:val="Zhlav"/>
      <w:jc w:val="center"/>
    </w:pPr>
    <w:r>
      <w:rPr>
        <w:noProof/>
      </w:rPr>
      <w:drawing>
        <wp:inline distT="0" distB="0" distL="0" distR="0" wp14:anchorId="1114B7DB" wp14:editId="6FA1997B">
          <wp:extent cx="1620000" cy="619200"/>
          <wp:effectExtent l="0" t="0" r="0" b="9525"/>
          <wp:docPr id="636866992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687911" name="Grafický objekt 10166879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02C2F8" w14:textId="77777777" w:rsidR="007743C8" w:rsidRDefault="007743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1B96"/>
    <w:multiLevelType w:val="multilevel"/>
    <w:tmpl w:val="20D86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987960"/>
    <w:multiLevelType w:val="multilevel"/>
    <w:tmpl w:val="6986A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2319836">
    <w:abstractNumId w:val="1"/>
  </w:num>
  <w:num w:numId="2" w16cid:durableId="1159228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C8"/>
    <w:rsid w:val="000051BF"/>
    <w:rsid w:val="00007096"/>
    <w:rsid w:val="00044EB7"/>
    <w:rsid w:val="00046EB6"/>
    <w:rsid w:val="00053738"/>
    <w:rsid w:val="000903AE"/>
    <w:rsid w:val="000939C2"/>
    <w:rsid w:val="00093A62"/>
    <w:rsid w:val="00096E72"/>
    <w:rsid w:val="000B4D36"/>
    <w:rsid w:val="000C1532"/>
    <w:rsid w:val="000C2D50"/>
    <w:rsid w:val="000D0B29"/>
    <w:rsid w:val="000D7352"/>
    <w:rsid w:val="000E792C"/>
    <w:rsid w:val="000F2BC1"/>
    <w:rsid w:val="00100022"/>
    <w:rsid w:val="0010290B"/>
    <w:rsid w:val="001035F4"/>
    <w:rsid w:val="00103BA2"/>
    <w:rsid w:val="00121FC5"/>
    <w:rsid w:val="00122070"/>
    <w:rsid w:val="00167BB7"/>
    <w:rsid w:val="00170612"/>
    <w:rsid w:val="0017617D"/>
    <w:rsid w:val="001779B3"/>
    <w:rsid w:val="00184588"/>
    <w:rsid w:val="001A16CB"/>
    <w:rsid w:val="001A3D4A"/>
    <w:rsid w:val="001A7150"/>
    <w:rsid w:val="001B5808"/>
    <w:rsid w:val="001D5C94"/>
    <w:rsid w:val="00203264"/>
    <w:rsid w:val="002070D2"/>
    <w:rsid w:val="00215BB4"/>
    <w:rsid w:val="00230693"/>
    <w:rsid w:val="00231DE3"/>
    <w:rsid w:val="00232523"/>
    <w:rsid w:val="00237C3C"/>
    <w:rsid w:val="002576FD"/>
    <w:rsid w:val="00263E6C"/>
    <w:rsid w:val="00273406"/>
    <w:rsid w:val="00285BF2"/>
    <w:rsid w:val="00287010"/>
    <w:rsid w:val="00293678"/>
    <w:rsid w:val="002B0BE8"/>
    <w:rsid w:val="002B4B41"/>
    <w:rsid w:val="002B7346"/>
    <w:rsid w:val="002C15B8"/>
    <w:rsid w:val="002C5193"/>
    <w:rsid w:val="002D44DF"/>
    <w:rsid w:val="002D5BB4"/>
    <w:rsid w:val="002E3FDC"/>
    <w:rsid w:val="002E495D"/>
    <w:rsid w:val="002E75DF"/>
    <w:rsid w:val="002F6B06"/>
    <w:rsid w:val="0031325C"/>
    <w:rsid w:val="00315754"/>
    <w:rsid w:val="00316269"/>
    <w:rsid w:val="003169BD"/>
    <w:rsid w:val="00320F8B"/>
    <w:rsid w:val="0033575E"/>
    <w:rsid w:val="00344A9A"/>
    <w:rsid w:val="003504AE"/>
    <w:rsid w:val="0035358E"/>
    <w:rsid w:val="00361048"/>
    <w:rsid w:val="00362630"/>
    <w:rsid w:val="0036382C"/>
    <w:rsid w:val="00370072"/>
    <w:rsid w:val="0037309A"/>
    <w:rsid w:val="00382021"/>
    <w:rsid w:val="00394AB1"/>
    <w:rsid w:val="003A48B8"/>
    <w:rsid w:val="003B0536"/>
    <w:rsid w:val="003B293E"/>
    <w:rsid w:val="003B30E6"/>
    <w:rsid w:val="003C4368"/>
    <w:rsid w:val="003D0062"/>
    <w:rsid w:val="003F3493"/>
    <w:rsid w:val="00425C06"/>
    <w:rsid w:val="00430369"/>
    <w:rsid w:val="00434795"/>
    <w:rsid w:val="00445651"/>
    <w:rsid w:val="004556F4"/>
    <w:rsid w:val="00462DA4"/>
    <w:rsid w:val="00463527"/>
    <w:rsid w:val="00464B41"/>
    <w:rsid w:val="0047575B"/>
    <w:rsid w:val="00481BCB"/>
    <w:rsid w:val="00481CDB"/>
    <w:rsid w:val="00487B56"/>
    <w:rsid w:val="00487C02"/>
    <w:rsid w:val="004B0B2B"/>
    <w:rsid w:val="004E5044"/>
    <w:rsid w:val="004F49F1"/>
    <w:rsid w:val="004F6C4B"/>
    <w:rsid w:val="00511E20"/>
    <w:rsid w:val="00525911"/>
    <w:rsid w:val="005434D0"/>
    <w:rsid w:val="00546853"/>
    <w:rsid w:val="005B3839"/>
    <w:rsid w:val="005B6ED2"/>
    <w:rsid w:val="005C3F43"/>
    <w:rsid w:val="005C5E78"/>
    <w:rsid w:val="006203E7"/>
    <w:rsid w:val="006211AF"/>
    <w:rsid w:val="00622475"/>
    <w:rsid w:val="00623A11"/>
    <w:rsid w:val="00631C61"/>
    <w:rsid w:val="00637B23"/>
    <w:rsid w:val="0065271C"/>
    <w:rsid w:val="00672AC6"/>
    <w:rsid w:val="00672D56"/>
    <w:rsid w:val="00682849"/>
    <w:rsid w:val="0068544E"/>
    <w:rsid w:val="0068737E"/>
    <w:rsid w:val="00692586"/>
    <w:rsid w:val="006B0653"/>
    <w:rsid w:val="006B2B62"/>
    <w:rsid w:val="006B392B"/>
    <w:rsid w:val="006C411F"/>
    <w:rsid w:val="006D0322"/>
    <w:rsid w:val="006D0C0C"/>
    <w:rsid w:val="006D1852"/>
    <w:rsid w:val="006D3BC2"/>
    <w:rsid w:val="006D3E37"/>
    <w:rsid w:val="006E05AC"/>
    <w:rsid w:val="006E17B3"/>
    <w:rsid w:val="006F30C6"/>
    <w:rsid w:val="00705B13"/>
    <w:rsid w:val="00715AEE"/>
    <w:rsid w:val="0072039C"/>
    <w:rsid w:val="00726144"/>
    <w:rsid w:val="00727A5C"/>
    <w:rsid w:val="00734444"/>
    <w:rsid w:val="00736EB4"/>
    <w:rsid w:val="00756920"/>
    <w:rsid w:val="00773238"/>
    <w:rsid w:val="007735FD"/>
    <w:rsid w:val="007743C8"/>
    <w:rsid w:val="00781F75"/>
    <w:rsid w:val="007B055C"/>
    <w:rsid w:val="007D0359"/>
    <w:rsid w:val="007D2CDB"/>
    <w:rsid w:val="007E1D5B"/>
    <w:rsid w:val="007F2EF2"/>
    <w:rsid w:val="007F3FBC"/>
    <w:rsid w:val="007F69D4"/>
    <w:rsid w:val="007F7039"/>
    <w:rsid w:val="007F7EC0"/>
    <w:rsid w:val="0082191D"/>
    <w:rsid w:val="00823183"/>
    <w:rsid w:val="00823381"/>
    <w:rsid w:val="008276F2"/>
    <w:rsid w:val="0084001D"/>
    <w:rsid w:val="0085717B"/>
    <w:rsid w:val="008574E5"/>
    <w:rsid w:val="00861D06"/>
    <w:rsid w:val="00881D88"/>
    <w:rsid w:val="00890738"/>
    <w:rsid w:val="00890F0E"/>
    <w:rsid w:val="0089450A"/>
    <w:rsid w:val="008A42A8"/>
    <w:rsid w:val="008C7B15"/>
    <w:rsid w:val="008CE3C3"/>
    <w:rsid w:val="008D6442"/>
    <w:rsid w:val="008E118A"/>
    <w:rsid w:val="008E33D3"/>
    <w:rsid w:val="008F20F3"/>
    <w:rsid w:val="009023B3"/>
    <w:rsid w:val="0090323E"/>
    <w:rsid w:val="00904B0D"/>
    <w:rsid w:val="009106E4"/>
    <w:rsid w:val="0091246B"/>
    <w:rsid w:val="00913687"/>
    <w:rsid w:val="0091476C"/>
    <w:rsid w:val="00924E7D"/>
    <w:rsid w:val="00925EAB"/>
    <w:rsid w:val="0094217A"/>
    <w:rsid w:val="009535EB"/>
    <w:rsid w:val="00956EC4"/>
    <w:rsid w:val="009918CD"/>
    <w:rsid w:val="009A5E11"/>
    <w:rsid w:val="009B4751"/>
    <w:rsid w:val="009C7AA5"/>
    <w:rsid w:val="009D05D4"/>
    <w:rsid w:val="009D30DD"/>
    <w:rsid w:val="009E2A25"/>
    <w:rsid w:val="009F451E"/>
    <w:rsid w:val="009F64FD"/>
    <w:rsid w:val="009F73CC"/>
    <w:rsid w:val="00A00146"/>
    <w:rsid w:val="00A15A89"/>
    <w:rsid w:val="00A36F18"/>
    <w:rsid w:val="00A42375"/>
    <w:rsid w:val="00A45A9E"/>
    <w:rsid w:val="00A6471E"/>
    <w:rsid w:val="00A70C47"/>
    <w:rsid w:val="00A818BB"/>
    <w:rsid w:val="00A84677"/>
    <w:rsid w:val="00A8627B"/>
    <w:rsid w:val="00A909E1"/>
    <w:rsid w:val="00AA2AC1"/>
    <w:rsid w:val="00AB6829"/>
    <w:rsid w:val="00AC48F7"/>
    <w:rsid w:val="00AF3C16"/>
    <w:rsid w:val="00AF40F1"/>
    <w:rsid w:val="00B07807"/>
    <w:rsid w:val="00B147B7"/>
    <w:rsid w:val="00B1702A"/>
    <w:rsid w:val="00B4045A"/>
    <w:rsid w:val="00B4180B"/>
    <w:rsid w:val="00B45BB1"/>
    <w:rsid w:val="00B658CA"/>
    <w:rsid w:val="00B718AB"/>
    <w:rsid w:val="00B85A77"/>
    <w:rsid w:val="00B86565"/>
    <w:rsid w:val="00B90354"/>
    <w:rsid w:val="00B914F1"/>
    <w:rsid w:val="00B97618"/>
    <w:rsid w:val="00BB704E"/>
    <w:rsid w:val="00BC21CF"/>
    <w:rsid w:val="00BC7001"/>
    <w:rsid w:val="00BD4914"/>
    <w:rsid w:val="00BD769C"/>
    <w:rsid w:val="00C01E35"/>
    <w:rsid w:val="00C04C65"/>
    <w:rsid w:val="00C11B2A"/>
    <w:rsid w:val="00C1339E"/>
    <w:rsid w:val="00C14999"/>
    <w:rsid w:val="00C1645F"/>
    <w:rsid w:val="00C22B72"/>
    <w:rsid w:val="00C24DA4"/>
    <w:rsid w:val="00C250AF"/>
    <w:rsid w:val="00C43D56"/>
    <w:rsid w:val="00C65EB3"/>
    <w:rsid w:val="00C95620"/>
    <w:rsid w:val="00CA10BC"/>
    <w:rsid w:val="00CB7C9F"/>
    <w:rsid w:val="00CC4CA4"/>
    <w:rsid w:val="00CE62AD"/>
    <w:rsid w:val="00CF1205"/>
    <w:rsid w:val="00CF4AAD"/>
    <w:rsid w:val="00D01CCE"/>
    <w:rsid w:val="00D11381"/>
    <w:rsid w:val="00D145A3"/>
    <w:rsid w:val="00D27566"/>
    <w:rsid w:val="00D31093"/>
    <w:rsid w:val="00D318CA"/>
    <w:rsid w:val="00D3199A"/>
    <w:rsid w:val="00D331B1"/>
    <w:rsid w:val="00D3715E"/>
    <w:rsid w:val="00D37C39"/>
    <w:rsid w:val="00D41FE1"/>
    <w:rsid w:val="00D45E59"/>
    <w:rsid w:val="00D46324"/>
    <w:rsid w:val="00D52DB7"/>
    <w:rsid w:val="00D558CB"/>
    <w:rsid w:val="00D87C32"/>
    <w:rsid w:val="00D93BAB"/>
    <w:rsid w:val="00D93FEC"/>
    <w:rsid w:val="00D94EF5"/>
    <w:rsid w:val="00D96E8E"/>
    <w:rsid w:val="00DA5B3F"/>
    <w:rsid w:val="00DB2895"/>
    <w:rsid w:val="00DC13F0"/>
    <w:rsid w:val="00DC2BAF"/>
    <w:rsid w:val="00DD0C62"/>
    <w:rsid w:val="00DE5ED3"/>
    <w:rsid w:val="00DE6F69"/>
    <w:rsid w:val="00E0182C"/>
    <w:rsid w:val="00E0412A"/>
    <w:rsid w:val="00E10569"/>
    <w:rsid w:val="00E11513"/>
    <w:rsid w:val="00E40D53"/>
    <w:rsid w:val="00E41B90"/>
    <w:rsid w:val="00E4676D"/>
    <w:rsid w:val="00E5402D"/>
    <w:rsid w:val="00E616F8"/>
    <w:rsid w:val="00E86A97"/>
    <w:rsid w:val="00EA5DC4"/>
    <w:rsid w:val="00EB20A9"/>
    <w:rsid w:val="00EB2423"/>
    <w:rsid w:val="00EB35CF"/>
    <w:rsid w:val="00EB393F"/>
    <w:rsid w:val="00EB73CB"/>
    <w:rsid w:val="00EC4AEB"/>
    <w:rsid w:val="00EC4F64"/>
    <w:rsid w:val="00ED1556"/>
    <w:rsid w:val="00ED32BC"/>
    <w:rsid w:val="00ED4AA9"/>
    <w:rsid w:val="00EE58AD"/>
    <w:rsid w:val="00EF4657"/>
    <w:rsid w:val="00F109CD"/>
    <w:rsid w:val="00F30AA8"/>
    <w:rsid w:val="00F30AC3"/>
    <w:rsid w:val="00F314A3"/>
    <w:rsid w:val="00F34885"/>
    <w:rsid w:val="00F46D20"/>
    <w:rsid w:val="00F479D8"/>
    <w:rsid w:val="00F524C6"/>
    <w:rsid w:val="00F6420A"/>
    <w:rsid w:val="00F6661F"/>
    <w:rsid w:val="00F735A3"/>
    <w:rsid w:val="00F75471"/>
    <w:rsid w:val="00F932A7"/>
    <w:rsid w:val="00FA329A"/>
    <w:rsid w:val="00FA66CE"/>
    <w:rsid w:val="00FB5BF2"/>
    <w:rsid w:val="00FC32C8"/>
    <w:rsid w:val="00FD1805"/>
    <w:rsid w:val="00FD2C11"/>
    <w:rsid w:val="00FE5293"/>
    <w:rsid w:val="00FE52F1"/>
    <w:rsid w:val="00FF3AAA"/>
    <w:rsid w:val="00FF43A9"/>
    <w:rsid w:val="01BF107A"/>
    <w:rsid w:val="0327AAF2"/>
    <w:rsid w:val="03A0E34C"/>
    <w:rsid w:val="03C18FDB"/>
    <w:rsid w:val="08FFFE4E"/>
    <w:rsid w:val="0CAC7AB7"/>
    <w:rsid w:val="0CCC6E11"/>
    <w:rsid w:val="0F08CC56"/>
    <w:rsid w:val="0FE2672C"/>
    <w:rsid w:val="10971361"/>
    <w:rsid w:val="131CEEFB"/>
    <w:rsid w:val="1744B439"/>
    <w:rsid w:val="17486E6C"/>
    <w:rsid w:val="19F9FBF1"/>
    <w:rsid w:val="1F20084A"/>
    <w:rsid w:val="20DE9C6F"/>
    <w:rsid w:val="25755BFE"/>
    <w:rsid w:val="2644EA39"/>
    <w:rsid w:val="2BD3E317"/>
    <w:rsid w:val="2BD5A605"/>
    <w:rsid w:val="2C11FE88"/>
    <w:rsid w:val="2CD43312"/>
    <w:rsid w:val="2CF38876"/>
    <w:rsid w:val="333DFF77"/>
    <w:rsid w:val="372D638A"/>
    <w:rsid w:val="3ACF4962"/>
    <w:rsid w:val="3F349D55"/>
    <w:rsid w:val="402CDD6C"/>
    <w:rsid w:val="4264D925"/>
    <w:rsid w:val="46B711EF"/>
    <w:rsid w:val="49E55E4A"/>
    <w:rsid w:val="49F610B4"/>
    <w:rsid w:val="4A237F42"/>
    <w:rsid w:val="500A9D67"/>
    <w:rsid w:val="52C4F74F"/>
    <w:rsid w:val="53FF32D1"/>
    <w:rsid w:val="5A374408"/>
    <w:rsid w:val="5CB6C189"/>
    <w:rsid w:val="5DB16B4A"/>
    <w:rsid w:val="63A5867B"/>
    <w:rsid w:val="6A3FE389"/>
    <w:rsid w:val="6BC1CA5C"/>
    <w:rsid w:val="6C7961C7"/>
    <w:rsid w:val="6D02D630"/>
    <w:rsid w:val="6FEE10DD"/>
    <w:rsid w:val="701391CA"/>
    <w:rsid w:val="70B5B6F4"/>
    <w:rsid w:val="71CC85E0"/>
    <w:rsid w:val="725C7AD8"/>
    <w:rsid w:val="72653B02"/>
    <w:rsid w:val="77EA555E"/>
    <w:rsid w:val="7942AE26"/>
    <w:rsid w:val="79D56CBA"/>
    <w:rsid w:val="7B02E0CD"/>
    <w:rsid w:val="7BBBC13E"/>
    <w:rsid w:val="7CA897C0"/>
    <w:rsid w:val="7D908A1F"/>
    <w:rsid w:val="7DEE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EEF8EA"/>
  <w15:chartTrackingRefBased/>
  <w15:docId w15:val="{286B6892-5980-4022-96DC-3CC0076F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4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4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4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4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4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4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4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4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4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4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4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4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43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43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43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43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43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43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4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4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4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4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4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43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43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43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4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43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43C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74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43C8"/>
  </w:style>
  <w:style w:type="paragraph" w:styleId="Zpat">
    <w:name w:val="footer"/>
    <w:basedOn w:val="Normln"/>
    <w:link w:val="ZpatChar"/>
    <w:uiPriority w:val="99"/>
    <w:unhideWhenUsed/>
    <w:rsid w:val="00774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43C8"/>
  </w:style>
  <w:style w:type="character" w:styleId="Hypertextovodkaz">
    <w:name w:val="Hyperlink"/>
    <w:basedOn w:val="Standardnpsmoodstavce"/>
    <w:uiPriority w:val="99"/>
    <w:unhideWhenUsed/>
    <w:rsid w:val="007743C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43C8"/>
    <w:rPr>
      <w:color w:val="605E5C"/>
      <w:shd w:val="clear" w:color="auto" w:fill="E1DFDD"/>
    </w:rPr>
  </w:style>
  <w:style w:type="paragraph" w:customStyle="1" w:styleId="pernodricard-bodytext">
    <w:name w:val="pernod ricard - body text"/>
    <w:basedOn w:val="Normln"/>
    <w:qFormat/>
    <w:rsid w:val="009B4751"/>
    <w:pPr>
      <w:spacing w:line="360" w:lineRule="auto"/>
    </w:pPr>
    <w:rPr>
      <w:rFonts w:ascii="Arial" w:hAnsi="Arial" w:cs="Arial"/>
      <w:sz w:val="20"/>
      <w:szCs w:val="20"/>
    </w:rPr>
  </w:style>
  <w:style w:type="paragraph" w:customStyle="1" w:styleId="pernodricard-h1">
    <w:name w:val="pernod ricard - h1"/>
    <w:basedOn w:val="Normln"/>
    <w:qFormat/>
    <w:rsid w:val="009B4751"/>
    <w:pPr>
      <w:spacing w:line="360" w:lineRule="auto"/>
    </w:pPr>
    <w:rPr>
      <w:rFonts w:ascii="Lucida Sans" w:hAnsi="Lucida Sans" w:cs="Arial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CB7C9F"/>
    <w:rPr>
      <w:color w:val="96607D" w:themeColor="followedHyperlink"/>
      <w:u w:val="single"/>
    </w:rPr>
  </w:style>
  <w:style w:type="paragraph" w:customStyle="1" w:styleId="p1">
    <w:name w:val="p1"/>
    <w:basedOn w:val="Normln"/>
    <w:rsid w:val="002C15B8"/>
    <w:pPr>
      <w:spacing w:after="0" w:line="240" w:lineRule="auto"/>
    </w:pPr>
    <w:rPr>
      <w:rFonts w:ascii="Helvetica Neue" w:hAnsi="Helvetica Neue" w:cs="Aptos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6B392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F6B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6B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6B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6B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6B06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D113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7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3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7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44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40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939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78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597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1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7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0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9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4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7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0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66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1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1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2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6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584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977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885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182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1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ketak@doblogoo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ernod-ricard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restigeselection.cz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epce@pernod-ricar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1DEC38498A6F4B83338294B6280921" ma:contentTypeVersion="15" ma:contentTypeDescription="Vytvoří nový dokument" ma:contentTypeScope="" ma:versionID="e1a95a38385f0f9a5b0a4d8498b40f1d">
  <xsd:schema xmlns:xsd="http://www.w3.org/2001/XMLSchema" xmlns:xs="http://www.w3.org/2001/XMLSchema" xmlns:p="http://schemas.microsoft.com/office/2006/metadata/properties" xmlns:ns2="4805a4e1-f771-4cb1-98ba-a620693023de" xmlns:ns3="0039fd69-1817-4123-9e36-8cdac9314417" targetNamespace="http://schemas.microsoft.com/office/2006/metadata/properties" ma:root="true" ma:fieldsID="84d1c3b895de4a59bb9c069e7908afed" ns2:_="" ns3:_="">
    <xsd:import namespace="4805a4e1-f771-4cb1-98ba-a620693023de"/>
    <xsd:import namespace="0039fd69-1817-4123-9e36-8cdac93144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5a4e1-f771-4cb1-98ba-a620693023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dd4af67-1d46-48a4-a629-698125dd719c}" ma:internalName="TaxCatchAll" ma:showField="CatchAllData" ma:web="4805a4e1-f771-4cb1-98ba-a620693023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9fd69-1817-4123-9e36-8cdac9314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93699441-b228-4cb9-94e2-0730544ff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5a4e1-f771-4cb1-98ba-a620693023de" xsi:nil="true"/>
    <lcf76f155ced4ddcb4097134ff3c332f xmlns="0039fd69-1817-4123-9e36-8cdac93144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767D62-20F8-4E1F-9940-52683989F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5a4e1-f771-4cb1-98ba-a620693023de"/>
    <ds:schemaRef ds:uri="0039fd69-1817-4123-9e36-8cdac9314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7EBAD-566D-4505-B10F-9076CE5E97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52740-79CF-430A-A050-433D7D03D3F8}">
  <ds:schemaRefs>
    <ds:schemaRef ds:uri="http://schemas.microsoft.com/office/2006/metadata/properties"/>
    <ds:schemaRef ds:uri="http://schemas.microsoft.com/office/infopath/2007/PartnerControls"/>
    <ds:schemaRef ds:uri="4805a4e1-f771-4cb1-98ba-a620693023de"/>
    <ds:schemaRef ds:uri="0039fd69-1817-4123-9e36-8cdac93144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532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Friedlaender</dc:creator>
  <cp:keywords/>
  <dc:description/>
  <cp:lastModifiedBy>Markéta Knotková</cp:lastModifiedBy>
  <cp:revision>6</cp:revision>
  <dcterms:created xsi:type="dcterms:W3CDTF">2025-09-03T12:33:00Z</dcterms:created>
  <dcterms:modified xsi:type="dcterms:W3CDTF">2025-10-06T10:44:00Z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0x010100F21DEC38498A6F4B83338294B6280921</vt:lpwstr>
  </property>
  <property fmtid="{D5CDD505-2E9C-101B-9397-08002B2CF9AE}" pid="3" name="MediaServiceImageTags">
    <vt:lpwstr/>
  </property>
</Properties>
</file>