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3329" w14:textId="468270A7" w:rsidR="00BC451A" w:rsidRPr="00BC451A" w:rsidRDefault="002C05F7" w:rsidP="00954C71">
      <w:pPr>
        <w:jc w:val="both"/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</w:pPr>
      <w:r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M</w:t>
      </w:r>
      <w:r w:rsidR="00704474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yčk</w:t>
      </w:r>
      <w:r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 xml:space="preserve">a 900 </w:t>
      </w:r>
      <w:proofErr w:type="spellStart"/>
      <w:r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ComfortLift</w:t>
      </w:r>
      <w:proofErr w:type="spellEnd"/>
      <w:r w:rsidR="00704474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 xml:space="preserve"> </w:t>
      </w:r>
      <w:r w:rsidR="006806BC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 xml:space="preserve">se zdvihatelným košem: </w:t>
      </w:r>
      <w:r w:rsidR="00F53CA2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 xml:space="preserve">revoluční </w:t>
      </w:r>
      <w:r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pohodlí při každodenním mytí</w:t>
      </w:r>
      <w:r w:rsidR="00F53CA2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 xml:space="preserve"> </w:t>
      </w:r>
    </w:p>
    <w:p w14:paraId="283D8F65" w14:textId="3E2627E1" w:rsidR="00C3665F" w:rsidRPr="00BC451A" w:rsidRDefault="00C3665F" w:rsidP="00954C71">
      <w:pPr>
        <w:jc w:val="both"/>
        <w:rPr>
          <w:lang w:val="cs-CZ"/>
        </w:rPr>
      </w:pPr>
    </w:p>
    <w:p w14:paraId="619EDD24" w14:textId="36ECE26F" w:rsidR="00954C71" w:rsidRPr="00BC451A" w:rsidRDefault="00BF2643" w:rsidP="00954C71">
      <w:pPr>
        <w:pStyle w:val="Podnadpis"/>
        <w:spacing w:line="360" w:lineRule="auto"/>
        <w:jc w:val="both"/>
        <w:rPr>
          <w:rFonts w:ascii="Electrolux Sans SemiBold" w:eastAsia="Times New Roman" w:hAnsi="Electrolux Sans SemiBold"/>
          <w:b w:val="0"/>
          <w:bCs/>
          <w:szCs w:val="22"/>
          <w:lang w:val="cs-CZ"/>
        </w:rPr>
      </w:pPr>
      <w:r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Praha</w:t>
      </w:r>
      <w:r w:rsidR="00434140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 xml:space="preserve">, </w:t>
      </w:r>
      <w:r w:rsidR="001F0143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21</w:t>
      </w:r>
      <w:r w:rsidR="00BC451A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.</w:t>
      </w:r>
      <w:r w:rsidR="00801B54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 xml:space="preserve"> </w:t>
      </w:r>
      <w:r w:rsidR="00E8136D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října</w:t>
      </w:r>
      <w:r w:rsidR="00065DDA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 xml:space="preserve"> </w:t>
      </w:r>
      <w:r w:rsidR="00954C71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202</w:t>
      </w:r>
      <w:r w:rsidR="00A74C7A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5</w:t>
      </w:r>
    </w:p>
    <w:p w14:paraId="170E9215" w14:textId="4EFA2BDE" w:rsidR="00596C5D" w:rsidRPr="00A7021F" w:rsidRDefault="00596C5D" w:rsidP="00596C5D">
      <w:pPr>
        <w:rPr>
          <w:rFonts w:cs="Arial"/>
          <w:b/>
          <w:bCs/>
          <w:color w:val="002060"/>
          <w:lang w:val="cs-CZ"/>
        </w:rPr>
      </w:pPr>
    </w:p>
    <w:p w14:paraId="1FC88FDE" w14:textId="4F9DC891" w:rsidR="00AC0915" w:rsidRDefault="00F53CA2" w:rsidP="00A74C7A">
      <w:pPr>
        <w:spacing w:line="360" w:lineRule="auto"/>
        <w:jc w:val="both"/>
        <w:rPr>
          <w:rFonts w:cs="Arial"/>
          <w:b/>
          <w:bCs/>
          <w:color w:val="002060"/>
          <w:lang w:val="cs-CZ"/>
        </w:rPr>
      </w:pPr>
      <w:r>
        <w:rPr>
          <w:rFonts w:cs="Arial"/>
          <w:b/>
          <w:bCs/>
          <w:color w:val="002060"/>
          <w:lang w:val="cs-CZ"/>
        </w:rPr>
        <w:t>Vkládání</w:t>
      </w:r>
      <w:r w:rsidR="00DF5DA6">
        <w:rPr>
          <w:rFonts w:cs="Arial"/>
          <w:b/>
          <w:bCs/>
          <w:color w:val="002060"/>
          <w:lang w:val="cs-CZ"/>
        </w:rPr>
        <w:t xml:space="preserve"> a vyndávání nádobí z myčky </w:t>
      </w:r>
      <w:r w:rsidR="00B244BB">
        <w:rPr>
          <w:rFonts w:cs="Arial"/>
          <w:b/>
          <w:bCs/>
          <w:color w:val="002060"/>
          <w:lang w:val="cs-CZ"/>
        </w:rPr>
        <w:t>patří ke</w:t>
      </w:r>
      <w:r w:rsidR="00DF5DA6">
        <w:rPr>
          <w:rFonts w:cs="Arial"/>
          <w:b/>
          <w:bCs/>
          <w:color w:val="002060"/>
          <w:lang w:val="cs-CZ"/>
        </w:rPr>
        <w:t xml:space="preserve"> každodenní</w:t>
      </w:r>
      <w:r w:rsidR="00B244BB">
        <w:rPr>
          <w:rFonts w:cs="Arial"/>
          <w:b/>
          <w:bCs/>
          <w:color w:val="002060"/>
          <w:lang w:val="cs-CZ"/>
        </w:rPr>
        <w:t>m</w:t>
      </w:r>
      <w:r w:rsidR="00DF5DA6">
        <w:rPr>
          <w:rFonts w:cs="Arial"/>
          <w:b/>
          <w:bCs/>
          <w:color w:val="002060"/>
          <w:lang w:val="cs-CZ"/>
        </w:rPr>
        <w:t xml:space="preserve"> </w:t>
      </w:r>
      <w:r w:rsidR="00B244BB">
        <w:rPr>
          <w:rFonts w:cs="Arial"/>
          <w:b/>
          <w:bCs/>
          <w:color w:val="002060"/>
          <w:lang w:val="cs-CZ"/>
        </w:rPr>
        <w:t>činnostem</w:t>
      </w:r>
      <w:r w:rsidR="00DF5DA6">
        <w:rPr>
          <w:rFonts w:cs="Arial"/>
          <w:b/>
          <w:bCs/>
          <w:color w:val="002060"/>
          <w:lang w:val="cs-CZ"/>
        </w:rPr>
        <w:t xml:space="preserve">. Díky myčce 900 </w:t>
      </w:r>
      <w:proofErr w:type="spellStart"/>
      <w:r w:rsidR="00DF5DA6">
        <w:rPr>
          <w:rFonts w:cs="Arial"/>
          <w:b/>
          <w:bCs/>
          <w:color w:val="002060"/>
          <w:lang w:val="cs-CZ"/>
        </w:rPr>
        <w:t>ComfortLift</w:t>
      </w:r>
      <w:proofErr w:type="spellEnd"/>
      <w:r w:rsidR="00DF5DA6">
        <w:rPr>
          <w:rFonts w:cs="Arial"/>
          <w:b/>
          <w:bCs/>
          <w:color w:val="002060"/>
          <w:lang w:val="cs-CZ"/>
        </w:rPr>
        <w:t xml:space="preserve"> od Ele</w:t>
      </w:r>
      <w:r w:rsidR="00B244BB">
        <w:rPr>
          <w:rFonts w:cs="Arial"/>
          <w:b/>
          <w:bCs/>
          <w:color w:val="002060"/>
          <w:lang w:val="cs-CZ"/>
        </w:rPr>
        <w:t>c</w:t>
      </w:r>
      <w:r w:rsidR="00DF5DA6">
        <w:rPr>
          <w:rFonts w:cs="Arial"/>
          <w:b/>
          <w:bCs/>
          <w:color w:val="002060"/>
          <w:lang w:val="cs-CZ"/>
        </w:rPr>
        <w:t>troluxu</w:t>
      </w:r>
      <w:r w:rsidR="008240AF">
        <w:rPr>
          <w:rFonts w:cs="Arial"/>
          <w:b/>
          <w:bCs/>
          <w:color w:val="002060"/>
          <w:lang w:val="cs-CZ"/>
        </w:rPr>
        <w:t xml:space="preserve">, která je nově dostupná i </w:t>
      </w:r>
      <w:r w:rsidR="009555C0">
        <w:rPr>
          <w:rFonts w:cs="Arial"/>
          <w:b/>
          <w:bCs/>
          <w:color w:val="002060"/>
          <w:lang w:val="cs-CZ"/>
        </w:rPr>
        <w:t>v úsporné energetické</w:t>
      </w:r>
      <w:r w:rsidR="008240AF">
        <w:rPr>
          <w:rFonts w:cs="Arial"/>
          <w:b/>
          <w:bCs/>
          <w:color w:val="002060"/>
          <w:lang w:val="cs-CZ"/>
        </w:rPr>
        <w:t xml:space="preserve"> třídě A,</w:t>
      </w:r>
      <w:r w:rsidR="00DF5DA6">
        <w:rPr>
          <w:rFonts w:cs="Arial"/>
          <w:b/>
          <w:bCs/>
          <w:color w:val="002060"/>
          <w:lang w:val="cs-CZ"/>
        </w:rPr>
        <w:t xml:space="preserve"> si</w:t>
      </w:r>
      <w:r w:rsidR="007F3CE4">
        <w:rPr>
          <w:rFonts w:cs="Arial"/>
          <w:b/>
          <w:bCs/>
          <w:color w:val="002060"/>
          <w:lang w:val="cs-CZ"/>
        </w:rPr>
        <w:t xml:space="preserve"> však</w:t>
      </w:r>
      <w:r w:rsidR="00DF5DA6">
        <w:rPr>
          <w:rFonts w:cs="Arial"/>
          <w:b/>
          <w:bCs/>
          <w:color w:val="002060"/>
          <w:lang w:val="cs-CZ"/>
        </w:rPr>
        <w:t xml:space="preserve"> tuto práci </w:t>
      </w:r>
      <w:r w:rsidR="00B244BB">
        <w:rPr>
          <w:rFonts w:cs="Arial"/>
          <w:b/>
          <w:bCs/>
          <w:color w:val="002060"/>
          <w:lang w:val="cs-CZ"/>
        </w:rPr>
        <w:t>výrazně</w:t>
      </w:r>
      <w:r w:rsidR="00DF5DA6">
        <w:rPr>
          <w:rFonts w:cs="Arial"/>
          <w:b/>
          <w:bCs/>
          <w:color w:val="002060"/>
          <w:lang w:val="cs-CZ"/>
        </w:rPr>
        <w:t xml:space="preserve"> usnadníte. Jako první myčka na světě</w:t>
      </w:r>
      <w:r w:rsidR="008240AF">
        <w:rPr>
          <w:rFonts w:cs="Arial"/>
          <w:b/>
          <w:bCs/>
          <w:color w:val="002060"/>
          <w:lang w:val="cs-CZ"/>
        </w:rPr>
        <w:t xml:space="preserve"> </w:t>
      </w:r>
      <w:r w:rsidR="00B244BB">
        <w:rPr>
          <w:rFonts w:cs="Arial"/>
          <w:b/>
          <w:bCs/>
          <w:color w:val="002060"/>
          <w:lang w:val="cs-CZ"/>
        </w:rPr>
        <w:t>je</w:t>
      </w:r>
      <w:r w:rsidR="00DF5DA6">
        <w:rPr>
          <w:rFonts w:cs="Arial"/>
          <w:b/>
          <w:bCs/>
          <w:color w:val="002060"/>
          <w:lang w:val="cs-CZ"/>
        </w:rPr>
        <w:t xml:space="preserve"> </w:t>
      </w:r>
      <w:r w:rsidR="00B244BB">
        <w:rPr>
          <w:rFonts w:cs="Arial"/>
          <w:b/>
          <w:bCs/>
          <w:color w:val="002060"/>
          <w:lang w:val="cs-CZ"/>
        </w:rPr>
        <w:t>vybavena</w:t>
      </w:r>
      <w:r w:rsidR="00DF5DA6">
        <w:rPr>
          <w:rFonts w:cs="Arial"/>
          <w:b/>
          <w:bCs/>
          <w:color w:val="002060"/>
          <w:lang w:val="cs-CZ"/>
        </w:rPr>
        <w:t xml:space="preserve"> jedinečnou technologií, </w:t>
      </w:r>
      <w:r w:rsidR="00B4498F">
        <w:rPr>
          <w:rFonts w:cs="Arial"/>
          <w:b/>
          <w:bCs/>
          <w:color w:val="002060"/>
          <w:lang w:val="cs-CZ"/>
        </w:rPr>
        <w:t>jež</w:t>
      </w:r>
      <w:r w:rsidR="00DF5DA6">
        <w:rPr>
          <w:rFonts w:cs="Arial"/>
          <w:b/>
          <w:bCs/>
          <w:color w:val="002060"/>
          <w:lang w:val="cs-CZ"/>
        </w:rPr>
        <w:t xml:space="preserve"> vám umožní zvednout koš do úrovně pasu – manipulace s nádobím tak bude jednodušší, </w:t>
      </w:r>
      <w:r w:rsidR="00B244BB">
        <w:rPr>
          <w:rFonts w:cs="Arial"/>
          <w:b/>
          <w:bCs/>
          <w:color w:val="002060"/>
          <w:lang w:val="cs-CZ"/>
        </w:rPr>
        <w:t xml:space="preserve">rychlejší a </w:t>
      </w:r>
      <w:r w:rsidR="00DF5DA6">
        <w:rPr>
          <w:rFonts w:cs="Arial"/>
          <w:b/>
          <w:bCs/>
          <w:color w:val="002060"/>
          <w:lang w:val="cs-CZ"/>
        </w:rPr>
        <w:t>pohodlnější.</w:t>
      </w:r>
    </w:p>
    <w:p w14:paraId="722994F3" w14:textId="7089179C" w:rsidR="00B244BB" w:rsidRPr="00B244BB" w:rsidRDefault="00B244BB" w:rsidP="00A74C7A">
      <w:pPr>
        <w:spacing w:line="360" w:lineRule="auto"/>
        <w:jc w:val="both"/>
        <w:rPr>
          <w:rFonts w:cs="Arial"/>
          <w:b/>
          <w:bCs/>
          <w:color w:val="002060"/>
          <w:lang w:val="cs-CZ"/>
        </w:rPr>
      </w:pPr>
    </w:p>
    <w:p w14:paraId="63E557CD" w14:textId="40F394F9" w:rsidR="00A74C7A" w:rsidRPr="00BC451A" w:rsidRDefault="0035264C" w:rsidP="00A74C7A">
      <w:pPr>
        <w:spacing w:line="360" w:lineRule="auto"/>
        <w:jc w:val="both"/>
        <w:rPr>
          <w:rFonts w:cs="Arial"/>
          <w:b/>
          <w:bCs/>
          <w:lang w:val="cs-CZ"/>
        </w:rPr>
      </w:pPr>
      <w:r>
        <w:rPr>
          <w:rFonts w:cs="Arial"/>
          <w:b/>
          <w:bCs/>
          <w:noProof/>
          <w:lang w:val="cs-CZ"/>
        </w:rPr>
        <w:drawing>
          <wp:anchor distT="0" distB="0" distL="114300" distR="114300" simplePos="0" relativeHeight="251659264" behindDoc="1" locked="0" layoutInCell="1" allowOverlap="1" wp14:anchorId="3A4EF800" wp14:editId="55D17AE0">
            <wp:simplePos x="0" y="0"/>
            <wp:positionH relativeFrom="column">
              <wp:posOffset>2757170</wp:posOffset>
            </wp:positionH>
            <wp:positionV relativeFrom="paragraph">
              <wp:posOffset>41275</wp:posOffset>
            </wp:positionV>
            <wp:extent cx="2209800" cy="1654810"/>
            <wp:effectExtent l="12700" t="12700" r="12700" b="8890"/>
            <wp:wrapTight wrapText="bothSides">
              <wp:wrapPolygon edited="0">
                <wp:start x="-124" y="-166"/>
                <wp:lineTo x="-124" y="21550"/>
                <wp:lineTo x="21600" y="21550"/>
                <wp:lineTo x="21600" y="-166"/>
                <wp:lineTo x="-124" y="-166"/>
              </wp:wrapPolygon>
            </wp:wrapTight>
            <wp:docPr id="35342445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24456" name="Obrázek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7" r="13645" b="11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4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01A">
        <w:rPr>
          <w:rFonts w:cs="Arial"/>
          <w:b/>
          <w:bCs/>
          <w:noProof/>
          <w:lang w:val="cs-CZ"/>
        </w:rPr>
        <w:t>Maximální komfo</w:t>
      </w:r>
      <w:r w:rsidR="006F29FD">
        <w:rPr>
          <w:rFonts w:cs="Arial"/>
          <w:b/>
          <w:bCs/>
          <w:noProof/>
          <w:lang w:val="cs-CZ"/>
        </w:rPr>
        <w:t>r</w:t>
      </w:r>
      <w:r w:rsidR="00F5201A">
        <w:rPr>
          <w:rFonts w:cs="Arial"/>
          <w:b/>
          <w:bCs/>
          <w:noProof/>
          <w:lang w:val="cs-CZ"/>
        </w:rPr>
        <w:t>t se</w:t>
      </w:r>
      <w:r w:rsidR="00DF5DA6">
        <w:rPr>
          <w:rFonts w:cs="Arial"/>
          <w:b/>
          <w:bCs/>
          <w:lang w:val="cs-CZ"/>
        </w:rPr>
        <w:t xml:space="preserve"> zdvihateln</w:t>
      </w:r>
      <w:r w:rsidR="00F5201A">
        <w:rPr>
          <w:rFonts w:cs="Arial"/>
          <w:b/>
          <w:bCs/>
          <w:lang w:val="cs-CZ"/>
        </w:rPr>
        <w:t>ým</w:t>
      </w:r>
      <w:r w:rsidR="00DF5DA6">
        <w:rPr>
          <w:rFonts w:cs="Arial"/>
          <w:b/>
          <w:bCs/>
          <w:lang w:val="cs-CZ"/>
        </w:rPr>
        <w:t xml:space="preserve"> koš</w:t>
      </w:r>
      <w:r w:rsidR="00F5201A">
        <w:rPr>
          <w:rFonts w:cs="Arial"/>
          <w:b/>
          <w:bCs/>
          <w:lang w:val="cs-CZ"/>
        </w:rPr>
        <w:t>em</w:t>
      </w:r>
      <w:r w:rsidR="00DF5DA6">
        <w:rPr>
          <w:rFonts w:cs="Arial"/>
          <w:b/>
          <w:bCs/>
          <w:lang w:val="cs-CZ"/>
        </w:rPr>
        <w:t xml:space="preserve"> </w:t>
      </w:r>
    </w:p>
    <w:p w14:paraId="70664270" w14:textId="5FA8F3E8" w:rsidR="00A74C7A" w:rsidRDefault="001346A0" w:rsidP="00A74C7A">
      <w:pPr>
        <w:spacing w:line="360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Nová m</w:t>
      </w:r>
      <w:r w:rsidR="00DF5DA6">
        <w:rPr>
          <w:rFonts w:cs="Arial"/>
          <w:lang w:val="cs-CZ"/>
        </w:rPr>
        <w:t xml:space="preserve">yčka </w:t>
      </w:r>
      <w:hyperlink r:id="rId9" w:history="1">
        <w:r w:rsidR="00DF5DA6" w:rsidRPr="008C5CA7">
          <w:rPr>
            <w:rStyle w:val="Hypertextovodkaz"/>
            <w:rFonts w:cs="Arial"/>
            <w:lang w:val="cs-CZ"/>
          </w:rPr>
          <w:t xml:space="preserve">900 </w:t>
        </w:r>
        <w:proofErr w:type="spellStart"/>
        <w:r w:rsidR="00DF5DA6" w:rsidRPr="008C5CA7">
          <w:rPr>
            <w:rStyle w:val="Hypertextovodkaz"/>
            <w:rFonts w:cs="Arial"/>
            <w:lang w:val="cs-CZ"/>
          </w:rPr>
          <w:t>ComfortLift</w:t>
        </w:r>
        <w:proofErr w:type="spellEnd"/>
      </w:hyperlink>
      <w:r w:rsidR="00EF051C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 xml:space="preserve">je </w:t>
      </w:r>
      <w:r w:rsidR="00B244BB">
        <w:rPr>
          <w:rFonts w:cs="Arial"/>
          <w:lang w:val="cs-CZ"/>
        </w:rPr>
        <w:t>opatřena</w:t>
      </w:r>
      <w:r w:rsidR="00DF5DA6">
        <w:rPr>
          <w:rFonts w:cs="Arial"/>
          <w:lang w:val="cs-CZ"/>
        </w:rPr>
        <w:t xml:space="preserve"> </w:t>
      </w:r>
      <w:r w:rsidR="00B244BB">
        <w:rPr>
          <w:rFonts w:cs="Arial"/>
          <w:lang w:val="cs-CZ"/>
        </w:rPr>
        <w:t>unikátním</w:t>
      </w:r>
      <w:r w:rsidR="00DF5DA6">
        <w:rPr>
          <w:rFonts w:cs="Arial"/>
          <w:lang w:val="cs-CZ"/>
        </w:rPr>
        <w:t xml:space="preserve"> mechanism</w:t>
      </w:r>
      <w:r w:rsidR="00B244BB">
        <w:rPr>
          <w:rFonts w:cs="Arial"/>
          <w:lang w:val="cs-CZ"/>
        </w:rPr>
        <w:t>em</w:t>
      </w:r>
      <w:r w:rsidR="00DF5DA6">
        <w:rPr>
          <w:rFonts w:cs="Arial"/>
          <w:lang w:val="cs-CZ"/>
        </w:rPr>
        <w:t xml:space="preserve">, díky kterému se </w:t>
      </w:r>
      <w:r w:rsidR="006727A9">
        <w:rPr>
          <w:rFonts w:cs="Arial"/>
          <w:lang w:val="cs-CZ"/>
        </w:rPr>
        <w:t xml:space="preserve">již </w:t>
      </w:r>
      <w:r w:rsidR="00DF5DA6">
        <w:rPr>
          <w:rFonts w:cs="Arial"/>
          <w:lang w:val="cs-CZ"/>
        </w:rPr>
        <w:t xml:space="preserve">nebudete muset při </w:t>
      </w:r>
      <w:r w:rsidR="00F53CA2">
        <w:rPr>
          <w:rFonts w:cs="Arial"/>
          <w:lang w:val="cs-CZ"/>
        </w:rPr>
        <w:t>plnění</w:t>
      </w:r>
      <w:r w:rsidR="00B244BB">
        <w:rPr>
          <w:rFonts w:cs="Arial"/>
          <w:lang w:val="cs-CZ"/>
        </w:rPr>
        <w:t xml:space="preserve"> </w:t>
      </w:r>
      <w:r w:rsidR="006727A9">
        <w:rPr>
          <w:rFonts w:cs="Arial"/>
          <w:lang w:val="cs-CZ"/>
        </w:rPr>
        <w:t>ani vyndávání</w:t>
      </w:r>
      <w:r w:rsidR="00B244BB">
        <w:rPr>
          <w:rFonts w:cs="Arial"/>
          <w:lang w:val="cs-CZ"/>
        </w:rPr>
        <w:t xml:space="preserve"> </w:t>
      </w:r>
      <w:r w:rsidR="00DF5DA6">
        <w:rPr>
          <w:rFonts w:cs="Arial"/>
          <w:lang w:val="cs-CZ"/>
        </w:rPr>
        <w:t xml:space="preserve">nádobí </w:t>
      </w:r>
      <w:r w:rsidR="006727A9">
        <w:rPr>
          <w:rFonts w:cs="Arial"/>
          <w:lang w:val="cs-CZ"/>
        </w:rPr>
        <w:t>ze spotřebiče</w:t>
      </w:r>
      <w:r w:rsidR="00EF051C">
        <w:rPr>
          <w:rFonts w:cs="Arial"/>
          <w:lang w:val="cs-CZ"/>
        </w:rPr>
        <w:t xml:space="preserve"> ohýbat</w:t>
      </w:r>
      <w:r w:rsidR="00DF5DA6">
        <w:rPr>
          <w:rFonts w:cs="Arial"/>
          <w:lang w:val="cs-CZ"/>
        </w:rPr>
        <w:t xml:space="preserve">. Lehkým stisknutím držadla si dolní koš jednoduše </w:t>
      </w:r>
      <w:r w:rsidR="00DF5DA6" w:rsidRPr="001253AF">
        <w:rPr>
          <w:rFonts w:cs="Arial"/>
          <w:b/>
          <w:bCs/>
          <w:lang w:val="cs-CZ"/>
        </w:rPr>
        <w:t>vysune</w:t>
      </w:r>
      <w:r w:rsidR="008614C6" w:rsidRPr="001253AF">
        <w:rPr>
          <w:rFonts w:cs="Arial"/>
          <w:b/>
          <w:bCs/>
          <w:lang w:val="cs-CZ"/>
        </w:rPr>
        <w:t>t</w:t>
      </w:r>
      <w:r w:rsidR="00DF5DA6" w:rsidRPr="001253AF">
        <w:rPr>
          <w:rFonts w:cs="Arial"/>
          <w:b/>
          <w:bCs/>
          <w:lang w:val="cs-CZ"/>
        </w:rPr>
        <w:t>e směrem nahoru</w:t>
      </w:r>
      <w:r w:rsidR="00C6448C">
        <w:rPr>
          <w:rFonts w:cs="Arial"/>
          <w:lang w:val="cs-CZ"/>
        </w:rPr>
        <w:t>, do optimální pozice</w:t>
      </w:r>
      <w:r w:rsidR="001253AF">
        <w:rPr>
          <w:rFonts w:cs="Arial"/>
          <w:lang w:val="cs-CZ"/>
        </w:rPr>
        <w:t xml:space="preserve">, </w:t>
      </w:r>
      <w:r w:rsidR="0074792A">
        <w:rPr>
          <w:rFonts w:cs="Arial"/>
          <w:lang w:val="cs-CZ"/>
        </w:rPr>
        <w:t xml:space="preserve">takže </w:t>
      </w:r>
      <w:r w:rsidR="001253AF">
        <w:rPr>
          <w:rFonts w:cs="Arial"/>
          <w:lang w:val="cs-CZ"/>
        </w:rPr>
        <w:t xml:space="preserve">budete mít </w:t>
      </w:r>
      <w:r w:rsidR="00FC2BDE">
        <w:rPr>
          <w:rFonts w:cs="Arial"/>
          <w:lang w:val="cs-CZ"/>
        </w:rPr>
        <w:t>talíře, příbory i sklenice</w:t>
      </w:r>
      <w:r w:rsidR="00B244BB">
        <w:rPr>
          <w:rFonts w:cs="Arial"/>
          <w:lang w:val="cs-CZ"/>
        </w:rPr>
        <w:t xml:space="preserve"> </w:t>
      </w:r>
      <w:r w:rsidR="006727A9">
        <w:rPr>
          <w:rFonts w:cs="Arial"/>
          <w:lang w:val="cs-CZ"/>
        </w:rPr>
        <w:t xml:space="preserve">krásně </w:t>
      </w:r>
      <w:r w:rsidR="00B244BB">
        <w:rPr>
          <w:rFonts w:cs="Arial"/>
          <w:lang w:val="cs-CZ"/>
        </w:rPr>
        <w:t xml:space="preserve">na dosah </w:t>
      </w:r>
      <w:r w:rsidR="001253AF">
        <w:rPr>
          <w:rFonts w:cs="Arial"/>
          <w:lang w:val="cs-CZ"/>
        </w:rPr>
        <w:t>ruky – bez</w:t>
      </w:r>
      <w:r w:rsidR="00B244BB">
        <w:rPr>
          <w:rFonts w:cs="Arial"/>
          <w:lang w:val="cs-CZ"/>
        </w:rPr>
        <w:t xml:space="preserve"> zátěže pro záda a s maximálním komfortem.</w:t>
      </w:r>
      <w:r>
        <w:rPr>
          <w:rFonts w:cs="Arial"/>
          <w:lang w:val="cs-CZ"/>
        </w:rPr>
        <w:t xml:space="preserve"> Myčka navíc patří do energetické třídy A, takže je úspornější než starší modely. </w:t>
      </w:r>
    </w:p>
    <w:p w14:paraId="006E116C" w14:textId="1B2D1070" w:rsidR="00EE6E7C" w:rsidRPr="00BC451A" w:rsidRDefault="00EE6E7C" w:rsidP="00A74C7A">
      <w:pPr>
        <w:spacing w:line="360" w:lineRule="auto"/>
        <w:jc w:val="both"/>
        <w:rPr>
          <w:rFonts w:cs="Arial"/>
          <w:lang w:val="cs-CZ"/>
        </w:rPr>
      </w:pPr>
    </w:p>
    <w:p w14:paraId="611A6A41" w14:textId="24DFE456" w:rsidR="00D80CCF" w:rsidRDefault="00ED2521" w:rsidP="00BC451A">
      <w:pPr>
        <w:spacing w:line="360" w:lineRule="auto"/>
        <w:jc w:val="both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Důraz na u</w:t>
      </w:r>
      <w:r w:rsidR="00DF5DA6">
        <w:rPr>
          <w:rFonts w:cs="Arial"/>
          <w:b/>
          <w:bCs/>
          <w:lang w:val="cs-CZ"/>
        </w:rPr>
        <w:t xml:space="preserve">držitelnost </w:t>
      </w:r>
    </w:p>
    <w:p w14:paraId="484E591E" w14:textId="725F654A" w:rsidR="00390E70" w:rsidRDefault="00DF5DA6" w:rsidP="00BC451A">
      <w:pPr>
        <w:spacing w:line="360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S </w:t>
      </w:r>
      <w:proofErr w:type="spellStart"/>
      <w:r w:rsidR="00911C01">
        <w:rPr>
          <w:rFonts w:cs="Arial"/>
          <w:lang w:val="cs-CZ"/>
        </w:rPr>
        <w:t>Ecometrem</w:t>
      </w:r>
      <w:proofErr w:type="spellEnd"/>
      <w:r w:rsidR="00911C01">
        <w:rPr>
          <w:rFonts w:cs="Arial"/>
          <w:lang w:val="cs-CZ"/>
        </w:rPr>
        <w:t xml:space="preserve"> a technologií</w:t>
      </w:r>
      <w:r>
        <w:rPr>
          <w:rFonts w:cs="Arial"/>
          <w:lang w:val="cs-CZ"/>
        </w:rPr>
        <w:t xml:space="preserve"> </w:t>
      </w:r>
      <w:proofErr w:type="spellStart"/>
      <w:r>
        <w:rPr>
          <w:rFonts w:cs="Arial"/>
          <w:lang w:val="cs-CZ"/>
        </w:rPr>
        <w:t>QuickSelect</w:t>
      </w:r>
      <w:proofErr w:type="spellEnd"/>
      <w:r w:rsidR="00911C01">
        <w:rPr>
          <w:rFonts w:cs="Arial"/>
          <w:lang w:val="cs-CZ"/>
        </w:rPr>
        <w:t xml:space="preserve"> </w:t>
      </w:r>
      <w:r w:rsidR="00EF051C">
        <w:rPr>
          <w:rFonts w:cs="Arial"/>
          <w:lang w:val="cs-CZ"/>
        </w:rPr>
        <w:t>bude</w:t>
      </w:r>
      <w:r w:rsidR="006727A9">
        <w:rPr>
          <w:rFonts w:cs="Arial"/>
          <w:lang w:val="cs-CZ"/>
        </w:rPr>
        <w:t xml:space="preserve"> </w:t>
      </w:r>
      <w:r w:rsidR="006727A9" w:rsidRPr="001253AF">
        <w:rPr>
          <w:rFonts w:cs="Arial"/>
          <w:b/>
          <w:bCs/>
          <w:lang w:val="cs-CZ"/>
        </w:rPr>
        <w:t>udržitelné mytí</w:t>
      </w:r>
      <w:r w:rsidR="006727A9">
        <w:rPr>
          <w:rFonts w:cs="Arial"/>
          <w:lang w:val="cs-CZ"/>
        </w:rPr>
        <w:t xml:space="preserve"> </w:t>
      </w:r>
      <w:r w:rsidR="006727A9" w:rsidRPr="001F08B9">
        <w:rPr>
          <w:rFonts w:cs="Arial"/>
          <w:b/>
          <w:bCs/>
          <w:lang w:val="cs-CZ"/>
        </w:rPr>
        <w:t>nádobí</w:t>
      </w:r>
      <w:r w:rsidR="006727A9">
        <w:rPr>
          <w:rFonts w:cs="Arial"/>
          <w:lang w:val="cs-CZ"/>
        </w:rPr>
        <w:t xml:space="preserve"> efektivnější než kdy dřív.</w:t>
      </w:r>
      <w:r w:rsidR="00911C01">
        <w:rPr>
          <w:rFonts w:cs="Arial"/>
          <w:lang w:val="cs-CZ"/>
        </w:rPr>
        <w:t xml:space="preserve"> Pomocí posuvníku, který se nachází na dotykové</w:t>
      </w:r>
      <w:r w:rsidR="006727A9">
        <w:rPr>
          <w:rFonts w:cs="Arial"/>
          <w:lang w:val="cs-CZ"/>
        </w:rPr>
        <w:t>m</w:t>
      </w:r>
      <w:r w:rsidR="00911C01">
        <w:rPr>
          <w:rFonts w:cs="Arial"/>
          <w:lang w:val="cs-CZ"/>
        </w:rPr>
        <w:t xml:space="preserve"> displeji, </w:t>
      </w:r>
      <w:r w:rsidR="00D81D1B">
        <w:rPr>
          <w:rFonts w:cs="Arial"/>
          <w:lang w:val="cs-CZ"/>
        </w:rPr>
        <w:t>lehce</w:t>
      </w:r>
      <w:r w:rsidR="00911C01">
        <w:rPr>
          <w:rFonts w:cs="Arial"/>
          <w:lang w:val="cs-CZ"/>
        </w:rPr>
        <w:t xml:space="preserve"> zvolíte preferovanou dobu cyklu. </w:t>
      </w:r>
      <w:proofErr w:type="spellStart"/>
      <w:r w:rsidR="00911C01" w:rsidRPr="001F08B9">
        <w:rPr>
          <w:rFonts w:cs="Arial"/>
          <w:b/>
          <w:bCs/>
          <w:lang w:val="cs-CZ"/>
        </w:rPr>
        <w:t>Ecometr</w:t>
      </w:r>
      <w:proofErr w:type="spellEnd"/>
      <w:r w:rsidR="00911C01">
        <w:rPr>
          <w:rFonts w:cs="Arial"/>
          <w:lang w:val="cs-CZ"/>
        </w:rPr>
        <w:t xml:space="preserve"> vás</w:t>
      </w:r>
      <w:r w:rsidR="003427A4">
        <w:rPr>
          <w:rFonts w:cs="Arial"/>
          <w:lang w:val="cs-CZ"/>
        </w:rPr>
        <w:t xml:space="preserve"> následně</w:t>
      </w:r>
      <w:r w:rsidR="00911C01">
        <w:rPr>
          <w:rFonts w:cs="Arial"/>
          <w:lang w:val="cs-CZ"/>
        </w:rPr>
        <w:t xml:space="preserve"> prostřednictvím vizuálně zelených pruhů navede na ten nejšetrnější program, </w:t>
      </w:r>
      <w:r w:rsidR="00F5201A">
        <w:rPr>
          <w:rFonts w:cs="Arial"/>
          <w:lang w:val="cs-CZ"/>
        </w:rPr>
        <w:t>díky čemuž</w:t>
      </w:r>
      <w:r w:rsidR="00911C01">
        <w:rPr>
          <w:rFonts w:cs="Arial"/>
          <w:lang w:val="cs-CZ"/>
        </w:rPr>
        <w:t xml:space="preserve"> ušetříte nejen energii, ale i vodu. </w:t>
      </w:r>
    </w:p>
    <w:p w14:paraId="0AD859A4" w14:textId="3F981CA3" w:rsidR="00390E70" w:rsidRDefault="00390E70" w:rsidP="00BC451A">
      <w:pPr>
        <w:spacing w:line="360" w:lineRule="auto"/>
        <w:jc w:val="both"/>
        <w:rPr>
          <w:rFonts w:cs="Arial"/>
          <w:lang w:val="cs-CZ"/>
        </w:rPr>
      </w:pPr>
    </w:p>
    <w:p w14:paraId="26AACBC2" w14:textId="09ED4EBD" w:rsidR="00390E70" w:rsidRPr="00390E70" w:rsidRDefault="00F5201A" w:rsidP="00BC451A">
      <w:pPr>
        <w:spacing w:line="360" w:lineRule="auto"/>
        <w:jc w:val="both"/>
        <w:rPr>
          <w:rFonts w:cs="Arial"/>
          <w:b/>
          <w:bCs/>
          <w:lang w:val="cs-CZ"/>
        </w:rPr>
      </w:pPr>
      <w:r>
        <w:rPr>
          <w:rFonts w:cs="Arial"/>
          <w:b/>
          <w:bCs/>
          <w:noProof/>
          <w:lang w:val="cs-CZ"/>
        </w:rPr>
        <w:drawing>
          <wp:anchor distT="0" distB="0" distL="114300" distR="114300" simplePos="0" relativeHeight="251661312" behindDoc="1" locked="0" layoutInCell="1" allowOverlap="1" wp14:anchorId="790D3105" wp14:editId="576EEEF1">
            <wp:simplePos x="0" y="0"/>
            <wp:positionH relativeFrom="column">
              <wp:posOffset>32385</wp:posOffset>
            </wp:positionH>
            <wp:positionV relativeFrom="paragraph">
              <wp:posOffset>8890</wp:posOffset>
            </wp:positionV>
            <wp:extent cx="2218055" cy="1655445"/>
            <wp:effectExtent l="12700" t="12700" r="17145" b="8255"/>
            <wp:wrapTight wrapText="bothSides">
              <wp:wrapPolygon edited="0">
                <wp:start x="-124" y="-166"/>
                <wp:lineTo x="-124" y="21542"/>
                <wp:lineTo x="21643" y="21542"/>
                <wp:lineTo x="21643" y="-166"/>
                <wp:lineTo x="-124" y="-166"/>
              </wp:wrapPolygon>
            </wp:wrapTight>
            <wp:docPr id="1486292393" name="Obrázek 4" descr="Obsah obrázku interiér, dřez, počítač, compute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92393" name="Obrázek 4" descr="Obsah obrázku interiér, dřez, počítač, computer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655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BDE">
        <w:rPr>
          <w:rFonts w:cs="Arial"/>
          <w:b/>
          <w:bCs/>
          <w:noProof/>
          <w:lang w:val="cs-CZ"/>
        </w:rPr>
        <w:t>Nenáročné</w:t>
      </w:r>
      <w:r w:rsidR="00D81D1B">
        <w:rPr>
          <w:rFonts w:cs="Arial"/>
          <w:b/>
          <w:bCs/>
          <w:noProof/>
          <w:lang w:val="cs-CZ"/>
        </w:rPr>
        <w:t xml:space="preserve"> ovládání</w:t>
      </w:r>
      <w:r w:rsidR="00390E70" w:rsidRPr="00390E70">
        <w:rPr>
          <w:rFonts w:cs="Arial"/>
          <w:b/>
          <w:bCs/>
          <w:lang w:val="cs-CZ"/>
        </w:rPr>
        <w:t xml:space="preserve"> </w:t>
      </w:r>
      <w:r w:rsidR="00ED2521">
        <w:rPr>
          <w:rFonts w:cs="Arial"/>
          <w:b/>
          <w:bCs/>
          <w:lang w:val="cs-CZ"/>
        </w:rPr>
        <w:t>spotřebiče</w:t>
      </w:r>
      <w:r w:rsidR="00390E70" w:rsidRPr="00390E70">
        <w:rPr>
          <w:rFonts w:cs="Arial"/>
          <w:b/>
          <w:bCs/>
          <w:lang w:val="cs-CZ"/>
        </w:rPr>
        <w:t xml:space="preserve"> pomocí chytrého zařízení</w:t>
      </w:r>
    </w:p>
    <w:p w14:paraId="70B996C5" w14:textId="1DD2B7FD" w:rsidR="006C08E2" w:rsidRDefault="00C6448C" w:rsidP="00BC451A">
      <w:pPr>
        <w:spacing w:line="360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Ovládání </w:t>
      </w:r>
      <w:proofErr w:type="spellStart"/>
      <w:r>
        <w:rPr>
          <w:rFonts w:cs="Arial"/>
          <w:lang w:val="cs-CZ"/>
        </w:rPr>
        <w:t>QuickSelect</w:t>
      </w:r>
      <w:proofErr w:type="spellEnd"/>
      <w:r>
        <w:rPr>
          <w:rFonts w:cs="Arial"/>
          <w:lang w:val="cs-CZ"/>
        </w:rPr>
        <w:t xml:space="preserve"> </w:t>
      </w:r>
      <w:r w:rsidRPr="001253AF">
        <w:rPr>
          <w:rFonts w:cs="Arial"/>
          <w:b/>
          <w:bCs/>
          <w:lang w:val="cs-CZ"/>
        </w:rPr>
        <w:t>lze připojit k Wi-Fi,</w:t>
      </w:r>
      <w:r>
        <w:rPr>
          <w:rFonts w:cs="Arial"/>
          <w:lang w:val="cs-CZ"/>
        </w:rPr>
        <w:t xml:space="preserve"> takže si </w:t>
      </w:r>
      <w:r w:rsidR="008614C6">
        <w:rPr>
          <w:rFonts w:cs="Arial"/>
          <w:lang w:val="cs-CZ"/>
        </w:rPr>
        <w:t xml:space="preserve">snadno a rychle </w:t>
      </w:r>
      <w:r>
        <w:rPr>
          <w:rFonts w:cs="Arial"/>
          <w:lang w:val="cs-CZ"/>
        </w:rPr>
        <w:t xml:space="preserve">přizpůsobíte nastavení myčky přesně podle vašich potřeb. </w:t>
      </w:r>
      <w:r w:rsidR="00390E70">
        <w:rPr>
          <w:rFonts w:cs="Arial"/>
          <w:lang w:val="cs-CZ"/>
        </w:rPr>
        <w:t xml:space="preserve">Po přihlášení do aplikace My Electrolux </w:t>
      </w:r>
      <w:proofErr w:type="spellStart"/>
      <w:r w:rsidR="00390E70">
        <w:rPr>
          <w:rFonts w:cs="Arial"/>
          <w:lang w:val="cs-CZ"/>
        </w:rPr>
        <w:t>Kitchen</w:t>
      </w:r>
      <w:proofErr w:type="spellEnd"/>
      <w:r w:rsidR="00390E70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 xml:space="preserve">můžete </w:t>
      </w:r>
      <w:r w:rsidR="001253AF">
        <w:rPr>
          <w:rFonts w:cs="Arial"/>
          <w:lang w:val="cs-CZ"/>
        </w:rPr>
        <w:t>ovládat</w:t>
      </w:r>
      <w:r>
        <w:rPr>
          <w:rFonts w:cs="Arial"/>
          <w:lang w:val="cs-CZ"/>
        </w:rPr>
        <w:t xml:space="preserve"> </w:t>
      </w:r>
      <w:r w:rsidR="00390E70">
        <w:rPr>
          <w:rFonts w:cs="Arial"/>
          <w:lang w:val="cs-CZ"/>
        </w:rPr>
        <w:t xml:space="preserve">mytí </w:t>
      </w:r>
      <w:r>
        <w:rPr>
          <w:rFonts w:cs="Arial"/>
          <w:lang w:val="cs-CZ"/>
        </w:rPr>
        <w:t xml:space="preserve">na dálku nebo si ho naplánovat, čímž snížíte náklady na energii. </w:t>
      </w:r>
      <w:r w:rsidR="00390E70">
        <w:rPr>
          <w:rFonts w:cs="Arial"/>
          <w:lang w:val="cs-CZ"/>
        </w:rPr>
        <w:t>Aplikace rovněž shrnuje informace o spotřebě a nabízí zpětnou vazbu o</w:t>
      </w:r>
      <w:r w:rsidR="001253AF">
        <w:rPr>
          <w:rFonts w:cs="Arial"/>
          <w:lang w:val="cs-CZ"/>
        </w:rPr>
        <w:t>hledně</w:t>
      </w:r>
      <w:r w:rsidR="00390E70">
        <w:rPr>
          <w:rFonts w:cs="Arial"/>
          <w:lang w:val="cs-CZ"/>
        </w:rPr>
        <w:t xml:space="preserve"> udržitelnosti. </w:t>
      </w:r>
    </w:p>
    <w:p w14:paraId="34CA5C9D" w14:textId="77777777" w:rsidR="006C08E2" w:rsidRDefault="006C08E2" w:rsidP="00BC451A">
      <w:pPr>
        <w:spacing w:line="360" w:lineRule="auto"/>
        <w:jc w:val="both"/>
        <w:rPr>
          <w:rFonts w:cs="Arial"/>
          <w:lang w:val="cs-CZ"/>
        </w:rPr>
      </w:pPr>
    </w:p>
    <w:p w14:paraId="736AF4C1" w14:textId="417C89EB" w:rsidR="00A74C7A" w:rsidRPr="006C08E2" w:rsidRDefault="003427A4" w:rsidP="00BC451A">
      <w:pPr>
        <w:spacing w:line="360" w:lineRule="auto"/>
        <w:jc w:val="both"/>
        <w:rPr>
          <w:rFonts w:cs="Arial"/>
          <w:lang w:val="cs-CZ"/>
        </w:rPr>
      </w:pPr>
      <w:r>
        <w:rPr>
          <w:rFonts w:cs="Arial"/>
          <w:b/>
          <w:bCs/>
          <w:noProof/>
          <w:lang w:val="cs-CZ"/>
        </w:rPr>
        <w:lastRenderedPageBreak/>
        <w:drawing>
          <wp:anchor distT="0" distB="0" distL="114300" distR="114300" simplePos="0" relativeHeight="251662336" behindDoc="1" locked="0" layoutInCell="1" allowOverlap="1" wp14:anchorId="375E495A" wp14:editId="7F1EB0BB">
            <wp:simplePos x="0" y="0"/>
            <wp:positionH relativeFrom="column">
              <wp:posOffset>2712085</wp:posOffset>
            </wp:positionH>
            <wp:positionV relativeFrom="paragraph">
              <wp:posOffset>3175</wp:posOffset>
            </wp:positionV>
            <wp:extent cx="2240915" cy="1680845"/>
            <wp:effectExtent l="12700" t="12700" r="6985" b="8255"/>
            <wp:wrapTight wrapText="bothSides">
              <wp:wrapPolygon edited="0">
                <wp:start x="-122" y="-163"/>
                <wp:lineTo x="-122" y="21543"/>
                <wp:lineTo x="21545" y="21543"/>
                <wp:lineTo x="21545" y="-163"/>
                <wp:lineTo x="-122" y="-163"/>
              </wp:wrapPolygon>
            </wp:wrapTight>
            <wp:docPr id="72049709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97098" name="Obrázek 7204970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680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64C">
        <w:rPr>
          <w:rFonts w:cs="Arial"/>
          <w:b/>
          <w:bCs/>
          <w:noProof/>
          <w:lang w:val="cs-CZ"/>
        </w:rPr>
        <w:t>Inovativní</w:t>
      </w:r>
      <w:r w:rsidR="00D81D1B">
        <w:rPr>
          <w:rFonts w:cs="Arial"/>
          <w:b/>
          <w:bCs/>
          <w:lang w:val="cs-CZ"/>
        </w:rPr>
        <w:t xml:space="preserve"> funkce a systémy pro </w:t>
      </w:r>
      <w:r w:rsidR="001A71C6">
        <w:rPr>
          <w:rFonts w:cs="Arial"/>
          <w:b/>
          <w:bCs/>
          <w:lang w:val="cs-CZ"/>
        </w:rPr>
        <w:t>každodenní</w:t>
      </w:r>
      <w:r w:rsidR="00D81D1B">
        <w:rPr>
          <w:rFonts w:cs="Arial"/>
          <w:b/>
          <w:bCs/>
          <w:lang w:val="cs-CZ"/>
        </w:rPr>
        <w:t xml:space="preserve"> pohodlí</w:t>
      </w:r>
    </w:p>
    <w:p w14:paraId="2883A012" w14:textId="7B8D82BF" w:rsidR="003837AC" w:rsidRDefault="00CF050D" w:rsidP="00285454">
      <w:pPr>
        <w:spacing w:line="360" w:lineRule="auto"/>
        <w:jc w:val="both"/>
        <w:rPr>
          <w:rFonts w:cs="Arial"/>
          <w:lang w:val="cs-CZ"/>
        </w:rPr>
      </w:pPr>
      <w:r w:rsidRPr="001F0143">
        <w:rPr>
          <w:rFonts w:cs="Arial"/>
          <w:lang w:val="cs-CZ"/>
        </w:rPr>
        <w:t>Satelitní</w:t>
      </w:r>
      <w:r w:rsidRPr="001253AF">
        <w:rPr>
          <w:rFonts w:cs="Arial"/>
          <w:b/>
          <w:bCs/>
          <w:lang w:val="cs-CZ"/>
        </w:rPr>
        <w:t xml:space="preserve"> sprchovací rameno</w:t>
      </w:r>
      <w:r>
        <w:rPr>
          <w:rFonts w:cs="Arial"/>
          <w:lang w:val="cs-CZ"/>
        </w:rPr>
        <w:t xml:space="preserve"> zajistí, že bude vaše nádobí zářit čistotou. Neustále mění úhel ostřiku</w:t>
      </w:r>
      <w:r w:rsidR="0012450E">
        <w:rPr>
          <w:rFonts w:cs="Arial"/>
          <w:lang w:val="cs-CZ"/>
        </w:rPr>
        <w:t xml:space="preserve">, takže </w:t>
      </w:r>
      <w:r>
        <w:rPr>
          <w:rFonts w:cs="Arial"/>
          <w:lang w:val="cs-CZ"/>
        </w:rPr>
        <w:t>perfektně umyje menší</w:t>
      </w:r>
      <w:r w:rsidR="0012450E">
        <w:rPr>
          <w:rFonts w:cs="Arial"/>
          <w:lang w:val="cs-CZ"/>
        </w:rPr>
        <w:t xml:space="preserve"> i </w:t>
      </w:r>
      <w:r>
        <w:rPr>
          <w:rFonts w:cs="Arial"/>
          <w:lang w:val="cs-CZ"/>
        </w:rPr>
        <w:t xml:space="preserve">objemnější </w:t>
      </w:r>
      <w:r w:rsidR="00FC2BDE">
        <w:rPr>
          <w:rFonts w:cs="Arial"/>
          <w:lang w:val="cs-CZ"/>
        </w:rPr>
        <w:t>vybavení</w:t>
      </w:r>
      <w:r>
        <w:rPr>
          <w:rFonts w:cs="Arial"/>
          <w:lang w:val="cs-CZ"/>
        </w:rPr>
        <w:t xml:space="preserve">. </w:t>
      </w:r>
      <w:r w:rsidR="006C08E2" w:rsidRPr="001253AF">
        <w:rPr>
          <w:rFonts w:cs="Arial"/>
          <w:b/>
          <w:bCs/>
          <w:lang w:val="cs-CZ"/>
        </w:rPr>
        <w:t>F</w:t>
      </w:r>
      <w:r w:rsidR="008614C6" w:rsidRPr="001253AF">
        <w:rPr>
          <w:rFonts w:cs="Arial"/>
          <w:b/>
          <w:bCs/>
          <w:lang w:val="cs-CZ"/>
        </w:rPr>
        <w:t>unkc</w:t>
      </w:r>
      <w:r w:rsidR="006C08E2" w:rsidRPr="001253AF">
        <w:rPr>
          <w:rFonts w:cs="Arial"/>
          <w:b/>
          <w:bCs/>
          <w:lang w:val="cs-CZ"/>
        </w:rPr>
        <w:t>e</w:t>
      </w:r>
      <w:r w:rsidR="008614C6" w:rsidRPr="001253AF">
        <w:rPr>
          <w:rFonts w:cs="Arial"/>
          <w:b/>
          <w:bCs/>
          <w:lang w:val="cs-CZ"/>
        </w:rPr>
        <w:t xml:space="preserve"> </w:t>
      </w:r>
      <w:proofErr w:type="spellStart"/>
      <w:r w:rsidR="008614C6" w:rsidRPr="001253AF">
        <w:rPr>
          <w:rFonts w:cs="Arial"/>
          <w:b/>
          <w:bCs/>
          <w:lang w:val="cs-CZ"/>
        </w:rPr>
        <w:t>TimeBeam</w:t>
      </w:r>
      <w:proofErr w:type="spellEnd"/>
      <w:r w:rsidR="00355E7F" w:rsidRPr="001253AF">
        <w:rPr>
          <w:rFonts w:cs="Arial"/>
          <w:b/>
          <w:bCs/>
          <w:color w:val="002060"/>
          <w:shd w:val="clear" w:color="auto" w:fill="FFFFFF"/>
        </w:rPr>
        <w:t>®</w:t>
      </w:r>
      <w:r w:rsidR="008614C6">
        <w:rPr>
          <w:rFonts w:cs="Arial"/>
          <w:lang w:val="cs-CZ"/>
        </w:rPr>
        <w:t xml:space="preserve"> </w:t>
      </w:r>
      <w:r w:rsidR="00355E7F">
        <w:rPr>
          <w:rFonts w:cs="Arial"/>
          <w:lang w:val="cs-CZ"/>
        </w:rPr>
        <w:t xml:space="preserve">vás </w:t>
      </w:r>
      <w:r w:rsidR="006C08E2">
        <w:rPr>
          <w:rFonts w:cs="Arial"/>
          <w:lang w:val="cs-CZ"/>
        </w:rPr>
        <w:t xml:space="preserve">mezitím </w:t>
      </w:r>
      <w:r w:rsidR="00454AD7">
        <w:rPr>
          <w:rFonts w:cs="Arial"/>
          <w:lang w:val="cs-CZ"/>
        </w:rPr>
        <w:t>informuje</w:t>
      </w:r>
      <w:r w:rsidR="00355E7F">
        <w:rPr>
          <w:rFonts w:cs="Arial"/>
          <w:lang w:val="cs-CZ"/>
        </w:rPr>
        <w:t xml:space="preserve"> o aktuálním stavu mycího programu. Zbývající čas </w:t>
      </w:r>
      <w:r w:rsidR="00BF465F">
        <w:rPr>
          <w:rFonts w:cs="Arial"/>
          <w:lang w:val="cs-CZ"/>
        </w:rPr>
        <w:t xml:space="preserve">mytí </w:t>
      </w:r>
      <w:r w:rsidR="00355E7F">
        <w:rPr>
          <w:rFonts w:cs="Arial"/>
          <w:lang w:val="cs-CZ"/>
        </w:rPr>
        <w:t xml:space="preserve">promítá na podlahu, takže </w:t>
      </w:r>
      <w:r w:rsidR="00454AD7">
        <w:rPr>
          <w:rFonts w:cs="Arial"/>
          <w:lang w:val="cs-CZ"/>
        </w:rPr>
        <w:t>podává</w:t>
      </w:r>
      <w:r w:rsidR="00355E7F">
        <w:rPr>
          <w:rFonts w:cs="Arial"/>
          <w:lang w:val="cs-CZ"/>
        </w:rPr>
        <w:t xml:space="preserve"> o</w:t>
      </w:r>
      <w:r w:rsidR="00BF465F">
        <w:rPr>
          <w:rFonts w:cs="Arial"/>
          <w:lang w:val="cs-CZ"/>
        </w:rPr>
        <w:t xml:space="preserve"> jeho průběhu</w:t>
      </w:r>
      <w:r w:rsidR="0012450E">
        <w:rPr>
          <w:rFonts w:cs="Arial"/>
          <w:lang w:val="cs-CZ"/>
        </w:rPr>
        <w:t xml:space="preserve"> </w:t>
      </w:r>
      <w:r w:rsidR="001253AF">
        <w:rPr>
          <w:rFonts w:cs="Arial"/>
          <w:lang w:val="cs-CZ"/>
        </w:rPr>
        <w:t>jasný</w:t>
      </w:r>
      <w:r w:rsidR="00355E7F">
        <w:rPr>
          <w:rFonts w:cs="Arial"/>
          <w:lang w:val="cs-CZ"/>
        </w:rPr>
        <w:t xml:space="preserve"> přehled. </w:t>
      </w:r>
      <w:r w:rsidR="0012450E">
        <w:rPr>
          <w:rFonts w:cs="Arial"/>
          <w:lang w:val="cs-CZ"/>
        </w:rPr>
        <w:t xml:space="preserve">Technologie </w:t>
      </w:r>
      <w:proofErr w:type="spellStart"/>
      <w:r w:rsidR="0012450E">
        <w:rPr>
          <w:rFonts w:cs="Arial"/>
          <w:lang w:val="cs-CZ"/>
        </w:rPr>
        <w:t>AirDry</w:t>
      </w:r>
      <w:proofErr w:type="spellEnd"/>
      <w:r w:rsidR="0012450E">
        <w:rPr>
          <w:rFonts w:cs="Arial"/>
          <w:lang w:val="cs-CZ"/>
        </w:rPr>
        <w:t xml:space="preserve"> zase </w:t>
      </w:r>
      <w:r w:rsidR="006C08E2">
        <w:rPr>
          <w:rFonts w:cs="Arial"/>
          <w:lang w:val="cs-CZ"/>
        </w:rPr>
        <w:t>zajistí</w:t>
      </w:r>
      <w:r w:rsidR="0012450E">
        <w:rPr>
          <w:rFonts w:cs="Arial"/>
          <w:lang w:val="cs-CZ"/>
        </w:rPr>
        <w:t xml:space="preserve"> </w:t>
      </w:r>
      <w:r w:rsidR="0012450E" w:rsidRPr="001253AF">
        <w:rPr>
          <w:rFonts w:cs="Arial"/>
          <w:b/>
          <w:bCs/>
          <w:lang w:val="cs-CZ"/>
        </w:rPr>
        <w:t>dokonalé vysoušení</w:t>
      </w:r>
      <w:r w:rsidR="006A1F74">
        <w:rPr>
          <w:rFonts w:cs="Arial"/>
          <w:lang w:val="cs-CZ"/>
        </w:rPr>
        <w:t xml:space="preserve"> </w:t>
      </w:r>
      <w:r w:rsidR="0012450E">
        <w:rPr>
          <w:rFonts w:cs="Arial"/>
          <w:lang w:val="cs-CZ"/>
        </w:rPr>
        <w:t xml:space="preserve">– před koncem programu </w:t>
      </w:r>
      <w:r w:rsidR="006C08E2">
        <w:rPr>
          <w:rFonts w:cs="Arial"/>
          <w:lang w:val="cs-CZ"/>
        </w:rPr>
        <w:t xml:space="preserve">automaticky </w:t>
      </w:r>
      <w:r w:rsidR="0012450E">
        <w:rPr>
          <w:rFonts w:cs="Arial"/>
          <w:lang w:val="cs-CZ"/>
        </w:rPr>
        <w:t xml:space="preserve">pootevře dvířka, aby mohl čerstvý vzduch volně proudit a </w:t>
      </w:r>
      <w:r w:rsidR="00FC2BDE">
        <w:rPr>
          <w:rFonts w:cs="Arial"/>
          <w:lang w:val="cs-CZ"/>
        </w:rPr>
        <w:t>kuchyňské potřeby</w:t>
      </w:r>
      <w:r w:rsidR="0012450E">
        <w:rPr>
          <w:rFonts w:cs="Arial"/>
          <w:lang w:val="cs-CZ"/>
        </w:rPr>
        <w:t xml:space="preserve"> přirozeně vysušit. </w:t>
      </w:r>
      <w:r w:rsidR="00B25ABA">
        <w:rPr>
          <w:rFonts w:cs="Arial"/>
          <w:lang w:val="cs-CZ"/>
        </w:rPr>
        <w:t xml:space="preserve">Díky </w:t>
      </w:r>
      <w:r w:rsidR="00B25ABA" w:rsidRPr="001253AF">
        <w:rPr>
          <w:rFonts w:cs="Arial"/>
          <w:b/>
          <w:bCs/>
          <w:lang w:val="cs-CZ"/>
        </w:rPr>
        <w:t>vnitřnímu osvětlení</w:t>
      </w:r>
      <w:r w:rsidR="00B25ABA">
        <w:rPr>
          <w:rFonts w:cs="Arial"/>
          <w:lang w:val="cs-CZ"/>
        </w:rPr>
        <w:t xml:space="preserve"> </w:t>
      </w:r>
      <w:r w:rsidR="0012450E">
        <w:rPr>
          <w:rFonts w:cs="Arial"/>
          <w:lang w:val="cs-CZ"/>
        </w:rPr>
        <w:t>pak</w:t>
      </w:r>
      <w:r w:rsidR="00B25ABA">
        <w:rPr>
          <w:rFonts w:cs="Arial"/>
          <w:lang w:val="cs-CZ"/>
        </w:rPr>
        <w:t xml:space="preserve"> </w:t>
      </w:r>
      <w:r w:rsidR="00BF465F">
        <w:rPr>
          <w:rFonts w:cs="Arial"/>
          <w:lang w:val="cs-CZ"/>
        </w:rPr>
        <w:t>perfektně uvidíte</w:t>
      </w:r>
      <w:r w:rsidR="00B25ABA">
        <w:rPr>
          <w:rFonts w:cs="Arial"/>
          <w:lang w:val="cs-CZ"/>
        </w:rPr>
        <w:t xml:space="preserve"> přímo dovnitř myčky a snadno </w:t>
      </w:r>
      <w:r w:rsidR="00BF465F">
        <w:rPr>
          <w:rFonts w:cs="Arial"/>
          <w:lang w:val="cs-CZ"/>
        </w:rPr>
        <w:t>naleznete</w:t>
      </w:r>
      <w:r w:rsidR="00B25ABA">
        <w:rPr>
          <w:rFonts w:cs="Arial"/>
          <w:lang w:val="cs-CZ"/>
        </w:rPr>
        <w:t xml:space="preserve"> to nejvhodnější místo </w:t>
      </w:r>
      <w:r w:rsidR="00BF465F">
        <w:rPr>
          <w:rFonts w:cs="Arial"/>
          <w:lang w:val="cs-CZ"/>
        </w:rPr>
        <w:t xml:space="preserve">pro </w:t>
      </w:r>
      <w:r w:rsidR="00B25ABA">
        <w:rPr>
          <w:rFonts w:cs="Arial"/>
          <w:lang w:val="cs-CZ"/>
        </w:rPr>
        <w:t xml:space="preserve">umytí vašeho nádobí. </w:t>
      </w:r>
    </w:p>
    <w:p w14:paraId="6A808732" w14:textId="77777777" w:rsidR="00A74C7A" w:rsidRDefault="00A74C7A" w:rsidP="00285454">
      <w:pPr>
        <w:spacing w:line="360" w:lineRule="auto"/>
        <w:jc w:val="both"/>
        <w:rPr>
          <w:rFonts w:cs="Arial"/>
          <w:lang w:val="cs-CZ"/>
        </w:rPr>
      </w:pPr>
    </w:p>
    <w:p w14:paraId="309E2DFB" w14:textId="77777777" w:rsidR="00FB4FC8" w:rsidRDefault="00FB4FC8" w:rsidP="00285454">
      <w:pPr>
        <w:spacing w:line="360" w:lineRule="auto"/>
        <w:jc w:val="both"/>
        <w:rPr>
          <w:rFonts w:cs="Arial"/>
          <w:lang w:val="cs-CZ"/>
        </w:rPr>
      </w:pPr>
    </w:p>
    <w:p w14:paraId="2E4CC084" w14:textId="77777777" w:rsidR="00FB4FC8" w:rsidRPr="003B6793" w:rsidRDefault="00FB4FC8" w:rsidP="00285454">
      <w:pPr>
        <w:spacing w:line="360" w:lineRule="auto"/>
        <w:jc w:val="both"/>
        <w:rPr>
          <w:lang w:val="cs-CZ"/>
        </w:rPr>
      </w:pPr>
    </w:p>
    <w:p w14:paraId="648CD6E5" w14:textId="58C28D70" w:rsidR="00285454" w:rsidRPr="003B6793" w:rsidRDefault="00285454" w:rsidP="00285454">
      <w:pPr>
        <w:spacing w:line="360" w:lineRule="auto"/>
        <w:jc w:val="both"/>
        <w:rPr>
          <w:lang w:val="cs-CZ"/>
        </w:rPr>
      </w:pPr>
      <w:r w:rsidRPr="003B6793">
        <w:rPr>
          <w:lang w:val="cs-CZ"/>
        </w:rPr>
        <w:t xml:space="preserve">Více na </w:t>
      </w:r>
      <w:hyperlink r:id="rId12" w:history="1">
        <w:r w:rsidRPr="003B6793">
          <w:rPr>
            <w:rStyle w:val="Hypertextovodkaz"/>
            <w:lang w:val="cs-CZ"/>
          </w:rPr>
          <w:t>www.electrolux.cz</w:t>
        </w:r>
      </w:hyperlink>
      <w:r w:rsidRPr="003B6793">
        <w:rPr>
          <w:lang w:val="cs-CZ"/>
        </w:rPr>
        <w:t xml:space="preserve">, </w:t>
      </w:r>
      <w:hyperlink r:id="rId13" w:history="1">
        <w:proofErr w:type="spellStart"/>
        <w:r w:rsidRPr="003B6793">
          <w:rPr>
            <w:rStyle w:val="Hypertextovodkaz"/>
            <w:rFonts w:cs="Arial"/>
            <w:lang w:val="cs-CZ"/>
          </w:rPr>
          <w:t>newsroom</w:t>
        </w:r>
        <w:proofErr w:type="spellEnd"/>
        <w:r w:rsidRPr="003B6793">
          <w:rPr>
            <w:rStyle w:val="Hypertextovodkaz"/>
            <w:rFonts w:cs="Arial"/>
            <w:lang w:val="cs-CZ"/>
          </w:rPr>
          <w:t xml:space="preserve"> Electrolux Česká republika</w:t>
        </w:r>
      </w:hyperlink>
      <w:r w:rsidRPr="003B6793">
        <w:rPr>
          <w:lang w:val="cs-CZ"/>
        </w:rPr>
        <w:t xml:space="preserve"> nebo </w:t>
      </w:r>
      <w:hyperlink r:id="rId14" w:history="1">
        <w:r w:rsidRPr="003B6793">
          <w:rPr>
            <w:rStyle w:val="Hypertextovodkaz"/>
            <w:lang w:val="cs-CZ"/>
          </w:rPr>
          <w:t>newsroom.doblogoo.cz</w:t>
        </w:r>
      </w:hyperlink>
    </w:p>
    <w:p w14:paraId="3A9D2274" w14:textId="77777777" w:rsidR="009A12B4" w:rsidRPr="003B6793" w:rsidRDefault="009A12B4" w:rsidP="00285454">
      <w:pPr>
        <w:spacing w:line="360" w:lineRule="auto"/>
        <w:jc w:val="both"/>
        <w:rPr>
          <w:sz w:val="18"/>
          <w:lang w:val="cs-CZ"/>
        </w:rPr>
      </w:pPr>
      <w:bookmarkStart w:id="0" w:name="_Hlk168650140"/>
    </w:p>
    <w:bookmarkEnd w:id="0"/>
    <w:p w14:paraId="6672A752" w14:textId="77777777" w:rsidR="002801CF" w:rsidRDefault="002801CF" w:rsidP="00285454">
      <w:pPr>
        <w:spacing w:line="360" w:lineRule="auto"/>
        <w:jc w:val="both"/>
        <w:rPr>
          <w:sz w:val="18"/>
          <w:lang w:val="cs-CZ"/>
        </w:rPr>
      </w:pPr>
    </w:p>
    <w:p w14:paraId="293C1BC7" w14:textId="77777777" w:rsidR="002801CF" w:rsidRPr="002801CF" w:rsidRDefault="002801CF" w:rsidP="002801CF">
      <w:pPr>
        <w:spacing w:line="360" w:lineRule="auto"/>
        <w:jc w:val="both"/>
        <w:rPr>
          <w:rFonts w:cs="Arial"/>
          <w:sz w:val="18"/>
          <w:u w:val="single"/>
          <w:lang w:val="cs-CZ"/>
        </w:rPr>
      </w:pPr>
      <w:r w:rsidRPr="002801CF">
        <w:rPr>
          <w:rFonts w:cs="Arial"/>
          <w:sz w:val="18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2801CF">
        <w:rPr>
          <w:rFonts w:cs="Arial"/>
          <w:sz w:val="18"/>
          <w:lang w:val="cs-CZ"/>
        </w:rPr>
        <w:t>Frigidaire</w:t>
      </w:r>
      <w:proofErr w:type="spellEnd"/>
      <w:r w:rsidRPr="002801CF">
        <w:rPr>
          <w:rFonts w:cs="Arial"/>
          <w:sz w:val="18"/>
          <w:lang w:val="cs-CZ"/>
        </w:rPr>
        <w:t xml:space="preserve">, prodáváme výrobky pro domácnost na přibližně 120 trzích ročně. V roce 2024 dosáhla společnost Electrolux Group obratu 136 miliard SEK a zaměstnávala 41 000 lidí po celém světě. </w:t>
      </w:r>
    </w:p>
    <w:p w14:paraId="02025B5E" w14:textId="77777777" w:rsidR="002801CF" w:rsidRDefault="002801CF" w:rsidP="002801CF"/>
    <w:p w14:paraId="5E7AD4A1" w14:textId="77777777" w:rsidR="002801CF" w:rsidRPr="003B6793" w:rsidRDefault="002801CF" w:rsidP="00285454">
      <w:pPr>
        <w:spacing w:line="360" w:lineRule="auto"/>
        <w:jc w:val="both"/>
        <w:rPr>
          <w:sz w:val="18"/>
          <w:lang w:val="cs-CZ"/>
        </w:rPr>
      </w:pPr>
    </w:p>
    <w:sectPr w:rsidR="002801CF" w:rsidRPr="003B6793">
      <w:headerReference w:type="default" r:id="rId15"/>
      <w:headerReference w:type="first" r:id="rId16"/>
      <w:footerReference w:type="first" r:id="rId17"/>
      <w:pgSz w:w="11906" w:h="16838"/>
      <w:pgMar w:top="680" w:right="680" w:bottom="680" w:left="3385" w:header="708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59B2" w14:textId="77777777" w:rsidR="00B85593" w:rsidRDefault="00B85593">
      <w:r>
        <w:separator/>
      </w:r>
    </w:p>
  </w:endnote>
  <w:endnote w:type="continuationSeparator" w:id="0">
    <w:p w14:paraId="5BD809A3" w14:textId="77777777" w:rsidR="00B85593" w:rsidRDefault="00B8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ctrolux Sans SemiBold">
    <w:altName w:val="Calibri"/>
    <w:panose1 w:val="020B0604020202020204"/>
    <w:charset w:val="00"/>
    <w:family w:val="swiss"/>
    <w:pitch w:val="variable"/>
    <w:sig w:usb0="A000002F" w:usb1="4000207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lectrolux Sans Regular">
    <w:altName w:val="Calibri"/>
    <w:panose1 w:val="020B0604020202020204"/>
    <w:charset w:val="00"/>
    <w:family w:val="swiss"/>
    <w:notTrueType/>
    <w:pitch w:val="variable"/>
    <w:sig w:usb0="A000022F" w:usb1="4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DBE1" w14:textId="147C5078" w:rsidR="001D0BA5" w:rsidRDefault="005D6E3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4F33C4" wp14:editId="0027C7FD">
              <wp:simplePos x="0" y="0"/>
              <wp:positionH relativeFrom="page">
                <wp:posOffset>140305</wp:posOffset>
              </wp:positionH>
              <wp:positionV relativeFrom="page">
                <wp:posOffset>8657074</wp:posOffset>
              </wp:positionV>
              <wp:extent cx="1879604" cy="1485900"/>
              <wp:effectExtent l="0" t="0" r="6346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4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204886D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Tisková zpráva</w:t>
                          </w:r>
                        </w:p>
                        <w:p w14:paraId="22F27BB7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br/>
                            <w:t>Více informací najdete na stránkách:</w:t>
                          </w:r>
                        </w:p>
                        <w:p w14:paraId="4B80E536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www.electrolux.cz</w:t>
                          </w: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2AE61844" w14:textId="77777777" w:rsidR="001D0BA5" w:rsidRDefault="001D0BA5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14:paraId="583DC5C3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</w:p>
                        <w:p w14:paraId="54D8BA9B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http://newsroom.electrolux.com/cz</w:t>
                          </w:r>
                        </w:p>
                        <w:p w14:paraId="197BB450" w14:textId="77777777" w:rsidR="001D0BA5" w:rsidRDefault="001D0BA5">
                          <w:pPr>
                            <w:pStyle w:val="Electroluxinf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14:paraId="39C11909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FEA3C0C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80E60AB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F3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1.05pt;margin-top:681.65pt;width:148pt;height:117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" filled="f" stroked="f">
              <v:textbox inset="0,0,0,0">
                <w:txbxContent>
                  <w:p w14:paraId="2204886D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Tisková zpráva</w:t>
                    </w:r>
                  </w:p>
                  <w:p w14:paraId="22F27BB7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br/>
                      <w:t>Více informací najdete na stránkách:</w:t>
                    </w:r>
                  </w:p>
                  <w:p w14:paraId="4B80E536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</w:rPr>
                      <w:t>www.electrolux.cz</w:t>
                    </w:r>
                    <w:r>
                      <w:rPr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2AE61844" w14:textId="77777777" w:rsidR="001D0BA5" w:rsidRDefault="001D0BA5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</w:p>
                  <w:p w14:paraId="583DC5C3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</w:p>
                  <w:p w14:paraId="54D8BA9B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http://newsroom.electrolux.com/cz</w:t>
                    </w:r>
                  </w:p>
                  <w:p w14:paraId="197BB450" w14:textId="77777777" w:rsidR="001D0BA5" w:rsidRDefault="001D0BA5">
                    <w:pPr>
                      <w:pStyle w:val="Electroluxinf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</w:p>
                  <w:p w14:paraId="39C11909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3FEA3C0C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180E60AB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B090" w14:textId="77777777" w:rsidR="00B85593" w:rsidRDefault="00B85593">
      <w:r>
        <w:separator/>
      </w:r>
    </w:p>
  </w:footnote>
  <w:footnote w:type="continuationSeparator" w:id="0">
    <w:p w14:paraId="6843EEE0" w14:textId="77777777" w:rsidR="00B85593" w:rsidRDefault="00B8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879" w14:textId="37E5A496" w:rsidR="001D0BA5" w:rsidRDefault="001D0BA5">
    <w:pPr>
      <w:pStyle w:val="Zhlav"/>
    </w:pPr>
  </w:p>
  <w:p w14:paraId="7940AEBB" w14:textId="77777777" w:rsidR="001D0BA5" w:rsidRDefault="001D0BA5">
    <w:pPr>
      <w:pStyle w:val="Zhlav"/>
    </w:pPr>
  </w:p>
  <w:p w14:paraId="417C47E6" w14:textId="77777777" w:rsidR="001D0BA5" w:rsidRDefault="001D0BA5">
    <w:pPr>
      <w:pStyle w:val="Zhlav"/>
    </w:pPr>
  </w:p>
  <w:p w14:paraId="57DF2815" w14:textId="77777777" w:rsidR="001D0BA5" w:rsidRDefault="001D0BA5">
    <w:pPr>
      <w:pStyle w:val="Zhlav"/>
    </w:pPr>
  </w:p>
  <w:p w14:paraId="22475F60" w14:textId="77777777" w:rsidR="00256837" w:rsidRDefault="00256837">
    <w:pPr>
      <w:pStyle w:val="Zhlav"/>
    </w:pPr>
  </w:p>
  <w:p w14:paraId="766A62F8" w14:textId="77777777" w:rsidR="00256837" w:rsidRDefault="00256837">
    <w:pPr>
      <w:pStyle w:val="Zhlav"/>
    </w:pPr>
  </w:p>
  <w:p w14:paraId="27118C31" w14:textId="2722A03F" w:rsidR="001D0BA5" w:rsidRDefault="00E3520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46976" behindDoc="0" locked="0" layoutInCell="1" allowOverlap="1" wp14:anchorId="5A248927" wp14:editId="46AE8AA3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34DE" w14:textId="5F5F2717" w:rsidR="00586AE2" w:rsidRDefault="00586AE2">
    <w:pPr>
      <w:pStyle w:val="Zhlav"/>
    </w:pPr>
  </w:p>
  <w:p w14:paraId="1AF67F41" w14:textId="3BD93842" w:rsidR="00586AE2" w:rsidRDefault="00586AE2">
    <w:pPr>
      <w:pStyle w:val="Zhlav"/>
    </w:pPr>
  </w:p>
  <w:p w14:paraId="223F17D9" w14:textId="77777777" w:rsidR="00586AE2" w:rsidRDefault="00586AE2">
    <w:pPr>
      <w:pStyle w:val="Zhlav"/>
    </w:pPr>
  </w:p>
  <w:p w14:paraId="31D68AAC" w14:textId="77777777" w:rsidR="00586AE2" w:rsidRDefault="00586AE2">
    <w:pPr>
      <w:pStyle w:val="Zhlav"/>
    </w:pPr>
  </w:p>
  <w:p w14:paraId="286BA721" w14:textId="68622B05" w:rsidR="001D0BA5" w:rsidRPr="00586AE2" w:rsidRDefault="00775CE8">
    <w:pPr>
      <w:pStyle w:val="Zhlav"/>
      <w:rPr>
        <w:noProof/>
        <w:lang w:val="cs-CZ" w:eastAsia="cs-CZ"/>
      </w:rPr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EFC19D" wp14:editId="7D810E6E">
              <wp:simplePos x="0" y="0"/>
              <wp:positionH relativeFrom="column">
                <wp:posOffset>3333794</wp:posOffset>
              </wp:positionH>
              <wp:positionV relativeFrom="paragraph">
                <wp:posOffset>-335915</wp:posOffset>
              </wp:positionV>
              <wp:extent cx="236093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17503" w14:textId="733A559D" w:rsidR="00775CE8" w:rsidRDefault="00775C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EFC1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2.5pt;margin-top:-26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K1vhn7gAAAACwEAAA8AAAAAAAAA&#10;AAAAAAAAVQQAAGRycy9kb3ducmV2LnhtbFBLBQYAAAAABAAEAPMAAABiBQAAAAA=&#10;" filled="f" stroked="f">
              <v:textbox style="mso-fit-shape-to-text:t">
                <w:txbxContent>
                  <w:p w14:paraId="78017503" w14:textId="733A559D" w:rsidR="00775CE8" w:rsidRDefault="00775CE8"/>
                </w:txbxContent>
              </v:textbox>
              <w10:wrap type="square"/>
            </v:shape>
          </w:pict>
        </mc:Fallback>
      </mc:AlternateContent>
    </w:r>
    <w:r w:rsidR="0085734C">
      <w:tab/>
    </w:r>
    <w:r w:rsidR="0085734C">
      <w:rPr>
        <w:noProof/>
        <w:lang w:val="cs-CZ" w:eastAsia="cs-CZ"/>
      </w:rPr>
      <w:t xml:space="preserve"> </w:t>
    </w:r>
    <w:r w:rsidR="0085734C">
      <w:rPr>
        <w:noProof/>
        <w:lang w:val="cs-CZ" w:eastAsia="cs-CZ"/>
      </w:rPr>
      <w:tab/>
    </w:r>
    <w:r w:rsidR="00E35206">
      <w:rPr>
        <w:noProof/>
        <w:lang w:val="cs-CZ" w:eastAsia="cs-CZ"/>
      </w:rPr>
      <w:drawing>
        <wp:anchor distT="0" distB="0" distL="114300" distR="114300" simplePos="0" relativeHeight="251651072" behindDoc="0" locked="0" layoutInCell="1" allowOverlap="1" wp14:anchorId="31097784" wp14:editId="683B7260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B66A48" w14:textId="2F4DE14F" w:rsidR="001D0BA5" w:rsidRDefault="005D6E33" w:rsidP="0085734C">
    <w:pPr>
      <w:pStyle w:val="Zhlav"/>
      <w:tabs>
        <w:tab w:val="clear" w:pos="9026"/>
        <w:tab w:val="center" w:pos="3920"/>
        <w:tab w:val="left" w:pos="4513"/>
      </w:tabs>
      <w:spacing w:after="4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A1357" wp14:editId="69925DE0">
              <wp:simplePos x="0" y="0"/>
              <wp:positionH relativeFrom="column">
                <wp:posOffset>-2010410</wp:posOffset>
              </wp:positionH>
              <wp:positionV relativeFrom="paragraph">
                <wp:posOffset>322078</wp:posOffset>
              </wp:positionV>
              <wp:extent cx="1712598" cy="1111252"/>
              <wp:effectExtent l="0" t="0" r="1902" b="12698"/>
              <wp:wrapNone/>
              <wp:docPr id="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598" cy="111125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2C1380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Bližší informace Vám poskytne:</w:t>
                          </w:r>
                        </w:p>
                        <w:p w14:paraId="2CF012DD" w14:textId="409C0571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Lucie Krejbichová, </w:t>
                          </w:r>
                          <w:proofErr w:type="spellStart"/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>doblogoo</w:t>
                          </w:r>
                          <w:proofErr w:type="spellEnd"/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s.r.o.</w:t>
                          </w:r>
                        </w:p>
                        <w:p w14:paraId="11106402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e-mail: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lucie@doblogoo.cz</w:t>
                          </w:r>
                        </w:p>
                        <w:p w14:paraId="3CD94B49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772A0FF3" w14:textId="1E44B780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Electrolux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Pre</w:t>
                          </w:r>
                          <w:r w:rsidR="005D6E33">
                            <w:rPr>
                              <w:sz w:val="16"/>
                              <w:szCs w:val="16"/>
                              <w:lang w:val="cs-CZ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 Hotline: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+4686576507</w:t>
                          </w:r>
                        </w:p>
                        <w:p w14:paraId="23B2D4B7" w14:textId="77777777" w:rsidR="001D0BA5" w:rsidRDefault="001D0BA5">
                          <w:pPr>
                            <w:spacing w:after="120" w:line="216" w:lineRule="auto"/>
                            <w:rPr>
                              <w:rFonts w:ascii="Electrolux Sans Regular" w:hAnsi="Electrolux Sans Regular"/>
                              <w:color w:val="5B9BD5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A1357" id="Text Box 7" o:spid="_x0000_s1027" type="#_x0000_t202" style="position:absolute;margin-left:-158.3pt;margin-top:25.35pt;width:134.85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" filled="f" stroked="f">
              <v:textbox inset="0,0,0,0">
                <w:txbxContent>
                  <w:p w14:paraId="4A2C1380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Bližší informace Vám poskytne:</w:t>
                    </w:r>
                  </w:p>
                  <w:p w14:paraId="2CF012DD" w14:textId="409C0571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>Lucie Krejbichová, doblogoo s.r.o.</w:t>
                    </w:r>
                  </w:p>
                  <w:p w14:paraId="11106402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e-mail: </w:t>
                    </w:r>
                    <w:r>
                      <w:rPr>
                        <w:sz w:val="16"/>
                        <w:szCs w:val="16"/>
                      </w:rPr>
                      <w:t>lucie@doblogoo.cz</w:t>
                    </w:r>
                  </w:p>
                  <w:p w14:paraId="3CD94B49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772A0FF3" w14:textId="1E44B780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Electrolux Pre</w:t>
                    </w:r>
                    <w:r w:rsidR="005D6E33">
                      <w:rPr>
                        <w:sz w:val="16"/>
                        <w:szCs w:val="16"/>
                        <w:lang w:val="cs-CZ"/>
                      </w:rPr>
                      <w:t>s</w:t>
                    </w:r>
                    <w:r>
                      <w:rPr>
                        <w:sz w:val="16"/>
                        <w:szCs w:val="16"/>
                        <w:lang w:val="cs-CZ"/>
                      </w:rPr>
                      <w:t>s Hotline:</w:t>
                    </w: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+4686576507</w:t>
                    </w:r>
                  </w:p>
                  <w:p w14:paraId="23B2D4B7" w14:textId="77777777" w:rsidR="001D0BA5" w:rsidRDefault="001D0BA5">
                    <w:pPr>
                      <w:spacing w:after="120" w:line="216" w:lineRule="auto"/>
                      <w:rPr>
                        <w:rFonts w:ascii="Electrolux Sans Regular" w:hAnsi="Electrolux Sans Regular"/>
                        <w:color w:val="5B9BD5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303"/>
    <w:multiLevelType w:val="hybridMultilevel"/>
    <w:tmpl w:val="8EAE2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2AF"/>
    <w:multiLevelType w:val="hybridMultilevel"/>
    <w:tmpl w:val="EDC4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719D"/>
    <w:multiLevelType w:val="hybridMultilevel"/>
    <w:tmpl w:val="C9426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0E92"/>
    <w:multiLevelType w:val="hybridMultilevel"/>
    <w:tmpl w:val="7452E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C644B"/>
    <w:multiLevelType w:val="hybridMultilevel"/>
    <w:tmpl w:val="BF16231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2601EB"/>
    <w:multiLevelType w:val="hybridMultilevel"/>
    <w:tmpl w:val="7D326A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DD41AF"/>
    <w:multiLevelType w:val="hybridMultilevel"/>
    <w:tmpl w:val="FCF4C3F8"/>
    <w:lvl w:ilvl="0" w:tplc="328437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27E07"/>
    <w:multiLevelType w:val="hybridMultilevel"/>
    <w:tmpl w:val="633083A6"/>
    <w:lvl w:ilvl="0" w:tplc="FC2602E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EACF350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248B122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D28BDC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C9E00F4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8C3C44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123302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407104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69A678A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56703F04"/>
    <w:multiLevelType w:val="hybridMultilevel"/>
    <w:tmpl w:val="6FF22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95D9D"/>
    <w:multiLevelType w:val="hybridMultilevel"/>
    <w:tmpl w:val="321A8410"/>
    <w:lvl w:ilvl="0" w:tplc="F3A6E0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78730">
    <w:abstractNumId w:val="1"/>
  </w:num>
  <w:num w:numId="2" w16cid:durableId="1117943282">
    <w:abstractNumId w:val="0"/>
  </w:num>
  <w:num w:numId="3" w16cid:durableId="521405166">
    <w:abstractNumId w:val="3"/>
  </w:num>
  <w:num w:numId="4" w16cid:durableId="1642540294">
    <w:abstractNumId w:val="9"/>
  </w:num>
  <w:num w:numId="5" w16cid:durableId="1425108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860090">
    <w:abstractNumId w:val="8"/>
  </w:num>
  <w:num w:numId="7" w16cid:durableId="541136630">
    <w:abstractNumId w:val="4"/>
  </w:num>
  <w:num w:numId="8" w16cid:durableId="1566717660">
    <w:abstractNumId w:val="2"/>
  </w:num>
  <w:num w:numId="9" w16cid:durableId="754934110">
    <w:abstractNumId w:val="6"/>
  </w:num>
  <w:num w:numId="10" w16cid:durableId="1634561970">
    <w:abstractNumId w:val="7"/>
  </w:num>
  <w:num w:numId="11" w16cid:durableId="13272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8"/>
    <w:rsid w:val="000000F6"/>
    <w:rsid w:val="00000C91"/>
    <w:rsid w:val="00003161"/>
    <w:rsid w:val="00003350"/>
    <w:rsid w:val="00003D09"/>
    <w:rsid w:val="00004814"/>
    <w:rsid w:val="0000484B"/>
    <w:rsid w:val="00012948"/>
    <w:rsid w:val="00013AE1"/>
    <w:rsid w:val="0001495C"/>
    <w:rsid w:val="00014A9A"/>
    <w:rsid w:val="00015656"/>
    <w:rsid w:val="00015894"/>
    <w:rsid w:val="00017EF1"/>
    <w:rsid w:val="00020E9C"/>
    <w:rsid w:val="00023F54"/>
    <w:rsid w:val="000245B3"/>
    <w:rsid w:val="00025ADB"/>
    <w:rsid w:val="00026109"/>
    <w:rsid w:val="0002638F"/>
    <w:rsid w:val="00026BDA"/>
    <w:rsid w:val="000270B1"/>
    <w:rsid w:val="00031A53"/>
    <w:rsid w:val="0003240E"/>
    <w:rsid w:val="00035E70"/>
    <w:rsid w:val="00035FBB"/>
    <w:rsid w:val="00036B54"/>
    <w:rsid w:val="000422F0"/>
    <w:rsid w:val="0004270E"/>
    <w:rsid w:val="00042F17"/>
    <w:rsid w:val="0004300F"/>
    <w:rsid w:val="00043CCA"/>
    <w:rsid w:val="000450A0"/>
    <w:rsid w:val="000500BA"/>
    <w:rsid w:val="00050466"/>
    <w:rsid w:val="00050A41"/>
    <w:rsid w:val="00053374"/>
    <w:rsid w:val="000547D4"/>
    <w:rsid w:val="00054866"/>
    <w:rsid w:val="00055D58"/>
    <w:rsid w:val="000624A3"/>
    <w:rsid w:val="00063C76"/>
    <w:rsid w:val="00064ED1"/>
    <w:rsid w:val="00065DDA"/>
    <w:rsid w:val="000717C7"/>
    <w:rsid w:val="00071E94"/>
    <w:rsid w:val="000720C8"/>
    <w:rsid w:val="00074AB3"/>
    <w:rsid w:val="00074FFA"/>
    <w:rsid w:val="00075A6B"/>
    <w:rsid w:val="000804A8"/>
    <w:rsid w:val="00080589"/>
    <w:rsid w:val="000813F8"/>
    <w:rsid w:val="00081408"/>
    <w:rsid w:val="00081FA2"/>
    <w:rsid w:val="00082208"/>
    <w:rsid w:val="00083E42"/>
    <w:rsid w:val="00086E0C"/>
    <w:rsid w:val="00087B4F"/>
    <w:rsid w:val="00090416"/>
    <w:rsid w:val="00090F1D"/>
    <w:rsid w:val="00091010"/>
    <w:rsid w:val="00092EE7"/>
    <w:rsid w:val="0009330C"/>
    <w:rsid w:val="0009445B"/>
    <w:rsid w:val="0009621A"/>
    <w:rsid w:val="00096E4C"/>
    <w:rsid w:val="00097405"/>
    <w:rsid w:val="0009757B"/>
    <w:rsid w:val="00097ADF"/>
    <w:rsid w:val="00097D45"/>
    <w:rsid w:val="000A018F"/>
    <w:rsid w:val="000A0C69"/>
    <w:rsid w:val="000A1C63"/>
    <w:rsid w:val="000A3368"/>
    <w:rsid w:val="000A443C"/>
    <w:rsid w:val="000A5E33"/>
    <w:rsid w:val="000A6BE6"/>
    <w:rsid w:val="000A6C0A"/>
    <w:rsid w:val="000A6DE9"/>
    <w:rsid w:val="000A74FD"/>
    <w:rsid w:val="000B2D8A"/>
    <w:rsid w:val="000B2F72"/>
    <w:rsid w:val="000B432E"/>
    <w:rsid w:val="000B5F8E"/>
    <w:rsid w:val="000B614F"/>
    <w:rsid w:val="000B629B"/>
    <w:rsid w:val="000B652B"/>
    <w:rsid w:val="000B7F9F"/>
    <w:rsid w:val="000C3A3D"/>
    <w:rsid w:val="000C635F"/>
    <w:rsid w:val="000C68D0"/>
    <w:rsid w:val="000C7CD9"/>
    <w:rsid w:val="000D067C"/>
    <w:rsid w:val="000D0EA0"/>
    <w:rsid w:val="000D1138"/>
    <w:rsid w:val="000D1788"/>
    <w:rsid w:val="000D57AD"/>
    <w:rsid w:val="000D76AE"/>
    <w:rsid w:val="000E0469"/>
    <w:rsid w:val="000E0D8F"/>
    <w:rsid w:val="000E1B73"/>
    <w:rsid w:val="000E3CA1"/>
    <w:rsid w:val="000E6332"/>
    <w:rsid w:val="000E6691"/>
    <w:rsid w:val="000E767E"/>
    <w:rsid w:val="000F20E5"/>
    <w:rsid w:val="000F381B"/>
    <w:rsid w:val="000F40C0"/>
    <w:rsid w:val="000F436C"/>
    <w:rsid w:val="000F4DD8"/>
    <w:rsid w:val="000F7E5E"/>
    <w:rsid w:val="00101375"/>
    <w:rsid w:val="001046AD"/>
    <w:rsid w:val="00104FB0"/>
    <w:rsid w:val="0010739B"/>
    <w:rsid w:val="00107832"/>
    <w:rsid w:val="001106F9"/>
    <w:rsid w:val="001112A3"/>
    <w:rsid w:val="00112ED5"/>
    <w:rsid w:val="0011456D"/>
    <w:rsid w:val="00116C12"/>
    <w:rsid w:val="00116FEE"/>
    <w:rsid w:val="001178E1"/>
    <w:rsid w:val="001202CF"/>
    <w:rsid w:val="0012061E"/>
    <w:rsid w:val="00120E77"/>
    <w:rsid w:val="00122377"/>
    <w:rsid w:val="00123DF9"/>
    <w:rsid w:val="00124497"/>
    <w:rsid w:val="0012450E"/>
    <w:rsid w:val="001247AE"/>
    <w:rsid w:val="00124D4D"/>
    <w:rsid w:val="00124E34"/>
    <w:rsid w:val="001253AF"/>
    <w:rsid w:val="00126EDE"/>
    <w:rsid w:val="00127BF5"/>
    <w:rsid w:val="001308F3"/>
    <w:rsid w:val="00131196"/>
    <w:rsid w:val="00132149"/>
    <w:rsid w:val="00133200"/>
    <w:rsid w:val="001346A0"/>
    <w:rsid w:val="001378E4"/>
    <w:rsid w:val="00141AEB"/>
    <w:rsid w:val="001439FE"/>
    <w:rsid w:val="00145CE8"/>
    <w:rsid w:val="00146B07"/>
    <w:rsid w:val="00147E8C"/>
    <w:rsid w:val="001506B6"/>
    <w:rsid w:val="00151DE9"/>
    <w:rsid w:val="001521C3"/>
    <w:rsid w:val="001529B6"/>
    <w:rsid w:val="00152F1D"/>
    <w:rsid w:val="00155E28"/>
    <w:rsid w:val="00157F27"/>
    <w:rsid w:val="00161380"/>
    <w:rsid w:val="00163B97"/>
    <w:rsid w:val="0016554A"/>
    <w:rsid w:val="00167EE0"/>
    <w:rsid w:val="00170582"/>
    <w:rsid w:val="00170AF4"/>
    <w:rsid w:val="00170F65"/>
    <w:rsid w:val="001744F5"/>
    <w:rsid w:val="00175684"/>
    <w:rsid w:val="0018342E"/>
    <w:rsid w:val="00183EFC"/>
    <w:rsid w:val="001846CB"/>
    <w:rsid w:val="001862AA"/>
    <w:rsid w:val="00187737"/>
    <w:rsid w:val="00190080"/>
    <w:rsid w:val="00190A03"/>
    <w:rsid w:val="00191615"/>
    <w:rsid w:val="00192D6C"/>
    <w:rsid w:val="00193213"/>
    <w:rsid w:val="00193D52"/>
    <w:rsid w:val="00195685"/>
    <w:rsid w:val="00196178"/>
    <w:rsid w:val="001977D4"/>
    <w:rsid w:val="001A12C2"/>
    <w:rsid w:val="001A17EE"/>
    <w:rsid w:val="001A373D"/>
    <w:rsid w:val="001A3A8F"/>
    <w:rsid w:val="001A3E5C"/>
    <w:rsid w:val="001A4303"/>
    <w:rsid w:val="001A51C7"/>
    <w:rsid w:val="001A5261"/>
    <w:rsid w:val="001A548E"/>
    <w:rsid w:val="001A54B9"/>
    <w:rsid w:val="001A5AA2"/>
    <w:rsid w:val="001A71C6"/>
    <w:rsid w:val="001A7DAC"/>
    <w:rsid w:val="001A7FB9"/>
    <w:rsid w:val="001B1F57"/>
    <w:rsid w:val="001B2266"/>
    <w:rsid w:val="001B2EEC"/>
    <w:rsid w:val="001B32A4"/>
    <w:rsid w:val="001B5BE2"/>
    <w:rsid w:val="001B5C3E"/>
    <w:rsid w:val="001B5DCC"/>
    <w:rsid w:val="001B6080"/>
    <w:rsid w:val="001B6C20"/>
    <w:rsid w:val="001B6CF3"/>
    <w:rsid w:val="001C0303"/>
    <w:rsid w:val="001C57A8"/>
    <w:rsid w:val="001C740C"/>
    <w:rsid w:val="001D0BA5"/>
    <w:rsid w:val="001D0C58"/>
    <w:rsid w:val="001D1AB4"/>
    <w:rsid w:val="001D3623"/>
    <w:rsid w:val="001D3CC1"/>
    <w:rsid w:val="001D3EC7"/>
    <w:rsid w:val="001D4B98"/>
    <w:rsid w:val="001D5AB1"/>
    <w:rsid w:val="001D6859"/>
    <w:rsid w:val="001D6C67"/>
    <w:rsid w:val="001E0535"/>
    <w:rsid w:val="001E06F8"/>
    <w:rsid w:val="001E1146"/>
    <w:rsid w:val="001E1709"/>
    <w:rsid w:val="001E2B85"/>
    <w:rsid w:val="001E38BF"/>
    <w:rsid w:val="001E57E0"/>
    <w:rsid w:val="001E68D7"/>
    <w:rsid w:val="001F0143"/>
    <w:rsid w:val="001F08B9"/>
    <w:rsid w:val="001F16AD"/>
    <w:rsid w:val="001F21E5"/>
    <w:rsid w:val="001F32F0"/>
    <w:rsid w:val="001F5506"/>
    <w:rsid w:val="001F59DA"/>
    <w:rsid w:val="001F6D19"/>
    <w:rsid w:val="001F7094"/>
    <w:rsid w:val="001F72BE"/>
    <w:rsid w:val="00201E10"/>
    <w:rsid w:val="002029BA"/>
    <w:rsid w:val="00202F5F"/>
    <w:rsid w:val="00203474"/>
    <w:rsid w:val="00205545"/>
    <w:rsid w:val="002055AF"/>
    <w:rsid w:val="00206F2E"/>
    <w:rsid w:val="002071E7"/>
    <w:rsid w:val="0021110F"/>
    <w:rsid w:val="002131D0"/>
    <w:rsid w:val="00222FC6"/>
    <w:rsid w:val="00225AEC"/>
    <w:rsid w:val="00230AF4"/>
    <w:rsid w:val="00230C36"/>
    <w:rsid w:val="002352D9"/>
    <w:rsid w:val="00236F59"/>
    <w:rsid w:val="002409C0"/>
    <w:rsid w:val="002414E1"/>
    <w:rsid w:val="00241736"/>
    <w:rsid w:val="00242E89"/>
    <w:rsid w:val="00242FBA"/>
    <w:rsid w:val="002457A6"/>
    <w:rsid w:val="00247904"/>
    <w:rsid w:val="00247FCE"/>
    <w:rsid w:val="00250216"/>
    <w:rsid w:val="00250B3D"/>
    <w:rsid w:val="00250D3B"/>
    <w:rsid w:val="00251462"/>
    <w:rsid w:val="00253A85"/>
    <w:rsid w:val="00256837"/>
    <w:rsid w:val="00256A47"/>
    <w:rsid w:val="00256AC8"/>
    <w:rsid w:val="00262367"/>
    <w:rsid w:val="00262576"/>
    <w:rsid w:val="00262CF6"/>
    <w:rsid w:val="0026342C"/>
    <w:rsid w:val="002645DB"/>
    <w:rsid w:val="00266E08"/>
    <w:rsid w:val="00267C70"/>
    <w:rsid w:val="00270BD3"/>
    <w:rsid w:val="00275ACC"/>
    <w:rsid w:val="002766D6"/>
    <w:rsid w:val="00276B9A"/>
    <w:rsid w:val="00277635"/>
    <w:rsid w:val="002801CA"/>
    <w:rsid w:val="002801CF"/>
    <w:rsid w:val="00280A34"/>
    <w:rsid w:val="00281833"/>
    <w:rsid w:val="002819BE"/>
    <w:rsid w:val="00283D23"/>
    <w:rsid w:val="00285454"/>
    <w:rsid w:val="00292358"/>
    <w:rsid w:val="002941B6"/>
    <w:rsid w:val="00295CED"/>
    <w:rsid w:val="002A3589"/>
    <w:rsid w:val="002A38F6"/>
    <w:rsid w:val="002A4E11"/>
    <w:rsid w:val="002A6E38"/>
    <w:rsid w:val="002A72F0"/>
    <w:rsid w:val="002A7C00"/>
    <w:rsid w:val="002B094B"/>
    <w:rsid w:val="002B2D2A"/>
    <w:rsid w:val="002B64DF"/>
    <w:rsid w:val="002B68AA"/>
    <w:rsid w:val="002B6D6A"/>
    <w:rsid w:val="002B6E83"/>
    <w:rsid w:val="002C05F7"/>
    <w:rsid w:val="002C211D"/>
    <w:rsid w:val="002C2780"/>
    <w:rsid w:val="002C2F52"/>
    <w:rsid w:val="002C3736"/>
    <w:rsid w:val="002C3CCB"/>
    <w:rsid w:val="002C5DA6"/>
    <w:rsid w:val="002C7260"/>
    <w:rsid w:val="002C75FA"/>
    <w:rsid w:val="002C78EE"/>
    <w:rsid w:val="002D0572"/>
    <w:rsid w:val="002D125D"/>
    <w:rsid w:val="002D3544"/>
    <w:rsid w:val="002D3A53"/>
    <w:rsid w:val="002D5312"/>
    <w:rsid w:val="002D7732"/>
    <w:rsid w:val="002E0A8B"/>
    <w:rsid w:val="002E1AF2"/>
    <w:rsid w:val="002E46F1"/>
    <w:rsid w:val="002E5174"/>
    <w:rsid w:val="002E5DF5"/>
    <w:rsid w:val="002E7048"/>
    <w:rsid w:val="002E7C63"/>
    <w:rsid w:val="002F07F7"/>
    <w:rsid w:val="002F08D4"/>
    <w:rsid w:val="002F101E"/>
    <w:rsid w:val="002F1EC7"/>
    <w:rsid w:val="002F2A99"/>
    <w:rsid w:val="002F5D9C"/>
    <w:rsid w:val="002F7137"/>
    <w:rsid w:val="002F751C"/>
    <w:rsid w:val="003007C1"/>
    <w:rsid w:val="0030122A"/>
    <w:rsid w:val="00301680"/>
    <w:rsid w:val="0030494B"/>
    <w:rsid w:val="00304B14"/>
    <w:rsid w:val="003106A6"/>
    <w:rsid w:val="00310EE9"/>
    <w:rsid w:val="00312868"/>
    <w:rsid w:val="003133D4"/>
    <w:rsid w:val="00317031"/>
    <w:rsid w:val="00320B62"/>
    <w:rsid w:val="00323145"/>
    <w:rsid w:val="00324CA6"/>
    <w:rsid w:val="003304DA"/>
    <w:rsid w:val="00330A52"/>
    <w:rsid w:val="00331DFC"/>
    <w:rsid w:val="00332829"/>
    <w:rsid w:val="0033410B"/>
    <w:rsid w:val="003345BA"/>
    <w:rsid w:val="003357BE"/>
    <w:rsid w:val="00336068"/>
    <w:rsid w:val="00336404"/>
    <w:rsid w:val="00336E69"/>
    <w:rsid w:val="00340C7C"/>
    <w:rsid w:val="00342354"/>
    <w:rsid w:val="003427A4"/>
    <w:rsid w:val="00344729"/>
    <w:rsid w:val="0034525D"/>
    <w:rsid w:val="00345343"/>
    <w:rsid w:val="003475E9"/>
    <w:rsid w:val="00351502"/>
    <w:rsid w:val="0035264C"/>
    <w:rsid w:val="00353003"/>
    <w:rsid w:val="003543EE"/>
    <w:rsid w:val="003555EA"/>
    <w:rsid w:val="00355E03"/>
    <w:rsid w:val="00355E7F"/>
    <w:rsid w:val="00356864"/>
    <w:rsid w:val="003610D8"/>
    <w:rsid w:val="00363370"/>
    <w:rsid w:val="003673B3"/>
    <w:rsid w:val="00367B81"/>
    <w:rsid w:val="003703BE"/>
    <w:rsid w:val="003716E9"/>
    <w:rsid w:val="00372476"/>
    <w:rsid w:val="0037304D"/>
    <w:rsid w:val="00375E84"/>
    <w:rsid w:val="0038099B"/>
    <w:rsid w:val="00382B65"/>
    <w:rsid w:val="00382D57"/>
    <w:rsid w:val="003835F2"/>
    <w:rsid w:val="003837AC"/>
    <w:rsid w:val="00383A0B"/>
    <w:rsid w:val="003841C6"/>
    <w:rsid w:val="00384F8D"/>
    <w:rsid w:val="00387C2A"/>
    <w:rsid w:val="00390E70"/>
    <w:rsid w:val="0039362C"/>
    <w:rsid w:val="0039664D"/>
    <w:rsid w:val="00396F58"/>
    <w:rsid w:val="003A142B"/>
    <w:rsid w:val="003A1771"/>
    <w:rsid w:val="003A264A"/>
    <w:rsid w:val="003A2D20"/>
    <w:rsid w:val="003A3AE8"/>
    <w:rsid w:val="003A5F3D"/>
    <w:rsid w:val="003B3070"/>
    <w:rsid w:val="003B4611"/>
    <w:rsid w:val="003B5D6E"/>
    <w:rsid w:val="003B6793"/>
    <w:rsid w:val="003C0D02"/>
    <w:rsid w:val="003C0D9C"/>
    <w:rsid w:val="003C16EF"/>
    <w:rsid w:val="003C1B4A"/>
    <w:rsid w:val="003C1D63"/>
    <w:rsid w:val="003C407B"/>
    <w:rsid w:val="003C6372"/>
    <w:rsid w:val="003C756D"/>
    <w:rsid w:val="003C775E"/>
    <w:rsid w:val="003C7BD6"/>
    <w:rsid w:val="003C7F19"/>
    <w:rsid w:val="003D1D69"/>
    <w:rsid w:val="003D1E5F"/>
    <w:rsid w:val="003D4779"/>
    <w:rsid w:val="003D55BA"/>
    <w:rsid w:val="003D5CDA"/>
    <w:rsid w:val="003E097C"/>
    <w:rsid w:val="003E36DE"/>
    <w:rsid w:val="003E4473"/>
    <w:rsid w:val="003E49D9"/>
    <w:rsid w:val="003E6D26"/>
    <w:rsid w:val="003E74E2"/>
    <w:rsid w:val="003F0430"/>
    <w:rsid w:val="003F2648"/>
    <w:rsid w:val="004017D7"/>
    <w:rsid w:val="004024F2"/>
    <w:rsid w:val="00405AD3"/>
    <w:rsid w:val="00406D31"/>
    <w:rsid w:val="004103DB"/>
    <w:rsid w:val="00411176"/>
    <w:rsid w:val="004120F5"/>
    <w:rsid w:val="004127D1"/>
    <w:rsid w:val="00413264"/>
    <w:rsid w:val="004133B8"/>
    <w:rsid w:val="00415C23"/>
    <w:rsid w:val="00415EBF"/>
    <w:rsid w:val="00423D7B"/>
    <w:rsid w:val="004240B3"/>
    <w:rsid w:val="00425CF7"/>
    <w:rsid w:val="00430754"/>
    <w:rsid w:val="00430B42"/>
    <w:rsid w:val="00431A90"/>
    <w:rsid w:val="00434140"/>
    <w:rsid w:val="00434925"/>
    <w:rsid w:val="00434E76"/>
    <w:rsid w:val="00435499"/>
    <w:rsid w:val="00435F1C"/>
    <w:rsid w:val="00437379"/>
    <w:rsid w:val="004378E3"/>
    <w:rsid w:val="00437BB5"/>
    <w:rsid w:val="00440014"/>
    <w:rsid w:val="0044024C"/>
    <w:rsid w:val="00440B79"/>
    <w:rsid w:val="00441A4D"/>
    <w:rsid w:val="00441A6C"/>
    <w:rsid w:val="0044672E"/>
    <w:rsid w:val="00447776"/>
    <w:rsid w:val="00450606"/>
    <w:rsid w:val="004517C0"/>
    <w:rsid w:val="00451801"/>
    <w:rsid w:val="00454AD7"/>
    <w:rsid w:val="00456262"/>
    <w:rsid w:val="00456A43"/>
    <w:rsid w:val="004624B1"/>
    <w:rsid w:val="004629E5"/>
    <w:rsid w:val="004712E4"/>
    <w:rsid w:val="00472200"/>
    <w:rsid w:val="00473327"/>
    <w:rsid w:val="004735C3"/>
    <w:rsid w:val="0047494C"/>
    <w:rsid w:val="004760A8"/>
    <w:rsid w:val="004766E0"/>
    <w:rsid w:val="004810AD"/>
    <w:rsid w:val="00481119"/>
    <w:rsid w:val="00482A87"/>
    <w:rsid w:val="00485A0D"/>
    <w:rsid w:val="00486E1F"/>
    <w:rsid w:val="00490202"/>
    <w:rsid w:val="004910D4"/>
    <w:rsid w:val="004916A6"/>
    <w:rsid w:val="00492407"/>
    <w:rsid w:val="00493C43"/>
    <w:rsid w:val="004941A5"/>
    <w:rsid w:val="004947E1"/>
    <w:rsid w:val="004966F1"/>
    <w:rsid w:val="0049724F"/>
    <w:rsid w:val="004A1B07"/>
    <w:rsid w:val="004A3BBC"/>
    <w:rsid w:val="004A3F12"/>
    <w:rsid w:val="004A46FF"/>
    <w:rsid w:val="004A50CC"/>
    <w:rsid w:val="004A5469"/>
    <w:rsid w:val="004A55F3"/>
    <w:rsid w:val="004A5915"/>
    <w:rsid w:val="004A718E"/>
    <w:rsid w:val="004B0637"/>
    <w:rsid w:val="004B25EB"/>
    <w:rsid w:val="004B3040"/>
    <w:rsid w:val="004B365C"/>
    <w:rsid w:val="004B52D0"/>
    <w:rsid w:val="004B5EC3"/>
    <w:rsid w:val="004B5F4D"/>
    <w:rsid w:val="004C0D5A"/>
    <w:rsid w:val="004C5ABE"/>
    <w:rsid w:val="004C5C8D"/>
    <w:rsid w:val="004C759A"/>
    <w:rsid w:val="004D028A"/>
    <w:rsid w:val="004D0559"/>
    <w:rsid w:val="004D2DE2"/>
    <w:rsid w:val="004D319C"/>
    <w:rsid w:val="004D3398"/>
    <w:rsid w:val="004D33B3"/>
    <w:rsid w:val="004D6643"/>
    <w:rsid w:val="004E05CA"/>
    <w:rsid w:val="004E2749"/>
    <w:rsid w:val="004E6C5C"/>
    <w:rsid w:val="004E6D29"/>
    <w:rsid w:val="004F01A1"/>
    <w:rsid w:val="004F259E"/>
    <w:rsid w:val="004F2A56"/>
    <w:rsid w:val="004F3784"/>
    <w:rsid w:val="004F4D80"/>
    <w:rsid w:val="004F5FA6"/>
    <w:rsid w:val="004F6FC5"/>
    <w:rsid w:val="004F75A7"/>
    <w:rsid w:val="004F7729"/>
    <w:rsid w:val="005007AC"/>
    <w:rsid w:val="0050243E"/>
    <w:rsid w:val="00505391"/>
    <w:rsid w:val="0050544D"/>
    <w:rsid w:val="005059C5"/>
    <w:rsid w:val="00505EFB"/>
    <w:rsid w:val="00505F3C"/>
    <w:rsid w:val="005075F4"/>
    <w:rsid w:val="00507D74"/>
    <w:rsid w:val="00510D53"/>
    <w:rsid w:val="00510E43"/>
    <w:rsid w:val="005134F4"/>
    <w:rsid w:val="0051580F"/>
    <w:rsid w:val="00520154"/>
    <w:rsid w:val="005220C3"/>
    <w:rsid w:val="00522C7B"/>
    <w:rsid w:val="0052478A"/>
    <w:rsid w:val="0052536F"/>
    <w:rsid w:val="00525D5E"/>
    <w:rsid w:val="00526032"/>
    <w:rsid w:val="00526C31"/>
    <w:rsid w:val="00527118"/>
    <w:rsid w:val="0053411D"/>
    <w:rsid w:val="0053637C"/>
    <w:rsid w:val="00536401"/>
    <w:rsid w:val="0053652B"/>
    <w:rsid w:val="00540926"/>
    <w:rsid w:val="00540A0F"/>
    <w:rsid w:val="0054121E"/>
    <w:rsid w:val="0054327A"/>
    <w:rsid w:val="00544002"/>
    <w:rsid w:val="005455EE"/>
    <w:rsid w:val="00547F61"/>
    <w:rsid w:val="00550194"/>
    <w:rsid w:val="0055086F"/>
    <w:rsid w:val="00550AE4"/>
    <w:rsid w:val="00551CE8"/>
    <w:rsid w:val="0055455B"/>
    <w:rsid w:val="00554F8F"/>
    <w:rsid w:val="005560CA"/>
    <w:rsid w:val="00556AAF"/>
    <w:rsid w:val="00556CFC"/>
    <w:rsid w:val="00560212"/>
    <w:rsid w:val="0056112D"/>
    <w:rsid w:val="00561249"/>
    <w:rsid w:val="0056145E"/>
    <w:rsid w:val="00561C1E"/>
    <w:rsid w:val="00564681"/>
    <w:rsid w:val="0057067C"/>
    <w:rsid w:val="0057104C"/>
    <w:rsid w:val="005712A0"/>
    <w:rsid w:val="00572148"/>
    <w:rsid w:val="005721C2"/>
    <w:rsid w:val="005740FB"/>
    <w:rsid w:val="00574C03"/>
    <w:rsid w:val="00574C5D"/>
    <w:rsid w:val="00575511"/>
    <w:rsid w:val="0057656B"/>
    <w:rsid w:val="00576A9D"/>
    <w:rsid w:val="00577A3A"/>
    <w:rsid w:val="00580B47"/>
    <w:rsid w:val="00581947"/>
    <w:rsid w:val="0058397E"/>
    <w:rsid w:val="00584563"/>
    <w:rsid w:val="0058483A"/>
    <w:rsid w:val="005848EB"/>
    <w:rsid w:val="00586592"/>
    <w:rsid w:val="00586AE2"/>
    <w:rsid w:val="005870EC"/>
    <w:rsid w:val="005918BE"/>
    <w:rsid w:val="00591F62"/>
    <w:rsid w:val="0059210F"/>
    <w:rsid w:val="005921BE"/>
    <w:rsid w:val="00593A97"/>
    <w:rsid w:val="00593B6C"/>
    <w:rsid w:val="00594017"/>
    <w:rsid w:val="0059534C"/>
    <w:rsid w:val="00596090"/>
    <w:rsid w:val="00596C5D"/>
    <w:rsid w:val="005A2CA1"/>
    <w:rsid w:val="005A2D95"/>
    <w:rsid w:val="005A5FC5"/>
    <w:rsid w:val="005A7955"/>
    <w:rsid w:val="005B06D3"/>
    <w:rsid w:val="005B06DA"/>
    <w:rsid w:val="005B2B90"/>
    <w:rsid w:val="005B38FD"/>
    <w:rsid w:val="005B394A"/>
    <w:rsid w:val="005B4351"/>
    <w:rsid w:val="005B465C"/>
    <w:rsid w:val="005B71D9"/>
    <w:rsid w:val="005B75BA"/>
    <w:rsid w:val="005B778F"/>
    <w:rsid w:val="005C0190"/>
    <w:rsid w:val="005C0687"/>
    <w:rsid w:val="005C13CC"/>
    <w:rsid w:val="005C13E2"/>
    <w:rsid w:val="005C711D"/>
    <w:rsid w:val="005C76BE"/>
    <w:rsid w:val="005D00BD"/>
    <w:rsid w:val="005D14D0"/>
    <w:rsid w:val="005D192D"/>
    <w:rsid w:val="005D204C"/>
    <w:rsid w:val="005D6E33"/>
    <w:rsid w:val="005D7A54"/>
    <w:rsid w:val="005E0D4D"/>
    <w:rsid w:val="005E5D6A"/>
    <w:rsid w:val="005F1598"/>
    <w:rsid w:val="005F1876"/>
    <w:rsid w:val="005F1B04"/>
    <w:rsid w:val="005F2E64"/>
    <w:rsid w:val="005F5501"/>
    <w:rsid w:val="005F59C6"/>
    <w:rsid w:val="005F6741"/>
    <w:rsid w:val="005F7951"/>
    <w:rsid w:val="00611C41"/>
    <w:rsid w:val="006133AD"/>
    <w:rsid w:val="00613A3D"/>
    <w:rsid w:val="00615C65"/>
    <w:rsid w:val="00616FA4"/>
    <w:rsid w:val="006208B4"/>
    <w:rsid w:val="0062289A"/>
    <w:rsid w:val="00624021"/>
    <w:rsid w:val="00625684"/>
    <w:rsid w:val="00625CD6"/>
    <w:rsid w:val="00627315"/>
    <w:rsid w:val="0063201F"/>
    <w:rsid w:val="006325D9"/>
    <w:rsid w:val="00632669"/>
    <w:rsid w:val="00634C71"/>
    <w:rsid w:val="00635BEB"/>
    <w:rsid w:val="0063643F"/>
    <w:rsid w:val="006374C5"/>
    <w:rsid w:val="00643602"/>
    <w:rsid w:val="006437F1"/>
    <w:rsid w:val="006459B8"/>
    <w:rsid w:val="00647B40"/>
    <w:rsid w:val="00652E65"/>
    <w:rsid w:val="0065331B"/>
    <w:rsid w:val="00653CCB"/>
    <w:rsid w:val="00654AE0"/>
    <w:rsid w:val="006555D7"/>
    <w:rsid w:val="00660AD3"/>
    <w:rsid w:val="00661711"/>
    <w:rsid w:val="0066498C"/>
    <w:rsid w:val="00666957"/>
    <w:rsid w:val="0066778D"/>
    <w:rsid w:val="006727A9"/>
    <w:rsid w:val="006730EC"/>
    <w:rsid w:val="00673578"/>
    <w:rsid w:val="006806BC"/>
    <w:rsid w:val="006812A9"/>
    <w:rsid w:val="006826EB"/>
    <w:rsid w:val="006841F1"/>
    <w:rsid w:val="00686F69"/>
    <w:rsid w:val="00687530"/>
    <w:rsid w:val="00690F64"/>
    <w:rsid w:val="0069193A"/>
    <w:rsid w:val="0069231D"/>
    <w:rsid w:val="006945DE"/>
    <w:rsid w:val="00695ADA"/>
    <w:rsid w:val="00696666"/>
    <w:rsid w:val="00696876"/>
    <w:rsid w:val="006A1683"/>
    <w:rsid w:val="006A1F74"/>
    <w:rsid w:val="006A38E6"/>
    <w:rsid w:val="006A4537"/>
    <w:rsid w:val="006A4C3A"/>
    <w:rsid w:val="006A6897"/>
    <w:rsid w:val="006B2B9B"/>
    <w:rsid w:val="006B324E"/>
    <w:rsid w:val="006B33F3"/>
    <w:rsid w:val="006B35B7"/>
    <w:rsid w:val="006B5C4F"/>
    <w:rsid w:val="006C08E2"/>
    <w:rsid w:val="006C1952"/>
    <w:rsid w:val="006C1FF4"/>
    <w:rsid w:val="006C3F71"/>
    <w:rsid w:val="006C4C01"/>
    <w:rsid w:val="006C71D6"/>
    <w:rsid w:val="006C7395"/>
    <w:rsid w:val="006C74D9"/>
    <w:rsid w:val="006D0953"/>
    <w:rsid w:val="006D19B0"/>
    <w:rsid w:val="006D1B46"/>
    <w:rsid w:val="006D1E3D"/>
    <w:rsid w:val="006D34C6"/>
    <w:rsid w:val="006D45C2"/>
    <w:rsid w:val="006D487A"/>
    <w:rsid w:val="006D6BD4"/>
    <w:rsid w:val="006D76E4"/>
    <w:rsid w:val="006D7BB8"/>
    <w:rsid w:val="006E018F"/>
    <w:rsid w:val="006E1486"/>
    <w:rsid w:val="006E1CBC"/>
    <w:rsid w:val="006E290D"/>
    <w:rsid w:val="006E7089"/>
    <w:rsid w:val="006F29FD"/>
    <w:rsid w:val="006F47F4"/>
    <w:rsid w:val="006F6EBF"/>
    <w:rsid w:val="006F7B0A"/>
    <w:rsid w:val="007003DE"/>
    <w:rsid w:val="00700EA9"/>
    <w:rsid w:val="00704474"/>
    <w:rsid w:val="00704519"/>
    <w:rsid w:val="0070469E"/>
    <w:rsid w:val="00705DB7"/>
    <w:rsid w:val="00706318"/>
    <w:rsid w:val="007069C3"/>
    <w:rsid w:val="00710F49"/>
    <w:rsid w:val="00712149"/>
    <w:rsid w:val="007137D4"/>
    <w:rsid w:val="00713B86"/>
    <w:rsid w:val="00716F9B"/>
    <w:rsid w:val="007173EA"/>
    <w:rsid w:val="0071768B"/>
    <w:rsid w:val="00717948"/>
    <w:rsid w:val="00717BBC"/>
    <w:rsid w:val="00720F2E"/>
    <w:rsid w:val="00720FB4"/>
    <w:rsid w:val="00721106"/>
    <w:rsid w:val="00721B98"/>
    <w:rsid w:val="00722DD7"/>
    <w:rsid w:val="00723001"/>
    <w:rsid w:val="00725010"/>
    <w:rsid w:val="00725879"/>
    <w:rsid w:val="007265EC"/>
    <w:rsid w:val="0072706F"/>
    <w:rsid w:val="00727409"/>
    <w:rsid w:val="00730661"/>
    <w:rsid w:val="00731882"/>
    <w:rsid w:val="00731A00"/>
    <w:rsid w:val="00732B45"/>
    <w:rsid w:val="007330A4"/>
    <w:rsid w:val="00733B20"/>
    <w:rsid w:val="007342D3"/>
    <w:rsid w:val="007372FF"/>
    <w:rsid w:val="00737EDD"/>
    <w:rsid w:val="00741EA5"/>
    <w:rsid w:val="0074319F"/>
    <w:rsid w:val="007455E2"/>
    <w:rsid w:val="00745D0B"/>
    <w:rsid w:val="0074792A"/>
    <w:rsid w:val="00747D39"/>
    <w:rsid w:val="00747D3E"/>
    <w:rsid w:val="00747E19"/>
    <w:rsid w:val="00751002"/>
    <w:rsid w:val="00751CAC"/>
    <w:rsid w:val="00752B28"/>
    <w:rsid w:val="00752CF4"/>
    <w:rsid w:val="00753401"/>
    <w:rsid w:val="00753E63"/>
    <w:rsid w:val="0075416F"/>
    <w:rsid w:val="00756D01"/>
    <w:rsid w:val="007572AE"/>
    <w:rsid w:val="007573B2"/>
    <w:rsid w:val="00762F77"/>
    <w:rsid w:val="00765A6C"/>
    <w:rsid w:val="0076648F"/>
    <w:rsid w:val="007673B9"/>
    <w:rsid w:val="0076745D"/>
    <w:rsid w:val="007708FB"/>
    <w:rsid w:val="00770F1F"/>
    <w:rsid w:val="00774253"/>
    <w:rsid w:val="00775CE8"/>
    <w:rsid w:val="0078085D"/>
    <w:rsid w:val="00783DD8"/>
    <w:rsid w:val="00786989"/>
    <w:rsid w:val="00786CB5"/>
    <w:rsid w:val="00786FF9"/>
    <w:rsid w:val="00791D07"/>
    <w:rsid w:val="00793A73"/>
    <w:rsid w:val="00793C94"/>
    <w:rsid w:val="00793F7E"/>
    <w:rsid w:val="007975F8"/>
    <w:rsid w:val="007A08F9"/>
    <w:rsid w:val="007A11D9"/>
    <w:rsid w:val="007A13D0"/>
    <w:rsid w:val="007A2A3C"/>
    <w:rsid w:val="007A4835"/>
    <w:rsid w:val="007A4878"/>
    <w:rsid w:val="007A4B0A"/>
    <w:rsid w:val="007A63CE"/>
    <w:rsid w:val="007A6BF3"/>
    <w:rsid w:val="007B1CF1"/>
    <w:rsid w:val="007B4CC0"/>
    <w:rsid w:val="007B5D2F"/>
    <w:rsid w:val="007B7E2F"/>
    <w:rsid w:val="007C1E8B"/>
    <w:rsid w:val="007C3168"/>
    <w:rsid w:val="007C5338"/>
    <w:rsid w:val="007C545E"/>
    <w:rsid w:val="007C77C1"/>
    <w:rsid w:val="007D27DE"/>
    <w:rsid w:val="007D3CB7"/>
    <w:rsid w:val="007D3E37"/>
    <w:rsid w:val="007D5D49"/>
    <w:rsid w:val="007D6F4E"/>
    <w:rsid w:val="007E111A"/>
    <w:rsid w:val="007E12CE"/>
    <w:rsid w:val="007E2E18"/>
    <w:rsid w:val="007E3B9E"/>
    <w:rsid w:val="007E494F"/>
    <w:rsid w:val="007E6325"/>
    <w:rsid w:val="007E68AC"/>
    <w:rsid w:val="007F0DDE"/>
    <w:rsid w:val="007F0E17"/>
    <w:rsid w:val="007F1D32"/>
    <w:rsid w:val="007F2900"/>
    <w:rsid w:val="007F330E"/>
    <w:rsid w:val="007F3CE4"/>
    <w:rsid w:val="007F4327"/>
    <w:rsid w:val="007F5BDE"/>
    <w:rsid w:val="007F6492"/>
    <w:rsid w:val="007F7AF7"/>
    <w:rsid w:val="008002BD"/>
    <w:rsid w:val="00801B54"/>
    <w:rsid w:val="00804F09"/>
    <w:rsid w:val="00806B39"/>
    <w:rsid w:val="00807D1B"/>
    <w:rsid w:val="00807DB3"/>
    <w:rsid w:val="008104CF"/>
    <w:rsid w:val="00817108"/>
    <w:rsid w:val="00820AB3"/>
    <w:rsid w:val="00822895"/>
    <w:rsid w:val="00823910"/>
    <w:rsid w:val="008240AF"/>
    <w:rsid w:val="00826A47"/>
    <w:rsid w:val="008275CE"/>
    <w:rsid w:val="0083127D"/>
    <w:rsid w:val="00832773"/>
    <w:rsid w:val="008329D4"/>
    <w:rsid w:val="00833C98"/>
    <w:rsid w:val="0083451D"/>
    <w:rsid w:val="00834EF6"/>
    <w:rsid w:val="00834FB5"/>
    <w:rsid w:val="00836244"/>
    <w:rsid w:val="0084116A"/>
    <w:rsid w:val="008428DB"/>
    <w:rsid w:val="0084449B"/>
    <w:rsid w:val="00844781"/>
    <w:rsid w:val="00844E18"/>
    <w:rsid w:val="008450AA"/>
    <w:rsid w:val="008460CE"/>
    <w:rsid w:val="008465A1"/>
    <w:rsid w:val="00846984"/>
    <w:rsid w:val="0084752A"/>
    <w:rsid w:val="0085092D"/>
    <w:rsid w:val="00850F8F"/>
    <w:rsid w:val="008528F8"/>
    <w:rsid w:val="00854F45"/>
    <w:rsid w:val="0085514D"/>
    <w:rsid w:val="0085734C"/>
    <w:rsid w:val="008614C6"/>
    <w:rsid w:val="008619DC"/>
    <w:rsid w:val="0086363B"/>
    <w:rsid w:val="008640CA"/>
    <w:rsid w:val="00864546"/>
    <w:rsid w:val="008651C2"/>
    <w:rsid w:val="00866D02"/>
    <w:rsid w:val="00866E41"/>
    <w:rsid w:val="008707AC"/>
    <w:rsid w:val="00870849"/>
    <w:rsid w:val="0087258E"/>
    <w:rsid w:val="00872936"/>
    <w:rsid w:val="0087584A"/>
    <w:rsid w:val="00877A0D"/>
    <w:rsid w:val="00877B17"/>
    <w:rsid w:val="00880E99"/>
    <w:rsid w:val="00882AF7"/>
    <w:rsid w:val="00883B04"/>
    <w:rsid w:val="0088624B"/>
    <w:rsid w:val="00886FB1"/>
    <w:rsid w:val="008918B4"/>
    <w:rsid w:val="008919ED"/>
    <w:rsid w:val="00894553"/>
    <w:rsid w:val="008967AF"/>
    <w:rsid w:val="0089685C"/>
    <w:rsid w:val="00897504"/>
    <w:rsid w:val="00897671"/>
    <w:rsid w:val="008A0BBE"/>
    <w:rsid w:val="008A10A6"/>
    <w:rsid w:val="008A2E88"/>
    <w:rsid w:val="008A3013"/>
    <w:rsid w:val="008A31E3"/>
    <w:rsid w:val="008A384F"/>
    <w:rsid w:val="008A4295"/>
    <w:rsid w:val="008A4B2C"/>
    <w:rsid w:val="008A5E43"/>
    <w:rsid w:val="008B1456"/>
    <w:rsid w:val="008B1C01"/>
    <w:rsid w:val="008B4AFD"/>
    <w:rsid w:val="008B4B07"/>
    <w:rsid w:val="008B58A6"/>
    <w:rsid w:val="008C11AD"/>
    <w:rsid w:val="008C19E9"/>
    <w:rsid w:val="008C22B7"/>
    <w:rsid w:val="008C47A8"/>
    <w:rsid w:val="008C498B"/>
    <w:rsid w:val="008C4ED6"/>
    <w:rsid w:val="008C55C3"/>
    <w:rsid w:val="008C5CA7"/>
    <w:rsid w:val="008D0011"/>
    <w:rsid w:val="008D15BB"/>
    <w:rsid w:val="008D29C4"/>
    <w:rsid w:val="008D3DDD"/>
    <w:rsid w:val="008D428E"/>
    <w:rsid w:val="008D467C"/>
    <w:rsid w:val="008D5185"/>
    <w:rsid w:val="008E5175"/>
    <w:rsid w:val="008E62E5"/>
    <w:rsid w:val="008E7794"/>
    <w:rsid w:val="008F016C"/>
    <w:rsid w:val="008F13A5"/>
    <w:rsid w:val="008F160D"/>
    <w:rsid w:val="008F1E20"/>
    <w:rsid w:val="008F34D5"/>
    <w:rsid w:val="008F5273"/>
    <w:rsid w:val="008F5DD4"/>
    <w:rsid w:val="008F6E38"/>
    <w:rsid w:val="008F7FEA"/>
    <w:rsid w:val="00903CDF"/>
    <w:rsid w:val="00904805"/>
    <w:rsid w:val="009107FB"/>
    <w:rsid w:val="00910AAA"/>
    <w:rsid w:val="00911C01"/>
    <w:rsid w:val="00913680"/>
    <w:rsid w:val="009137E8"/>
    <w:rsid w:val="0091426A"/>
    <w:rsid w:val="009162AC"/>
    <w:rsid w:val="00917F25"/>
    <w:rsid w:val="00917FF6"/>
    <w:rsid w:val="00924264"/>
    <w:rsid w:val="0092434D"/>
    <w:rsid w:val="009251AD"/>
    <w:rsid w:val="00925E0A"/>
    <w:rsid w:val="00926013"/>
    <w:rsid w:val="009269FC"/>
    <w:rsid w:val="009340E4"/>
    <w:rsid w:val="0093628F"/>
    <w:rsid w:val="00940098"/>
    <w:rsid w:val="00941C92"/>
    <w:rsid w:val="00943731"/>
    <w:rsid w:val="00943CA8"/>
    <w:rsid w:val="00943FD8"/>
    <w:rsid w:val="00947E1B"/>
    <w:rsid w:val="009512A6"/>
    <w:rsid w:val="00954907"/>
    <w:rsid w:val="00954AC0"/>
    <w:rsid w:val="00954C71"/>
    <w:rsid w:val="009555C0"/>
    <w:rsid w:val="00956A3B"/>
    <w:rsid w:val="00956D5C"/>
    <w:rsid w:val="009570B5"/>
    <w:rsid w:val="009600E9"/>
    <w:rsid w:val="00961347"/>
    <w:rsid w:val="00963FB3"/>
    <w:rsid w:val="009654BA"/>
    <w:rsid w:val="00967632"/>
    <w:rsid w:val="0097118F"/>
    <w:rsid w:val="0097376E"/>
    <w:rsid w:val="00977979"/>
    <w:rsid w:val="00977F38"/>
    <w:rsid w:val="00993C03"/>
    <w:rsid w:val="0099423C"/>
    <w:rsid w:val="009954E8"/>
    <w:rsid w:val="009A078E"/>
    <w:rsid w:val="009A12B4"/>
    <w:rsid w:val="009A13A3"/>
    <w:rsid w:val="009A218B"/>
    <w:rsid w:val="009A302E"/>
    <w:rsid w:val="009A3301"/>
    <w:rsid w:val="009A4213"/>
    <w:rsid w:val="009A47E3"/>
    <w:rsid w:val="009A5738"/>
    <w:rsid w:val="009B1292"/>
    <w:rsid w:val="009B154B"/>
    <w:rsid w:val="009B22CE"/>
    <w:rsid w:val="009B352B"/>
    <w:rsid w:val="009B6AED"/>
    <w:rsid w:val="009B7364"/>
    <w:rsid w:val="009C25F2"/>
    <w:rsid w:val="009C5E16"/>
    <w:rsid w:val="009D037C"/>
    <w:rsid w:val="009D096C"/>
    <w:rsid w:val="009D0C22"/>
    <w:rsid w:val="009D0DD1"/>
    <w:rsid w:val="009D2CF4"/>
    <w:rsid w:val="009D34B3"/>
    <w:rsid w:val="009D5867"/>
    <w:rsid w:val="009D6890"/>
    <w:rsid w:val="009D7335"/>
    <w:rsid w:val="009E08EC"/>
    <w:rsid w:val="009E1059"/>
    <w:rsid w:val="009E22A4"/>
    <w:rsid w:val="009E387A"/>
    <w:rsid w:val="009F56CD"/>
    <w:rsid w:val="00A03159"/>
    <w:rsid w:val="00A04814"/>
    <w:rsid w:val="00A05E80"/>
    <w:rsid w:val="00A05F86"/>
    <w:rsid w:val="00A060F0"/>
    <w:rsid w:val="00A06965"/>
    <w:rsid w:val="00A10973"/>
    <w:rsid w:val="00A13FDE"/>
    <w:rsid w:val="00A147E4"/>
    <w:rsid w:val="00A148A0"/>
    <w:rsid w:val="00A150CD"/>
    <w:rsid w:val="00A15B21"/>
    <w:rsid w:val="00A2037C"/>
    <w:rsid w:val="00A212BC"/>
    <w:rsid w:val="00A219D7"/>
    <w:rsid w:val="00A21BAB"/>
    <w:rsid w:val="00A22539"/>
    <w:rsid w:val="00A27E32"/>
    <w:rsid w:val="00A33905"/>
    <w:rsid w:val="00A34B60"/>
    <w:rsid w:val="00A3504C"/>
    <w:rsid w:val="00A364B0"/>
    <w:rsid w:val="00A36C67"/>
    <w:rsid w:val="00A37B6C"/>
    <w:rsid w:val="00A4125C"/>
    <w:rsid w:val="00A414E0"/>
    <w:rsid w:val="00A44C16"/>
    <w:rsid w:val="00A460BD"/>
    <w:rsid w:val="00A503A1"/>
    <w:rsid w:val="00A50C5D"/>
    <w:rsid w:val="00A5742D"/>
    <w:rsid w:val="00A5745D"/>
    <w:rsid w:val="00A57DCE"/>
    <w:rsid w:val="00A57EC6"/>
    <w:rsid w:val="00A622A9"/>
    <w:rsid w:val="00A63080"/>
    <w:rsid w:val="00A63640"/>
    <w:rsid w:val="00A679C1"/>
    <w:rsid w:val="00A67BF7"/>
    <w:rsid w:val="00A7021F"/>
    <w:rsid w:val="00A74395"/>
    <w:rsid w:val="00A74C7A"/>
    <w:rsid w:val="00A761F2"/>
    <w:rsid w:val="00A767A2"/>
    <w:rsid w:val="00A77F9C"/>
    <w:rsid w:val="00A81261"/>
    <w:rsid w:val="00A83E49"/>
    <w:rsid w:val="00A8501B"/>
    <w:rsid w:val="00A86CAE"/>
    <w:rsid w:val="00A9096F"/>
    <w:rsid w:val="00A90AC0"/>
    <w:rsid w:val="00A917D6"/>
    <w:rsid w:val="00A918A8"/>
    <w:rsid w:val="00A91E41"/>
    <w:rsid w:val="00A9260A"/>
    <w:rsid w:val="00A9444C"/>
    <w:rsid w:val="00A95798"/>
    <w:rsid w:val="00A976E2"/>
    <w:rsid w:val="00A97724"/>
    <w:rsid w:val="00A97F60"/>
    <w:rsid w:val="00AA082B"/>
    <w:rsid w:val="00AA0EAA"/>
    <w:rsid w:val="00AA34B2"/>
    <w:rsid w:val="00AA3B21"/>
    <w:rsid w:val="00AA432B"/>
    <w:rsid w:val="00AA46AD"/>
    <w:rsid w:val="00AA5A64"/>
    <w:rsid w:val="00AA6716"/>
    <w:rsid w:val="00AA787A"/>
    <w:rsid w:val="00AB2345"/>
    <w:rsid w:val="00AB41A6"/>
    <w:rsid w:val="00AB4D52"/>
    <w:rsid w:val="00AB54A2"/>
    <w:rsid w:val="00AB5933"/>
    <w:rsid w:val="00AB6BA3"/>
    <w:rsid w:val="00AC05DE"/>
    <w:rsid w:val="00AC0915"/>
    <w:rsid w:val="00AC1DCF"/>
    <w:rsid w:val="00AC2367"/>
    <w:rsid w:val="00AC3F98"/>
    <w:rsid w:val="00AC5A7A"/>
    <w:rsid w:val="00AC65CF"/>
    <w:rsid w:val="00AC7E24"/>
    <w:rsid w:val="00AD114C"/>
    <w:rsid w:val="00AE3920"/>
    <w:rsid w:val="00AE5020"/>
    <w:rsid w:val="00AE6271"/>
    <w:rsid w:val="00AE74CE"/>
    <w:rsid w:val="00AF0B2C"/>
    <w:rsid w:val="00AF2036"/>
    <w:rsid w:val="00AF57FA"/>
    <w:rsid w:val="00AF6C41"/>
    <w:rsid w:val="00AF7219"/>
    <w:rsid w:val="00B01D4D"/>
    <w:rsid w:val="00B02049"/>
    <w:rsid w:val="00B037E1"/>
    <w:rsid w:val="00B037FA"/>
    <w:rsid w:val="00B05A52"/>
    <w:rsid w:val="00B05FBC"/>
    <w:rsid w:val="00B06BFE"/>
    <w:rsid w:val="00B06E9F"/>
    <w:rsid w:val="00B07068"/>
    <w:rsid w:val="00B07151"/>
    <w:rsid w:val="00B10EA0"/>
    <w:rsid w:val="00B1287A"/>
    <w:rsid w:val="00B15CBB"/>
    <w:rsid w:val="00B1631B"/>
    <w:rsid w:val="00B1753C"/>
    <w:rsid w:val="00B17988"/>
    <w:rsid w:val="00B22993"/>
    <w:rsid w:val="00B22DD6"/>
    <w:rsid w:val="00B244BB"/>
    <w:rsid w:val="00B24819"/>
    <w:rsid w:val="00B25ABA"/>
    <w:rsid w:val="00B320BE"/>
    <w:rsid w:val="00B3677C"/>
    <w:rsid w:val="00B41696"/>
    <w:rsid w:val="00B41709"/>
    <w:rsid w:val="00B41D06"/>
    <w:rsid w:val="00B439E2"/>
    <w:rsid w:val="00B4498F"/>
    <w:rsid w:val="00B44C68"/>
    <w:rsid w:val="00B4629C"/>
    <w:rsid w:val="00B47DB9"/>
    <w:rsid w:val="00B528DC"/>
    <w:rsid w:val="00B555BD"/>
    <w:rsid w:val="00B55AF8"/>
    <w:rsid w:val="00B601C5"/>
    <w:rsid w:val="00B603DB"/>
    <w:rsid w:val="00B6051F"/>
    <w:rsid w:val="00B60CD4"/>
    <w:rsid w:val="00B613BE"/>
    <w:rsid w:val="00B6446B"/>
    <w:rsid w:val="00B738F9"/>
    <w:rsid w:val="00B75F39"/>
    <w:rsid w:val="00B77600"/>
    <w:rsid w:val="00B77D24"/>
    <w:rsid w:val="00B80BFB"/>
    <w:rsid w:val="00B81FE4"/>
    <w:rsid w:val="00B82708"/>
    <w:rsid w:val="00B83DD2"/>
    <w:rsid w:val="00B84703"/>
    <w:rsid w:val="00B84B1D"/>
    <w:rsid w:val="00B84B63"/>
    <w:rsid w:val="00B84E37"/>
    <w:rsid w:val="00B85593"/>
    <w:rsid w:val="00B85E9A"/>
    <w:rsid w:val="00B85FAE"/>
    <w:rsid w:val="00B94ABD"/>
    <w:rsid w:val="00B951AA"/>
    <w:rsid w:val="00BA393B"/>
    <w:rsid w:val="00BA5FC3"/>
    <w:rsid w:val="00BA6B67"/>
    <w:rsid w:val="00BA6E48"/>
    <w:rsid w:val="00BA75EE"/>
    <w:rsid w:val="00BB33F8"/>
    <w:rsid w:val="00BB3496"/>
    <w:rsid w:val="00BB7B0A"/>
    <w:rsid w:val="00BB7BE2"/>
    <w:rsid w:val="00BC2A57"/>
    <w:rsid w:val="00BC2AF4"/>
    <w:rsid w:val="00BC4317"/>
    <w:rsid w:val="00BC4330"/>
    <w:rsid w:val="00BC451A"/>
    <w:rsid w:val="00BC7A65"/>
    <w:rsid w:val="00BD0973"/>
    <w:rsid w:val="00BD0BEC"/>
    <w:rsid w:val="00BD1125"/>
    <w:rsid w:val="00BD4463"/>
    <w:rsid w:val="00BD4586"/>
    <w:rsid w:val="00BD52EA"/>
    <w:rsid w:val="00BD658E"/>
    <w:rsid w:val="00BE0CE8"/>
    <w:rsid w:val="00BE2542"/>
    <w:rsid w:val="00BE3402"/>
    <w:rsid w:val="00BE4E94"/>
    <w:rsid w:val="00BE5D39"/>
    <w:rsid w:val="00BE6C5B"/>
    <w:rsid w:val="00BF03F5"/>
    <w:rsid w:val="00BF105A"/>
    <w:rsid w:val="00BF24A6"/>
    <w:rsid w:val="00BF2643"/>
    <w:rsid w:val="00BF2EFE"/>
    <w:rsid w:val="00BF3DDF"/>
    <w:rsid w:val="00BF4098"/>
    <w:rsid w:val="00BF465F"/>
    <w:rsid w:val="00BF4EBC"/>
    <w:rsid w:val="00BF75F2"/>
    <w:rsid w:val="00C011C4"/>
    <w:rsid w:val="00C01DB9"/>
    <w:rsid w:val="00C03524"/>
    <w:rsid w:val="00C0407D"/>
    <w:rsid w:val="00C04B91"/>
    <w:rsid w:val="00C04BD7"/>
    <w:rsid w:val="00C04C01"/>
    <w:rsid w:val="00C054C3"/>
    <w:rsid w:val="00C05654"/>
    <w:rsid w:val="00C057EB"/>
    <w:rsid w:val="00C07021"/>
    <w:rsid w:val="00C074F7"/>
    <w:rsid w:val="00C107C5"/>
    <w:rsid w:val="00C11B1C"/>
    <w:rsid w:val="00C15F40"/>
    <w:rsid w:val="00C16441"/>
    <w:rsid w:val="00C17F14"/>
    <w:rsid w:val="00C21642"/>
    <w:rsid w:val="00C21AA1"/>
    <w:rsid w:val="00C232EC"/>
    <w:rsid w:val="00C2408D"/>
    <w:rsid w:val="00C24DB7"/>
    <w:rsid w:val="00C26BC3"/>
    <w:rsid w:val="00C26D9F"/>
    <w:rsid w:val="00C30CCC"/>
    <w:rsid w:val="00C33AEF"/>
    <w:rsid w:val="00C34D16"/>
    <w:rsid w:val="00C3665F"/>
    <w:rsid w:val="00C41E71"/>
    <w:rsid w:val="00C4400B"/>
    <w:rsid w:val="00C4526F"/>
    <w:rsid w:val="00C5104C"/>
    <w:rsid w:val="00C53C66"/>
    <w:rsid w:val="00C54C21"/>
    <w:rsid w:val="00C55919"/>
    <w:rsid w:val="00C57985"/>
    <w:rsid w:val="00C632FF"/>
    <w:rsid w:val="00C6448C"/>
    <w:rsid w:val="00C655DE"/>
    <w:rsid w:val="00C65F9E"/>
    <w:rsid w:val="00C705CF"/>
    <w:rsid w:val="00C71B1F"/>
    <w:rsid w:val="00C72633"/>
    <w:rsid w:val="00C75077"/>
    <w:rsid w:val="00C7582F"/>
    <w:rsid w:val="00C811D2"/>
    <w:rsid w:val="00C82081"/>
    <w:rsid w:val="00C82AD0"/>
    <w:rsid w:val="00C91662"/>
    <w:rsid w:val="00C925C9"/>
    <w:rsid w:val="00C931E0"/>
    <w:rsid w:val="00C938D5"/>
    <w:rsid w:val="00C93F61"/>
    <w:rsid w:val="00C97439"/>
    <w:rsid w:val="00C97E71"/>
    <w:rsid w:val="00CA0076"/>
    <w:rsid w:val="00CA2EEB"/>
    <w:rsid w:val="00CA364F"/>
    <w:rsid w:val="00CA3ECA"/>
    <w:rsid w:val="00CA539F"/>
    <w:rsid w:val="00CA5CCA"/>
    <w:rsid w:val="00CA6D13"/>
    <w:rsid w:val="00CA770A"/>
    <w:rsid w:val="00CA7C87"/>
    <w:rsid w:val="00CB0025"/>
    <w:rsid w:val="00CB1442"/>
    <w:rsid w:val="00CB546E"/>
    <w:rsid w:val="00CC0DE5"/>
    <w:rsid w:val="00CC2A3C"/>
    <w:rsid w:val="00CC2CF1"/>
    <w:rsid w:val="00CC3182"/>
    <w:rsid w:val="00CC4838"/>
    <w:rsid w:val="00CC595E"/>
    <w:rsid w:val="00CC5AC0"/>
    <w:rsid w:val="00CC5F62"/>
    <w:rsid w:val="00CC66A2"/>
    <w:rsid w:val="00CC690B"/>
    <w:rsid w:val="00CC7834"/>
    <w:rsid w:val="00CD0B34"/>
    <w:rsid w:val="00CD1417"/>
    <w:rsid w:val="00CD380C"/>
    <w:rsid w:val="00CD43CD"/>
    <w:rsid w:val="00CD6353"/>
    <w:rsid w:val="00CD6502"/>
    <w:rsid w:val="00CD69B1"/>
    <w:rsid w:val="00CD746B"/>
    <w:rsid w:val="00CE31DE"/>
    <w:rsid w:val="00CE5EDC"/>
    <w:rsid w:val="00CF050D"/>
    <w:rsid w:val="00CF061B"/>
    <w:rsid w:val="00CF0987"/>
    <w:rsid w:val="00CF26A5"/>
    <w:rsid w:val="00D00AD5"/>
    <w:rsid w:val="00D013BF"/>
    <w:rsid w:val="00D01AE3"/>
    <w:rsid w:val="00D02819"/>
    <w:rsid w:val="00D02C79"/>
    <w:rsid w:val="00D04A95"/>
    <w:rsid w:val="00D0610C"/>
    <w:rsid w:val="00D06B82"/>
    <w:rsid w:val="00D06CE9"/>
    <w:rsid w:val="00D102F1"/>
    <w:rsid w:val="00D10D4D"/>
    <w:rsid w:val="00D11C7D"/>
    <w:rsid w:val="00D12266"/>
    <w:rsid w:val="00D13C5A"/>
    <w:rsid w:val="00D1466A"/>
    <w:rsid w:val="00D15F5A"/>
    <w:rsid w:val="00D176D3"/>
    <w:rsid w:val="00D27B16"/>
    <w:rsid w:val="00D27FA7"/>
    <w:rsid w:val="00D3023F"/>
    <w:rsid w:val="00D31232"/>
    <w:rsid w:val="00D320DD"/>
    <w:rsid w:val="00D3240F"/>
    <w:rsid w:val="00D33235"/>
    <w:rsid w:val="00D336FD"/>
    <w:rsid w:val="00D3536F"/>
    <w:rsid w:val="00D35C52"/>
    <w:rsid w:val="00D3738E"/>
    <w:rsid w:val="00D411E1"/>
    <w:rsid w:val="00D41757"/>
    <w:rsid w:val="00D41DF1"/>
    <w:rsid w:val="00D41FC2"/>
    <w:rsid w:val="00D42D0E"/>
    <w:rsid w:val="00D43BBE"/>
    <w:rsid w:val="00D45E67"/>
    <w:rsid w:val="00D4643F"/>
    <w:rsid w:val="00D50FD1"/>
    <w:rsid w:val="00D51422"/>
    <w:rsid w:val="00D5570A"/>
    <w:rsid w:val="00D5693F"/>
    <w:rsid w:val="00D60352"/>
    <w:rsid w:val="00D604B1"/>
    <w:rsid w:val="00D616DD"/>
    <w:rsid w:val="00D63BEF"/>
    <w:rsid w:val="00D67A9C"/>
    <w:rsid w:val="00D74270"/>
    <w:rsid w:val="00D7646E"/>
    <w:rsid w:val="00D765FA"/>
    <w:rsid w:val="00D76996"/>
    <w:rsid w:val="00D7730B"/>
    <w:rsid w:val="00D80CCF"/>
    <w:rsid w:val="00D81972"/>
    <w:rsid w:val="00D81D1B"/>
    <w:rsid w:val="00D84712"/>
    <w:rsid w:val="00D85B2C"/>
    <w:rsid w:val="00D9179F"/>
    <w:rsid w:val="00D928AF"/>
    <w:rsid w:val="00D92941"/>
    <w:rsid w:val="00DA0FE3"/>
    <w:rsid w:val="00DA2852"/>
    <w:rsid w:val="00DA2FDE"/>
    <w:rsid w:val="00DA4A14"/>
    <w:rsid w:val="00DA4DCC"/>
    <w:rsid w:val="00DA6C18"/>
    <w:rsid w:val="00DA76B5"/>
    <w:rsid w:val="00DA7A44"/>
    <w:rsid w:val="00DB0529"/>
    <w:rsid w:val="00DB0D23"/>
    <w:rsid w:val="00DB2409"/>
    <w:rsid w:val="00DB3F68"/>
    <w:rsid w:val="00DB5F67"/>
    <w:rsid w:val="00DB623D"/>
    <w:rsid w:val="00DB69C8"/>
    <w:rsid w:val="00DC0DF7"/>
    <w:rsid w:val="00DC25FB"/>
    <w:rsid w:val="00DC2F82"/>
    <w:rsid w:val="00DC3CB9"/>
    <w:rsid w:val="00DC3EF7"/>
    <w:rsid w:val="00DC3FC2"/>
    <w:rsid w:val="00DC41B8"/>
    <w:rsid w:val="00DC7884"/>
    <w:rsid w:val="00DD06CC"/>
    <w:rsid w:val="00DD08FA"/>
    <w:rsid w:val="00DD1583"/>
    <w:rsid w:val="00DD22E7"/>
    <w:rsid w:val="00DD568B"/>
    <w:rsid w:val="00DE0052"/>
    <w:rsid w:val="00DE2BE8"/>
    <w:rsid w:val="00DE4A76"/>
    <w:rsid w:val="00DE4A8A"/>
    <w:rsid w:val="00DE53D0"/>
    <w:rsid w:val="00DE5754"/>
    <w:rsid w:val="00DE6BCC"/>
    <w:rsid w:val="00DE6C8B"/>
    <w:rsid w:val="00DE7DE7"/>
    <w:rsid w:val="00DF0EFA"/>
    <w:rsid w:val="00DF10D9"/>
    <w:rsid w:val="00DF19D7"/>
    <w:rsid w:val="00DF2312"/>
    <w:rsid w:val="00DF5DA6"/>
    <w:rsid w:val="00DF6044"/>
    <w:rsid w:val="00DF7627"/>
    <w:rsid w:val="00E0198C"/>
    <w:rsid w:val="00E0348B"/>
    <w:rsid w:val="00E034E5"/>
    <w:rsid w:val="00E04BA6"/>
    <w:rsid w:val="00E105A8"/>
    <w:rsid w:val="00E10804"/>
    <w:rsid w:val="00E12648"/>
    <w:rsid w:val="00E15398"/>
    <w:rsid w:val="00E160C8"/>
    <w:rsid w:val="00E211A7"/>
    <w:rsid w:val="00E2269A"/>
    <w:rsid w:val="00E2274D"/>
    <w:rsid w:val="00E22ECC"/>
    <w:rsid w:val="00E2384D"/>
    <w:rsid w:val="00E247BE"/>
    <w:rsid w:val="00E25140"/>
    <w:rsid w:val="00E27D19"/>
    <w:rsid w:val="00E27E6C"/>
    <w:rsid w:val="00E3008B"/>
    <w:rsid w:val="00E30C89"/>
    <w:rsid w:val="00E3172D"/>
    <w:rsid w:val="00E33788"/>
    <w:rsid w:val="00E34AB0"/>
    <w:rsid w:val="00E35206"/>
    <w:rsid w:val="00E361ED"/>
    <w:rsid w:val="00E403F0"/>
    <w:rsid w:val="00E41F4F"/>
    <w:rsid w:val="00E4338B"/>
    <w:rsid w:val="00E44004"/>
    <w:rsid w:val="00E44678"/>
    <w:rsid w:val="00E448C4"/>
    <w:rsid w:val="00E508F3"/>
    <w:rsid w:val="00E510B0"/>
    <w:rsid w:val="00E51565"/>
    <w:rsid w:val="00E517D1"/>
    <w:rsid w:val="00E52478"/>
    <w:rsid w:val="00E53ADE"/>
    <w:rsid w:val="00E558F5"/>
    <w:rsid w:val="00E57A1C"/>
    <w:rsid w:val="00E604F5"/>
    <w:rsid w:val="00E61CFF"/>
    <w:rsid w:val="00E644CF"/>
    <w:rsid w:val="00E64D98"/>
    <w:rsid w:val="00E654EC"/>
    <w:rsid w:val="00E66197"/>
    <w:rsid w:val="00E66D65"/>
    <w:rsid w:val="00E71204"/>
    <w:rsid w:val="00E714DA"/>
    <w:rsid w:val="00E71E26"/>
    <w:rsid w:val="00E73364"/>
    <w:rsid w:val="00E7345E"/>
    <w:rsid w:val="00E739D9"/>
    <w:rsid w:val="00E74FC9"/>
    <w:rsid w:val="00E75A17"/>
    <w:rsid w:val="00E75FCA"/>
    <w:rsid w:val="00E763D0"/>
    <w:rsid w:val="00E779EF"/>
    <w:rsid w:val="00E8136D"/>
    <w:rsid w:val="00E843EA"/>
    <w:rsid w:val="00E862A3"/>
    <w:rsid w:val="00E866A6"/>
    <w:rsid w:val="00E90AB9"/>
    <w:rsid w:val="00E9129B"/>
    <w:rsid w:val="00E948F5"/>
    <w:rsid w:val="00E96292"/>
    <w:rsid w:val="00EA0B11"/>
    <w:rsid w:val="00EA21D5"/>
    <w:rsid w:val="00EA371F"/>
    <w:rsid w:val="00EA477D"/>
    <w:rsid w:val="00EA584B"/>
    <w:rsid w:val="00EB09DA"/>
    <w:rsid w:val="00EB2C64"/>
    <w:rsid w:val="00EB2DEA"/>
    <w:rsid w:val="00EB372D"/>
    <w:rsid w:val="00EB3D7D"/>
    <w:rsid w:val="00EB3FE3"/>
    <w:rsid w:val="00EB4040"/>
    <w:rsid w:val="00EB4DE5"/>
    <w:rsid w:val="00EB559B"/>
    <w:rsid w:val="00EB6263"/>
    <w:rsid w:val="00EB6271"/>
    <w:rsid w:val="00EB79FC"/>
    <w:rsid w:val="00EB7DBE"/>
    <w:rsid w:val="00EC2E63"/>
    <w:rsid w:val="00EC5C63"/>
    <w:rsid w:val="00EC5EDC"/>
    <w:rsid w:val="00EC6D3B"/>
    <w:rsid w:val="00EC7CEC"/>
    <w:rsid w:val="00ED09C6"/>
    <w:rsid w:val="00ED2003"/>
    <w:rsid w:val="00ED2521"/>
    <w:rsid w:val="00ED2536"/>
    <w:rsid w:val="00ED2F31"/>
    <w:rsid w:val="00ED2FCD"/>
    <w:rsid w:val="00ED504E"/>
    <w:rsid w:val="00ED7D42"/>
    <w:rsid w:val="00EE280A"/>
    <w:rsid w:val="00EE2CBF"/>
    <w:rsid w:val="00EE39A6"/>
    <w:rsid w:val="00EE3C8D"/>
    <w:rsid w:val="00EE4B13"/>
    <w:rsid w:val="00EE5C26"/>
    <w:rsid w:val="00EE6C70"/>
    <w:rsid w:val="00EE6E7C"/>
    <w:rsid w:val="00EE7681"/>
    <w:rsid w:val="00EF051C"/>
    <w:rsid w:val="00EF13B2"/>
    <w:rsid w:val="00EF2A69"/>
    <w:rsid w:val="00EF39C6"/>
    <w:rsid w:val="00EF3A12"/>
    <w:rsid w:val="00EF452C"/>
    <w:rsid w:val="00EF65B2"/>
    <w:rsid w:val="00F024BB"/>
    <w:rsid w:val="00F03500"/>
    <w:rsid w:val="00F04668"/>
    <w:rsid w:val="00F107CD"/>
    <w:rsid w:val="00F1166F"/>
    <w:rsid w:val="00F12B16"/>
    <w:rsid w:val="00F136FB"/>
    <w:rsid w:val="00F14D15"/>
    <w:rsid w:val="00F17858"/>
    <w:rsid w:val="00F20CBD"/>
    <w:rsid w:val="00F21E7A"/>
    <w:rsid w:val="00F22429"/>
    <w:rsid w:val="00F22968"/>
    <w:rsid w:val="00F23A6E"/>
    <w:rsid w:val="00F24A5C"/>
    <w:rsid w:val="00F24E12"/>
    <w:rsid w:val="00F270E3"/>
    <w:rsid w:val="00F279BB"/>
    <w:rsid w:val="00F30E55"/>
    <w:rsid w:val="00F314CE"/>
    <w:rsid w:val="00F35AAC"/>
    <w:rsid w:val="00F36A4A"/>
    <w:rsid w:val="00F37F89"/>
    <w:rsid w:val="00F415E1"/>
    <w:rsid w:val="00F454CD"/>
    <w:rsid w:val="00F4716D"/>
    <w:rsid w:val="00F50015"/>
    <w:rsid w:val="00F50A4E"/>
    <w:rsid w:val="00F50DED"/>
    <w:rsid w:val="00F5169D"/>
    <w:rsid w:val="00F5201A"/>
    <w:rsid w:val="00F53092"/>
    <w:rsid w:val="00F53CA2"/>
    <w:rsid w:val="00F55840"/>
    <w:rsid w:val="00F563D1"/>
    <w:rsid w:val="00F564BF"/>
    <w:rsid w:val="00F566E4"/>
    <w:rsid w:val="00F631CB"/>
    <w:rsid w:val="00F63434"/>
    <w:rsid w:val="00F67032"/>
    <w:rsid w:val="00F677FB"/>
    <w:rsid w:val="00F67E4E"/>
    <w:rsid w:val="00F70414"/>
    <w:rsid w:val="00F7295F"/>
    <w:rsid w:val="00F74683"/>
    <w:rsid w:val="00F75375"/>
    <w:rsid w:val="00F754EE"/>
    <w:rsid w:val="00F7678F"/>
    <w:rsid w:val="00F768F4"/>
    <w:rsid w:val="00F771BC"/>
    <w:rsid w:val="00F77B26"/>
    <w:rsid w:val="00F77B75"/>
    <w:rsid w:val="00F81A2A"/>
    <w:rsid w:val="00F836A0"/>
    <w:rsid w:val="00F83D38"/>
    <w:rsid w:val="00F85251"/>
    <w:rsid w:val="00F86CC6"/>
    <w:rsid w:val="00F90129"/>
    <w:rsid w:val="00F90685"/>
    <w:rsid w:val="00F92CB6"/>
    <w:rsid w:val="00F93665"/>
    <w:rsid w:val="00F95662"/>
    <w:rsid w:val="00F96196"/>
    <w:rsid w:val="00FA0CDC"/>
    <w:rsid w:val="00FA3FD1"/>
    <w:rsid w:val="00FA426A"/>
    <w:rsid w:val="00FA4DBC"/>
    <w:rsid w:val="00FA7E4F"/>
    <w:rsid w:val="00FB2FF8"/>
    <w:rsid w:val="00FB3A79"/>
    <w:rsid w:val="00FB4FC8"/>
    <w:rsid w:val="00FB7640"/>
    <w:rsid w:val="00FC09D4"/>
    <w:rsid w:val="00FC0EEC"/>
    <w:rsid w:val="00FC2BDE"/>
    <w:rsid w:val="00FC6BBE"/>
    <w:rsid w:val="00FC736E"/>
    <w:rsid w:val="00FD60A9"/>
    <w:rsid w:val="00FD61A8"/>
    <w:rsid w:val="00FD6C88"/>
    <w:rsid w:val="00FE27D4"/>
    <w:rsid w:val="00FE2DC5"/>
    <w:rsid w:val="00FE3739"/>
    <w:rsid w:val="00FE47CF"/>
    <w:rsid w:val="00FE59BD"/>
    <w:rsid w:val="00FE7438"/>
    <w:rsid w:val="00FF03EA"/>
    <w:rsid w:val="00FF1137"/>
    <w:rsid w:val="00FF1DCE"/>
    <w:rsid w:val="00FF1F4E"/>
    <w:rsid w:val="00FF287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C5F4"/>
  <w15:docId w15:val="{1D464A34-6EC0-4615-A952-2ACF3C7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color w:val="041E50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outlineLvl w:val="0"/>
    </w:pPr>
    <w:rPr>
      <w:rFonts w:eastAsia="Times New Roman"/>
      <w:b/>
      <w:bCs/>
      <w:sz w:val="40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4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bCs/>
      <w:sz w:val="40"/>
      <w:szCs w:val="28"/>
    </w:rPr>
  </w:style>
  <w:style w:type="paragraph" w:styleId="Podnadpis">
    <w:name w:val="Subtitle"/>
    <w:basedOn w:val="Normln"/>
    <w:next w:val="Normln"/>
    <w:uiPriority w:val="11"/>
    <w:qFormat/>
    <w:rPr>
      <w:b/>
    </w:rPr>
  </w:style>
  <w:style w:type="character" w:customStyle="1" w:styleId="PodnadpisChar">
    <w:name w:val="Podnadpis Char"/>
    <w:basedOn w:val="Standardnpsmoodstavce"/>
    <w:uiPriority w:val="11"/>
    <w:rPr>
      <w:b/>
      <w:color w:val="041E50"/>
    </w:rPr>
  </w:style>
  <w:style w:type="character" w:styleId="Hypertextovodkaz">
    <w:name w:val="Hyperlink"/>
    <w:basedOn w:val="Standardnpsmoodstavce"/>
    <w:rPr>
      <w:color w:val="52284E"/>
      <w:u w:val="single"/>
    </w:rPr>
  </w:style>
  <w:style w:type="character" w:customStyle="1" w:styleId="Nadpis2Char">
    <w:name w:val="Nadpis 2 Char"/>
    <w:basedOn w:val="Standardnpsmoodstavce"/>
    <w:rPr>
      <w:rFonts w:ascii="Arial" w:eastAsia="Times New Roman" w:hAnsi="Arial" w:cs="Times New Roman"/>
      <w:b/>
      <w:bCs/>
      <w:color w:val="041E50"/>
      <w:sz w:val="26"/>
      <w:szCs w:val="26"/>
    </w:rPr>
  </w:style>
  <w:style w:type="paragraph" w:customStyle="1" w:styleId="Electroluxinfo">
    <w:name w:val="Electrolux info"/>
    <w:basedOn w:val="Normln"/>
    <w:pPr>
      <w:spacing w:after="120" w:line="216" w:lineRule="auto"/>
    </w:pPr>
    <w:rPr>
      <w:rFonts w:ascii="Electrolux Sans SemiBold" w:hAnsi="Electrolux Sans SemiBold"/>
      <w:b/>
    </w:rPr>
  </w:style>
  <w:style w:type="character" w:styleId="Sledovanodkaz">
    <w:name w:val="FollowedHyperlink"/>
    <w:basedOn w:val="Standardnpsmoodstavce"/>
    <w:rPr>
      <w:color w:val="415464"/>
      <w:u w:val="single"/>
    </w:rPr>
  </w:style>
  <w:style w:type="paragraph" w:styleId="Normlnweb">
    <w:name w:val="Normal (Web)"/>
    <w:basedOn w:val="Normln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6C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6CC"/>
  </w:style>
  <w:style w:type="character" w:styleId="Znakapoznpodarou">
    <w:name w:val="footnote reference"/>
    <w:basedOn w:val="Standardnpsmoodstavce"/>
    <w:uiPriority w:val="99"/>
    <w:semiHidden/>
    <w:unhideWhenUsed/>
    <w:rsid w:val="00DD06CC"/>
    <w:rPr>
      <w:vertAlign w:val="superscript"/>
    </w:rPr>
  </w:style>
  <w:style w:type="paragraph" w:customStyle="1" w:styleId="Default">
    <w:name w:val="Default"/>
    <w:rsid w:val="00F85251"/>
    <w:pPr>
      <w:autoSpaceDE w:val="0"/>
      <w:adjustRightInd w:val="0"/>
      <w:textAlignment w:val="auto"/>
    </w:pPr>
    <w:rPr>
      <w:rFonts w:eastAsia="Times New Roman" w:cs="Arial"/>
      <w:color w:val="000000"/>
      <w:sz w:val="24"/>
      <w:szCs w:val="24"/>
      <w:lang w:eastAsia="en-GB"/>
    </w:rPr>
  </w:style>
  <w:style w:type="paragraph" w:customStyle="1" w:styleId="perex">
    <w:name w:val="perex"/>
    <w:basedOn w:val="Normln"/>
    <w:rsid w:val="00E843E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43EA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Mkatabulky">
    <w:name w:val="Table Grid"/>
    <w:basedOn w:val="Normlntabulka"/>
    <w:uiPriority w:val="59"/>
    <w:rsid w:val="00C54C21"/>
    <w:pPr>
      <w:autoSpaceDN/>
      <w:textAlignment w:val="auto"/>
    </w:pPr>
    <w:rPr>
      <w:rFonts w:asciiTheme="minorHAnsi" w:eastAsiaTheme="minorHAnsi" w:hAnsiTheme="minorHAnsi" w:cstheme="minorBidi"/>
      <w:color w:val="44546A" w:themeColor="text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npsmoodstavce"/>
    <w:rsid w:val="00B06E9F"/>
  </w:style>
  <w:style w:type="character" w:styleId="Odkaznakoment">
    <w:name w:val="annotation reference"/>
    <w:basedOn w:val="Standardnpsmoodstavce"/>
    <w:uiPriority w:val="99"/>
    <w:semiHidden/>
    <w:unhideWhenUsed/>
    <w:rsid w:val="003C1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B4A"/>
  </w:style>
  <w:style w:type="character" w:customStyle="1" w:styleId="TextkomenteChar">
    <w:name w:val="Text komentáře Char"/>
    <w:basedOn w:val="Standardnpsmoodstavce"/>
    <w:link w:val="Textkomente"/>
    <w:uiPriority w:val="99"/>
    <w:rsid w:val="003C1B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4A"/>
    <w:rPr>
      <w:b/>
      <w:bCs/>
    </w:rPr>
  </w:style>
  <w:style w:type="character" w:styleId="Siln">
    <w:name w:val="Strong"/>
    <w:basedOn w:val="Standardnpsmoodstavce"/>
    <w:uiPriority w:val="22"/>
    <w:qFormat/>
    <w:rsid w:val="003E6D26"/>
    <w:rPr>
      <w:b/>
      <w:bCs/>
    </w:rPr>
  </w:style>
  <w:style w:type="character" w:customStyle="1" w:styleId="apple-converted-space">
    <w:name w:val="apple-converted-space"/>
    <w:basedOn w:val="Standardnpsmoodstavce"/>
    <w:rsid w:val="00753401"/>
  </w:style>
  <w:style w:type="character" w:customStyle="1" w:styleId="Zmnka1">
    <w:name w:val="Zmínka1"/>
    <w:basedOn w:val="Standardnpsmoodstavce"/>
    <w:uiPriority w:val="99"/>
    <w:semiHidden/>
    <w:unhideWhenUsed/>
    <w:rsid w:val="00BF4EBC"/>
    <w:rPr>
      <w:color w:val="2B579A"/>
      <w:shd w:val="clear" w:color="auto" w:fill="E6E6E6"/>
    </w:rPr>
  </w:style>
  <w:style w:type="paragraph" w:customStyle="1" w:styleId="product-landing-area-benefit">
    <w:name w:val="product-landing-area-benefit"/>
    <w:basedOn w:val="Normln"/>
    <w:rsid w:val="00EB3D7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customStyle="1" w:styleId="product-landing-area-text">
    <w:name w:val="product-landing-area-text"/>
    <w:basedOn w:val="Normln"/>
    <w:rsid w:val="001E38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5A52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384F"/>
    <w:rPr>
      <w:color w:val="808080"/>
      <w:shd w:val="clear" w:color="auto" w:fill="E6E6E6"/>
    </w:rPr>
  </w:style>
  <w:style w:type="character" w:styleId="Zdraznnjemn">
    <w:name w:val="Subtle Emphasis"/>
    <w:basedOn w:val="Standardnpsmoodstavce"/>
    <w:uiPriority w:val="19"/>
    <w:qFormat/>
    <w:rsid w:val="00F7678F"/>
    <w:rPr>
      <w:i/>
      <w:iCs/>
      <w:color w:val="404040" w:themeColor="text1" w:themeTint="BF"/>
    </w:rPr>
  </w:style>
  <w:style w:type="paragraph" w:customStyle="1" w:styleId="main-text">
    <w:name w:val="main-text"/>
    <w:basedOn w:val="Normln"/>
    <w:rsid w:val="0009740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170F65"/>
    <w:pPr>
      <w:autoSpaceDN/>
      <w:textAlignment w:val="auto"/>
    </w:pPr>
  </w:style>
  <w:style w:type="paragraph" w:styleId="Bezmezer">
    <w:name w:val="No Spacing"/>
    <w:uiPriority w:val="1"/>
    <w:qFormat/>
    <w:rsid w:val="00192D6C"/>
    <w:pPr>
      <w:suppressAutoHyphens/>
    </w:pPr>
  </w:style>
  <w:style w:type="paragraph" w:customStyle="1" w:styleId="Body">
    <w:name w:val="Body"/>
    <w:rsid w:val="00192D6C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5455EE"/>
    <w:rPr>
      <w:color w:val="605E5C"/>
      <w:shd w:val="clear" w:color="auto" w:fill="E1DFDD"/>
    </w:rPr>
  </w:style>
  <w:style w:type="character" w:customStyle="1" w:styleId="y2iqfc">
    <w:name w:val="y2iqfc"/>
    <w:basedOn w:val="Standardnpsmoodstavce"/>
    <w:rsid w:val="00A10973"/>
  </w:style>
  <w:style w:type="character" w:customStyle="1" w:styleId="Nadpis4Char">
    <w:name w:val="Nadpis 4 Char"/>
    <w:basedOn w:val="Standardnpsmoodstavce"/>
    <w:link w:val="Nadpis4"/>
    <w:uiPriority w:val="9"/>
    <w:semiHidden/>
    <w:rsid w:val="00CA2E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f01">
    <w:name w:val="cf01"/>
    <w:basedOn w:val="Standardnpsmoodstavce"/>
    <w:rsid w:val="001A12C2"/>
    <w:rPr>
      <w:rFonts w:ascii="Segoe UI" w:hAnsi="Segoe UI" w:cs="Segoe UI" w:hint="default"/>
      <w:color w:val="041E50"/>
      <w:sz w:val="18"/>
      <w:szCs w:val="18"/>
    </w:rPr>
  </w:style>
  <w:style w:type="character" w:customStyle="1" w:styleId="cf11">
    <w:name w:val="cf11"/>
    <w:basedOn w:val="Standardnpsmoodstavce"/>
    <w:rsid w:val="001A12C2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color w:val="auto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6178"/>
    <w:rPr>
      <w:rFonts w:ascii="Courier New" w:eastAsia="Times New Roman" w:hAnsi="Courier New" w:cs="Courier New"/>
      <w:color w:val="auto"/>
      <w:lang w:val="cs-CZ" w:eastAsia="cs-CZ"/>
    </w:rPr>
  </w:style>
  <w:style w:type="paragraph" w:customStyle="1" w:styleId="p1">
    <w:name w:val="p1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paragraph" w:customStyle="1" w:styleId="p2">
    <w:name w:val="p2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paragraph" w:customStyle="1" w:styleId="p3">
    <w:name w:val="p3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character" w:customStyle="1" w:styleId="s1">
    <w:name w:val="s1"/>
    <w:basedOn w:val="Standardnpsmoodstavce"/>
    <w:rsid w:val="00F75375"/>
  </w:style>
  <w:style w:type="character" w:customStyle="1" w:styleId="s2">
    <w:name w:val="s2"/>
    <w:basedOn w:val="Standardnpsmoodstavce"/>
    <w:rsid w:val="00F7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213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65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lectroluxgroup.com/en/category/newsroom/local-newsrooms/czech-republic-newsro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lux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ectrolux.cz/kitchen/dishwashing/dishwashers/built-in-dishwasher/eec87600w/" TargetMode="External"/><Relationship Id="rId14" Type="http://schemas.openxmlformats.org/officeDocument/2006/relationships/hyperlink" Target="https://newsroom.doblogo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a.zelenkova\Downloads\Electrolux-press-release-template-20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D915-B10E-4AC2-8564-72819BEC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C:\Users\alena.zelenkova\Downloads\Electrolux-press-release-template-2016</Template>
  <TotalTime>167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DATART INTERNATIONAL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Krejbichová</dc:creator>
  <cp:keywords/>
  <dc:description/>
  <cp:lastModifiedBy>Sára Krejčová</cp:lastModifiedBy>
  <cp:revision>40</cp:revision>
  <cp:lastPrinted>2016-04-28T13:14:00Z</cp:lastPrinted>
  <dcterms:created xsi:type="dcterms:W3CDTF">2025-06-11T08:06:00Z</dcterms:created>
  <dcterms:modified xsi:type="dcterms:W3CDTF">2025-10-21T11:33:00Z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2022-08-22T08:35:46Z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efc162d3-ea3c-408c-9411-10249240e52d</vt:lpwstr>
  </property>
  <property fmtid="{D5CDD505-2E9C-101B-9397-08002B2CF9AE}" pid="8" name="MSIP_Label_477eab6e-04c6-4822-9252-98ab9f25736b_ContentBits">
    <vt:lpwstr>2</vt:lpwstr>
  </property>
</Properties>
</file>