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7A7FC" w14:textId="64424F11" w:rsidR="00EA09CE" w:rsidRPr="00266194" w:rsidRDefault="00EA09CE" w:rsidP="000B3DA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zh-CN"/>
        </w:rPr>
      </w:pPr>
      <w:bookmarkStart w:id="0" w:name="_Hlk107497781"/>
      <w:r w:rsidRPr="00EA09CE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zh-CN"/>
        </w:rPr>
        <w:t xml:space="preserve">Češi se barev nebojí, na stěnách </w:t>
      </w:r>
      <w:r w:rsidR="00777A7A" w:rsidRPr="00EA09CE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zh-CN"/>
        </w:rPr>
        <w:t xml:space="preserve">ale </w:t>
      </w:r>
      <w:r w:rsidR="000B3DA7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zh-CN"/>
        </w:rPr>
        <w:t>stále</w:t>
      </w:r>
      <w:r w:rsidR="000B3DA7" w:rsidRPr="00EA09CE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zh-CN"/>
        </w:rPr>
        <w:t xml:space="preserve"> </w:t>
      </w:r>
      <w:r w:rsidRPr="00EA09CE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zh-CN"/>
        </w:rPr>
        <w:t>hraje</w:t>
      </w:r>
      <w:r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zh-CN"/>
        </w:rPr>
        <w:t xml:space="preserve"> </w:t>
      </w:r>
      <w:r w:rsidRPr="00EA09CE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zh-CN"/>
        </w:rPr>
        <w:t>prim bílá. Klid a harmonie vítězí nad extravagancí</w:t>
      </w:r>
    </w:p>
    <w:bookmarkEnd w:id="0"/>
    <w:p w14:paraId="7F6F3618" w14:textId="77777777" w:rsidR="007A4E68" w:rsidRDefault="007A4E6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</w:pPr>
    </w:p>
    <w:p w14:paraId="6BFF74CF" w14:textId="3AA67F61" w:rsidR="00EA09CE" w:rsidRPr="00BC129C" w:rsidRDefault="00266194" w:rsidP="0015594C">
      <w:pPr>
        <w:spacing w:after="0"/>
        <w:jc w:val="both"/>
        <w:rPr>
          <w:rFonts w:ascii="Arial" w:eastAsia="Times New Roman" w:hAnsi="Arial" w:cs="Arial"/>
          <w:b/>
          <w:lang w:eastAsia="zh-CN"/>
        </w:rPr>
      </w:pPr>
      <w:r>
        <w:rPr>
          <w:rFonts w:ascii="Arial" w:eastAsia="Times New Roman" w:hAnsi="Arial" w:cs="Arial"/>
          <w:bCs/>
          <w:lang w:eastAsia="zh-CN"/>
        </w:rPr>
        <w:t>Praha</w:t>
      </w:r>
      <w:r w:rsidR="004F5008">
        <w:rPr>
          <w:rFonts w:ascii="Arial" w:eastAsia="Times New Roman" w:hAnsi="Arial" w:cs="Arial"/>
          <w:bCs/>
          <w:lang w:eastAsia="zh-CN"/>
        </w:rPr>
        <w:t>,</w:t>
      </w:r>
      <w:r w:rsidR="00D40D09">
        <w:rPr>
          <w:rFonts w:ascii="Arial" w:eastAsia="Times New Roman" w:hAnsi="Arial" w:cs="Arial"/>
          <w:bCs/>
          <w:lang w:eastAsia="zh-CN"/>
        </w:rPr>
        <w:t xml:space="preserve"> </w:t>
      </w:r>
      <w:r w:rsidR="0060639E">
        <w:rPr>
          <w:rFonts w:ascii="Arial" w:eastAsia="Times New Roman" w:hAnsi="Arial" w:cs="Arial"/>
          <w:bCs/>
          <w:lang w:eastAsia="zh-CN"/>
        </w:rPr>
        <w:t>20</w:t>
      </w:r>
      <w:r>
        <w:rPr>
          <w:rFonts w:ascii="Arial" w:eastAsia="Times New Roman" w:hAnsi="Arial" w:cs="Arial"/>
          <w:bCs/>
          <w:lang w:eastAsia="zh-CN"/>
        </w:rPr>
        <w:t>.</w:t>
      </w:r>
      <w:r w:rsidR="00E81F1A">
        <w:rPr>
          <w:rFonts w:ascii="Arial" w:eastAsia="Times New Roman" w:hAnsi="Arial" w:cs="Arial"/>
          <w:bCs/>
          <w:lang w:eastAsia="zh-CN"/>
        </w:rPr>
        <w:t xml:space="preserve"> </w:t>
      </w:r>
      <w:r w:rsidR="0060639E">
        <w:rPr>
          <w:rFonts w:ascii="Arial" w:eastAsia="Times New Roman" w:hAnsi="Arial" w:cs="Arial"/>
          <w:bCs/>
          <w:lang w:eastAsia="zh-CN"/>
        </w:rPr>
        <w:t>listopadu</w:t>
      </w:r>
      <w:r w:rsidR="00D40D09">
        <w:rPr>
          <w:rFonts w:ascii="Arial" w:eastAsia="Times New Roman" w:hAnsi="Arial" w:cs="Arial"/>
          <w:bCs/>
          <w:lang w:eastAsia="zh-CN"/>
        </w:rPr>
        <w:t xml:space="preserve"> 202</w:t>
      </w:r>
      <w:r w:rsidR="00EA09CE">
        <w:rPr>
          <w:rFonts w:ascii="Arial" w:eastAsia="Times New Roman" w:hAnsi="Arial" w:cs="Arial"/>
          <w:bCs/>
          <w:lang w:eastAsia="zh-CN"/>
        </w:rPr>
        <w:t xml:space="preserve">5 </w:t>
      </w:r>
      <w:r w:rsidR="00662646">
        <w:rPr>
          <w:rFonts w:ascii="Arial" w:eastAsia="Times New Roman" w:hAnsi="Arial" w:cs="Arial"/>
          <w:bCs/>
          <w:lang w:eastAsia="zh-CN"/>
        </w:rPr>
        <w:t>–</w:t>
      </w:r>
      <w:r>
        <w:rPr>
          <w:rFonts w:ascii="Arial" w:eastAsia="Times New Roman" w:hAnsi="Arial" w:cs="Arial"/>
          <w:bCs/>
          <w:lang w:eastAsia="zh-CN"/>
        </w:rPr>
        <w:t xml:space="preserve"> </w:t>
      </w:r>
      <w:r w:rsidR="00BF1EC6" w:rsidRPr="00BC129C">
        <w:rPr>
          <w:rFonts w:ascii="Arial" w:eastAsia="Times New Roman" w:hAnsi="Arial" w:cs="Arial"/>
          <w:b/>
          <w:lang w:eastAsia="zh-CN"/>
        </w:rPr>
        <w:t xml:space="preserve">Malování se stalo pro Čechy nejen způsobem, jak zkrášlit </w:t>
      </w:r>
      <w:r w:rsidR="00777A7A">
        <w:rPr>
          <w:rFonts w:ascii="Arial" w:eastAsia="Times New Roman" w:hAnsi="Arial" w:cs="Arial"/>
          <w:b/>
          <w:lang w:eastAsia="zh-CN"/>
        </w:rPr>
        <w:t xml:space="preserve">svůj </w:t>
      </w:r>
      <w:r w:rsidR="00BF1EC6" w:rsidRPr="00BC129C">
        <w:rPr>
          <w:rFonts w:ascii="Arial" w:eastAsia="Times New Roman" w:hAnsi="Arial" w:cs="Arial"/>
          <w:b/>
          <w:lang w:eastAsia="zh-CN"/>
        </w:rPr>
        <w:t>domov, ale i formou sebevyjádření. Přesto stále vedou světlé a neutrální tóny</w:t>
      </w:r>
      <w:r w:rsidR="00F17E41">
        <w:rPr>
          <w:rFonts w:ascii="Arial" w:eastAsia="Times New Roman" w:hAnsi="Arial" w:cs="Arial"/>
          <w:b/>
          <w:lang w:eastAsia="zh-CN"/>
        </w:rPr>
        <w:t>,</w:t>
      </w:r>
      <w:r w:rsidR="00BF1EC6" w:rsidRPr="00BC129C">
        <w:rPr>
          <w:rFonts w:ascii="Arial" w:eastAsia="Times New Roman" w:hAnsi="Arial" w:cs="Arial"/>
          <w:b/>
          <w:lang w:eastAsia="zh-CN"/>
        </w:rPr>
        <w:t xml:space="preserve"> jak ukazuje nejnovější spotřebitelský průzkum společnosti PPG, světového výrobce nátěrových hmot, kam patří produkty značek Primalex a Balakryl.  </w:t>
      </w:r>
      <w:r w:rsidR="00F17E41">
        <w:rPr>
          <w:rFonts w:ascii="Arial" w:eastAsia="Times New Roman" w:hAnsi="Arial" w:cs="Arial"/>
          <w:b/>
          <w:lang w:eastAsia="zh-CN"/>
        </w:rPr>
        <w:t xml:space="preserve">Pro 65 % respondentů je nejdůležitější výběr barvy stěn do obývacího pokoje. </w:t>
      </w:r>
      <w:r w:rsidR="0015594C" w:rsidRPr="00BC129C">
        <w:rPr>
          <w:rFonts w:ascii="Arial" w:eastAsia="Times New Roman" w:hAnsi="Arial" w:cs="Arial"/>
          <w:b/>
          <w:lang w:eastAsia="zh-CN"/>
        </w:rPr>
        <w:t>I</w:t>
      </w:r>
      <w:r w:rsidR="000B3DA7" w:rsidRPr="00BC129C">
        <w:rPr>
          <w:rFonts w:ascii="Arial" w:eastAsia="Times New Roman" w:hAnsi="Arial" w:cs="Arial"/>
          <w:b/>
          <w:lang w:eastAsia="zh-CN"/>
        </w:rPr>
        <w:t>nspiraci pak čer</w:t>
      </w:r>
      <w:r w:rsidR="00FC71F7">
        <w:rPr>
          <w:rFonts w:ascii="Arial" w:eastAsia="Times New Roman" w:hAnsi="Arial" w:cs="Arial"/>
          <w:b/>
          <w:lang w:eastAsia="zh-CN"/>
        </w:rPr>
        <w:t>pají</w:t>
      </w:r>
      <w:r w:rsidR="000B3DA7" w:rsidRPr="00BC129C">
        <w:rPr>
          <w:rFonts w:ascii="Arial" w:eastAsia="Times New Roman" w:hAnsi="Arial" w:cs="Arial"/>
          <w:b/>
          <w:lang w:eastAsia="zh-CN"/>
        </w:rPr>
        <w:t xml:space="preserve"> především z vlastních nápadů.</w:t>
      </w:r>
    </w:p>
    <w:p w14:paraId="21B5CB2C" w14:textId="093CF267" w:rsidR="00220663" w:rsidRDefault="00220663" w:rsidP="00BF1EC6">
      <w:pPr>
        <w:spacing w:after="0" w:line="240" w:lineRule="auto"/>
        <w:jc w:val="both"/>
        <w:rPr>
          <w:rFonts w:ascii="Arial" w:eastAsia="Times New Roman" w:hAnsi="Arial" w:cs="Arial"/>
          <w:bCs/>
          <w:lang w:eastAsia="zh-CN"/>
        </w:rPr>
      </w:pPr>
    </w:p>
    <w:p w14:paraId="58F3C5C3" w14:textId="001D25F8" w:rsidR="007D41BE" w:rsidRPr="007D41BE" w:rsidRDefault="007D41BE" w:rsidP="007D41BE">
      <w:pPr>
        <w:spacing w:after="0"/>
        <w:rPr>
          <w:rFonts w:ascii="Arial" w:eastAsia="Times New Roman" w:hAnsi="Arial" w:cs="Arial"/>
          <w:b/>
          <w:bCs/>
          <w:lang w:eastAsia="zh-CN"/>
        </w:rPr>
      </w:pPr>
      <w:r w:rsidRPr="007D41BE">
        <w:rPr>
          <w:rFonts w:ascii="Arial" w:eastAsia="Times New Roman" w:hAnsi="Arial" w:cs="Arial"/>
          <w:b/>
          <w:bCs/>
          <w:lang w:eastAsia="zh-CN"/>
        </w:rPr>
        <w:t>Harmonie místo výstřednosti</w:t>
      </w:r>
    </w:p>
    <w:p w14:paraId="2AE92D27" w14:textId="500F2E45" w:rsidR="00215C4F" w:rsidRDefault="007D41BE" w:rsidP="007D41BE">
      <w:pPr>
        <w:spacing w:after="0"/>
        <w:jc w:val="both"/>
        <w:rPr>
          <w:rFonts w:ascii="Arial" w:eastAsia="Times New Roman" w:hAnsi="Arial" w:cs="Arial"/>
          <w:bCs/>
          <w:lang w:eastAsia="zh-CN"/>
        </w:rPr>
      </w:pPr>
      <w:r w:rsidRPr="007D41BE">
        <w:rPr>
          <w:rFonts w:ascii="Arial" w:eastAsia="Times New Roman" w:hAnsi="Arial" w:cs="Arial"/>
          <w:bCs/>
          <w:lang w:eastAsia="zh-CN"/>
        </w:rPr>
        <w:t xml:space="preserve">Při výběru barev Češi stále preferují klidné a harmonické </w:t>
      </w:r>
      <w:r w:rsidR="00147FB7">
        <w:rPr>
          <w:rFonts w:ascii="Arial" w:eastAsia="Times New Roman" w:hAnsi="Arial" w:cs="Arial"/>
          <w:bCs/>
          <w:lang w:eastAsia="zh-CN"/>
        </w:rPr>
        <w:t>tóny</w:t>
      </w:r>
      <w:r w:rsidRPr="007D41BE">
        <w:rPr>
          <w:rFonts w:ascii="Arial" w:eastAsia="Times New Roman" w:hAnsi="Arial" w:cs="Arial"/>
          <w:bCs/>
          <w:lang w:eastAsia="zh-CN"/>
        </w:rPr>
        <w:t xml:space="preserve">, které </w:t>
      </w:r>
      <w:r w:rsidR="00AD0480">
        <w:rPr>
          <w:rFonts w:ascii="Arial" w:eastAsia="Times New Roman" w:hAnsi="Arial" w:cs="Arial"/>
          <w:bCs/>
          <w:lang w:eastAsia="zh-CN"/>
        </w:rPr>
        <w:t>navozují pocit pohody</w:t>
      </w:r>
      <w:r w:rsidRPr="007D41BE">
        <w:rPr>
          <w:rFonts w:ascii="Arial" w:eastAsia="Times New Roman" w:hAnsi="Arial" w:cs="Arial"/>
          <w:bCs/>
          <w:lang w:eastAsia="zh-CN"/>
        </w:rPr>
        <w:t xml:space="preserve">. </w:t>
      </w:r>
      <w:r w:rsidR="00DF4578" w:rsidRPr="00F17E41">
        <w:rPr>
          <w:rFonts w:ascii="Arial" w:eastAsia="Times New Roman" w:hAnsi="Arial" w:cs="Arial"/>
          <w:bCs/>
          <w:lang w:eastAsia="zh-CN"/>
        </w:rPr>
        <w:t>Přes 50 % dotázaných by zvolilo nadčasovou bílou, která působí svěže, čistě a nechává vyniknout interiérovým doplňkům i nábytku.</w:t>
      </w:r>
      <w:r w:rsidR="00DF4578">
        <w:rPr>
          <w:rFonts w:ascii="Arial" w:eastAsia="Times New Roman" w:hAnsi="Arial" w:cs="Arial"/>
          <w:bCs/>
          <w:lang w:eastAsia="zh-CN"/>
        </w:rPr>
        <w:t xml:space="preserve"> </w:t>
      </w:r>
      <w:r w:rsidR="00A00F1A" w:rsidRPr="00A00F1A">
        <w:rPr>
          <w:rFonts w:ascii="Arial" w:eastAsia="Times New Roman" w:hAnsi="Arial" w:cs="Arial"/>
          <w:bCs/>
          <w:lang w:eastAsia="zh-CN"/>
        </w:rPr>
        <w:t xml:space="preserve">Oproti </w:t>
      </w:r>
      <w:r w:rsidR="00A00F1A">
        <w:rPr>
          <w:rFonts w:ascii="Arial" w:eastAsia="Times New Roman" w:hAnsi="Arial" w:cs="Arial"/>
          <w:bCs/>
          <w:lang w:eastAsia="zh-CN"/>
        </w:rPr>
        <w:t xml:space="preserve">výsledkům z </w:t>
      </w:r>
      <w:r w:rsidR="00A00F1A" w:rsidRPr="00A00F1A">
        <w:rPr>
          <w:rFonts w:ascii="Arial" w:eastAsia="Times New Roman" w:hAnsi="Arial" w:cs="Arial"/>
          <w:bCs/>
          <w:lang w:eastAsia="zh-CN"/>
        </w:rPr>
        <w:t>minulý</w:t>
      </w:r>
      <w:r w:rsidR="00A00F1A">
        <w:rPr>
          <w:rFonts w:ascii="Arial" w:eastAsia="Times New Roman" w:hAnsi="Arial" w:cs="Arial"/>
          <w:bCs/>
          <w:lang w:eastAsia="zh-CN"/>
        </w:rPr>
        <w:t>ch</w:t>
      </w:r>
      <w:r w:rsidR="00A00F1A" w:rsidRPr="00A00F1A">
        <w:rPr>
          <w:rFonts w:ascii="Arial" w:eastAsia="Times New Roman" w:hAnsi="Arial" w:cs="Arial"/>
          <w:bCs/>
          <w:lang w:eastAsia="zh-CN"/>
        </w:rPr>
        <w:t xml:space="preserve"> let</w:t>
      </w:r>
      <w:r w:rsidR="00A00F1A">
        <w:rPr>
          <w:rFonts w:ascii="Arial" w:eastAsia="Times New Roman" w:hAnsi="Arial" w:cs="Arial"/>
          <w:bCs/>
          <w:lang w:eastAsia="zh-CN"/>
        </w:rPr>
        <w:t xml:space="preserve"> ale</w:t>
      </w:r>
      <w:r w:rsidR="00A00F1A" w:rsidRPr="00A00F1A">
        <w:rPr>
          <w:rFonts w:ascii="Arial" w:eastAsia="Times New Roman" w:hAnsi="Arial" w:cs="Arial"/>
          <w:bCs/>
          <w:lang w:eastAsia="zh-CN"/>
        </w:rPr>
        <w:t xml:space="preserve"> tento trend slábne a lidé si čím dál častěji troufají na </w:t>
      </w:r>
      <w:r w:rsidR="00641332">
        <w:rPr>
          <w:rFonts w:ascii="Arial" w:eastAsia="Times New Roman" w:hAnsi="Arial" w:cs="Arial"/>
          <w:bCs/>
          <w:lang w:eastAsia="zh-CN"/>
        </w:rPr>
        <w:t>akcentní</w:t>
      </w:r>
      <w:r w:rsidR="00A00F1A" w:rsidRPr="00A00F1A">
        <w:rPr>
          <w:rFonts w:ascii="Arial" w:eastAsia="Times New Roman" w:hAnsi="Arial" w:cs="Arial"/>
          <w:bCs/>
          <w:lang w:eastAsia="zh-CN"/>
        </w:rPr>
        <w:t xml:space="preserve"> odstín.</w:t>
      </w:r>
      <w:r w:rsidR="00215C4F">
        <w:rPr>
          <w:rFonts w:ascii="Arial" w:eastAsia="Times New Roman" w:hAnsi="Arial" w:cs="Arial"/>
          <w:bCs/>
          <w:lang w:eastAsia="zh-CN"/>
        </w:rPr>
        <w:t xml:space="preserve"> </w:t>
      </w:r>
      <w:r w:rsidR="00294C3E" w:rsidRPr="00294C3E">
        <w:rPr>
          <w:rFonts w:ascii="Arial" w:eastAsia="Times New Roman" w:hAnsi="Arial" w:cs="Arial"/>
          <w:bCs/>
          <w:lang w:eastAsia="zh-CN"/>
        </w:rPr>
        <w:t xml:space="preserve">Čtvrtina dotázaných by </w:t>
      </w:r>
      <w:r w:rsidR="00641332">
        <w:rPr>
          <w:rFonts w:ascii="Arial" w:eastAsia="Times New Roman" w:hAnsi="Arial" w:cs="Arial"/>
          <w:bCs/>
          <w:lang w:eastAsia="zh-CN"/>
        </w:rPr>
        <w:t xml:space="preserve">po </w:t>
      </w:r>
      <w:r w:rsidR="00003BFC">
        <w:rPr>
          <w:rFonts w:ascii="Arial" w:eastAsia="Times New Roman" w:hAnsi="Arial" w:cs="Arial"/>
          <w:bCs/>
          <w:lang w:eastAsia="zh-CN"/>
        </w:rPr>
        <w:t>něm</w:t>
      </w:r>
      <w:r w:rsidR="00641332">
        <w:rPr>
          <w:rFonts w:ascii="Arial" w:eastAsia="Times New Roman" w:hAnsi="Arial" w:cs="Arial"/>
          <w:bCs/>
          <w:lang w:eastAsia="zh-CN"/>
        </w:rPr>
        <w:t xml:space="preserve"> </w:t>
      </w:r>
      <w:r w:rsidR="00294C3E" w:rsidRPr="00294C3E">
        <w:rPr>
          <w:rFonts w:ascii="Arial" w:eastAsia="Times New Roman" w:hAnsi="Arial" w:cs="Arial"/>
          <w:bCs/>
          <w:lang w:eastAsia="zh-CN"/>
        </w:rPr>
        <w:t>sáhla alespoň na jedn</w:t>
      </w:r>
      <w:r w:rsidR="00966EFA">
        <w:rPr>
          <w:rFonts w:ascii="Arial" w:eastAsia="Times New Roman" w:hAnsi="Arial" w:cs="Arial"/>
          <w:bCs/>
          <w:lang w:eastAsia="zh-CN"/>
        </w:rPr>
        <w:t>u</w:t>
      </w:r>
      <w:r w:rsidR="00294C3E" w:rsidRPr="00294C3E">
        <w:rPr>
          <w:rFonts w:ascii="Arial" w:eastAsia="Times New Roman" w:hAnsi="Arial" w:cs="Arial"/>
          <w:bCs/>
          <w:lang w:eastAsia="zh-CN"/>
        </w:rPr>
        <w:t xml:space="preserve"> či dv</w:t>
      </w:r>
      <w:r w:rsidR="002F07ED">
        <w:rPr>
          <w:rFonts w:ascii="Arial" w:eastAsia="Times New Roman" w:hAnsi="Arial" w:cs="Arial"/>
          <w:bCs/>
          <w:lang w:eastAsia="zh-CN"/>
        </w:rPr>
        <w:t>ě</w:t>
      </w:r>
      <w:r w:rsidR="00294C3E" w:rsidRPr="00294C3E">
        <w:rPr>
          <w:rFonts w:ascii="Arial" w:eastAsia="Times New Roman" w:hAnsi="Arial" w:cs="Arial"/>
          <w:bCs/>
          <w:lang w:eastAsia="zh-CN"/>
        </w:rPr>
        <w:t xml:space="preserve"> stěn</w:t>
      </w:r>
      <w:r w:rsidR="002F07ED">
        <w:rPr>
          <w:rFonts w:ascii="Arial" w:eastAsia="Times New Roman" w:hAnsi="Arial" w:cs="Arial"/>
          <w:bCs/>
          <w:lang w:eastAsia="zh-CN"/>
        </w:rPr>
        <w:t>y</w:t>
      </w:r>
      <w:r w:rsidR="00294C3E" w:rsidRPr="00294C3E">
        <w:rPr>
          <w:rFonts w:ascii="Arial" w:eastAsia="Times New Roman" w:hAnsi="Arial" w:cs="Arial"/>
          <w:bCs/>
          <w:lang w:eastAsia="zh-CN"/>
        </w:rPr>
        <w:t>.</w:t>
      </w:r>
      <w:r w:rsidR="00294C3E">
        <w:rPr>
          <w:rFonts w:ascii="Arial" w:eastAsia="Times New Roman" w:hAnsi="Arial" w:cs="Arial"/>
          <w:bCs/>
          <w:lang w:eastAsia="zh-CN"/>
        </w:rPr>
        <w:t xml:space="preserve"> </w:t>
      </w:r>
    </w:p>
    <w:p w14:paraId="05DFF738" w14:textId="77777777" w:rsidR="00215C4F" w:rsidRDefault="00215C4F" w:rsidP="007D41BE">
      <w:pPr>
        <w:spacing w:after="0"/>
        <w:jc w:val="both"/>
        <w:rPr>
          <w:rFonts w:ascii="Arial" w:eastAsia="Times New Roman" w:hAnsi="Arial" w:cs="Arial"/>
          <w:bCs/>
          <w:lang w:eastAsia="zh-CN"/>
        </w:rPr>
      </w:pPr>
    </w:p>
    <w:p w14:paraId="1C68A922" w14:textId="4F8C90DD" w:rsidR="00265C05" w:rsidRDefault="007D41BE" w:rsidP="007D41BE">
      <w:pPr>
        <w:spacing w:after="0"/>
        <w:jc w:val="both"/>
        <w:rPr>
          <w:rFonts w:ascii="Arial" w:eastAsia="Times New Roman" w:hAnsi="Arial" w:cs="Arial"/>
          <w:bCs/>
          <w:lang w:eastAsia="zh-CN"/>
        </w:rPr>
      </w:pPr>
      <w:r w:rsidRPr="007D41BE">
        <w:rPr>
          <w:rFonts w:ascii="Arial" w:eastAsia="Times New Roman" w:hAnsi="Arial" w:cs="Arial"/>
          <w:bCs/>
          <w:lang w:eastAsia="zh-CN"/>
        </w:rPr>
        <w:t>Odvážnější volb</w:t>
      </w:r>
      <w:r w:rsidR="005F292A">
        <w:rPr>
          <w:rFonts w:ascii="Arial" w:eastAsia="Times New Roman" w:hAnsi="Arial" w:cs="Arial"/>
          <w:bCs/>
          <w:lang w:eastAsia="zh-CN"/>
        </w:rPr>
        <w:t>u</w:t>
      </w:r>
      <w:r w:rsidRPr="007D41BE">
        <w:rPr>
          <w:rFonts w:ascii="Arial" w:eastAsia="Times New Roman" w:hAnsi="Arial" w:cs="Arial"/>
          <w:bCs/>
          <w:lang w:eastAsia="zh-CN"/>
        </w:rPr>
        <w:t xml:space="preserve"> </w:t>
      </w:r>
      <w:r w:rsidR="00294C3E">
        <w:rPr>
          <w:rFonts w:ascii="Arial" w:eastAsia="Times New Roman" w:hAnsi="Arial" w:cs="Arial"/>
          <w:bCs/>
          <w:lang w:eastAsia="zh-CN"/>
        </w:rPr>
        <w:t xml:space="preserve">však </w:t>
      </w:r>
      <w:r w:rsidRPr="007D41BE">
        <w:rPr>
          <w:rFonts w:ascii="Arial" w:eastAsia="Times New Roman" w:hAnsi="Arial" w:cs="Arial"/>
          <w:bCs/>
          <w:lang w:eastAsia="zh-CN"/>
        </w:rPr>
        <w:t xml:space="preserve">často brzdí především praktické důvody: přes 40 % </w:t>
      </w:r>
      <w:r w:rsidR="00265C05">
        <w:rPr>
          <w:rFonts w:ascii="Arial" w:eastAsia="Times New Roman" w:hAnsi="Arial" w:cs="Arial"/>
          <w:bCs/>
          <w:lang w:eastAsia="zh-CN"/>
        </w:rPr>
        <w:t>Čechů</w:t>
      </w:r>
      <w:r w:rsidRPr="007D41BE">
        <w:rPr>
          <w:rFonts w:ascii="Arial" w:eastAsia="Times New Roman" w:hAnsi="Arial" w:cs="Arial"/>
          <w:bCs/>
          <w:lang w:eastAsia="zh-CN"/>
        </w:rPr>
        <w:t xml:space="preserve"> se bojí obtížného přetírání, necelý</w:t>
      </w:r>
      <w:r>
        <w:rPr>
          <w:rFonts w:ascii="Arial" w:eastAsia="Times New Roman" w:hAnsi="Arial" w:cs="Arial"/>
          <w:bCs/>
          <w:lang w:eastAsia="zh-CN"/>
        </w:rPr>
        <w:t>ch</w:t>
      </w:r>
      <w:r w:rsidRPr="007D41BE">
        <w:rPr>
          <w:rFonts w:ascii="Arial" w:eastAsia="Times New Roman" w:hAnsi="Arial" w:cs="Arial"/>
          <w:bCs/>
          <w:lang w:eastAsia="zh-CN"/>
        </w:rPr>
        <w:t xml:space="preserve"> 36 % </w:t>
      </w:r>
      <w:r w:rsidR="005F292A">
        <w:rPr>
          <w:rFonts w:ascii="Arial" w:eastAsia="Times New Roman" w:hAnsi="Arial" w:cs="Arial"/>
          <w:bCs/>
          <w:lang w:eastAsia="zh-CN"/>
        </w:rPr>
        <w:t>se obává</w:t>
      </w:r>
      <w:r w:rsidR="005F292A" w:rsidRPr="007D41BE">
        <w:rPr>
          <w:rFonts w:ascii="Arial" w:eastAsia="Times New Roman" w:hAnsi="Arial" w:cs="Arial"/>
          <w:bCs/>
          <w:lang w:eastAsia="zh-CN"/>
        </w:rPr>
        <w:t xml:space="preserve"> </w:t>
      </w:r>
      <w:r w:rsidRPr="007D41BE">
        <w:rPr>
          <w:rFonts w:ascii="Arial" w:eastAsia="Times New Roman" w:hAnsi="Arial" w:cs="Arial"/>
          <w:bCs/>
          <w:lang w:eastAsia="zh-CN"/>
        </w:rPr>
        <w:t>nesoulad</w:t>
      </w:r>
      <w:r w:rsidR="005F292A">
        <w:rPr>
          <w:rFonts w:ascii="Arial" w:eastAsia="Times New Roman" w:hAnsi="Arial" w:cs="Arial"/>
          <w:bCs/>
          <w:lang w:eastAsia="zh-CN"/>
        </w:rPr>
        <w:t>u</w:t>
      </w:r>
      <w:r w:rsidRPr="007D41BE">
        <w:rPr>
          <w:rFonts w:ascii="Arial" w:eastAsia="Times New Roman" w:hAnsi="Arial" w:cs="Arial"/>
          <w:bCs/>
          <w:lang w:eastAsia="zh-CN"/>
        </w:rPr>
        <w:t xml:space="preserve"> s nábytkem a 34 % dotázaných </w:t>
      </w:r>
      <w:r>
        <w:rPr>
          <w:rFonts w:ascii="Arial" w:eastAsia="Times New Roman" w:hAnsi="Arial" w:cs="Arial"/>
          <w:bCs/>
          <w:lang w:eastAsia="zh-CN"/>
        </w:rPr>
        <w:t>usměrňuje</w:t>
      </w:r>
      <w:r w:rsidRPr="007D41BE">
        <w:rPr>
          <w:rFonts w:ascii="Arial" w:eastAsia="Times New Roman" w:hAnsi="Arial" w:cs="Arial"/>
          <w:bCs/>
          <w:lang w:eastAsia="zh-CN"/>
        </w:rPr>
        <w:t xml:space="preserve"> obava, že je výraznější barva rychle omrzí.</w:t>
      </w:r>
      <w:r w:rsidR="00AD0480">
        <w:rPr>
          <w:rFonts w:ascii="Arial" w:eastAsia="Times New Roman" w:hAnsi="Arial" w:cs="Arial"/>
          <w:bCs/>
          <w:lang w:eastAsia="zh-CN"/>
        </w:rPr>
        <w:t xml:space="preserve"> </w:t>
      </w:r>
    </w:p>
    <w:p w14:paraId="64948FF0" w14:textId="77777777" w:rsidR="005B67EA" w:rsidRDefault="005B67EA" w:rsidP="00265C05">
      <w:pPr>
        <w:spacing w:after="0"/>
        <w:jc w:val="both"/>
        <w:rPr>
          <w:rFonts w:ascii="Arial" w:eastAsia="Times New Roman" w:hAnsi="Arial" w:cs="Arial"/>
          <w:b/>
          <w:bCs/>
          <w:lang w:eastAsia="zh-CN"/>
        </w:rPr>
      </w:pPr>
    </w:p>
    <w:p w14:paraId="25EFD433" w14:textId="3842D7B0" w:rsidR="001135CE" w:rsidRDefault="00265C05" w:rsidP="00265C05">
      <w:pPr>
        <w:spacing w:after="0"/>
        <w:jc w:val="both"/>
        <w:rPr>
          <w:rFonts w:ascii="Arial" w:eastAsia="Times New Roman" w:hAnsi="Arial" w:cs="Arial"/>
          <w:b/>
          <w:lang w:eastAsia="zh-CN"/>
        </w:rPr>
      </w:pPr>
      <w:r w:rsidRPr="00162257">
        <w:rPr>
          <w:rFonts w:ascii="Arial" w:eastAsia="Times New Roman" w:hAnsi="Arial" w:cs="Arial"/>
          <w:bCs/>
          <w:i/>
          <w:iCs/>
          <w:lang w:eastAsia="zh-CN"/>
        </w:rPr>
        <w:t>„Češi při malování stále hledají rovnováhu mezi klidem domova a možností projevit</w:t>
      </w:r>
      <w:r w:rsidR="00820371">
        <w:rPr>
          <w:rFonts w:ascii="Arial" w:eastAsia="Times New Roman" w:hAnsi="Arial" w:cs="Arial"/>
          <w:bCs/>
          <w:i/>
          <w:iCs/>
          <w:lang w:eastAsia="zh-CN"/>
        </w:rPr>
        <w:t xml:space="preserve"> svůj</w:t>
      </w:r>
      <w:r w:rsidRPr="00162257">
        <w:rPr>
          <w:rFonts w:ascii="Arial" w:eastAsia="Times New Roman" w:hAnsi="Arial" w:cs="Arial"/>
          <w:bCs/>
          <w:i/>
          <w:iCs/>
          <w:lang w:eastAsia="zh-CN"/>
        </w:rPr>
        <w:t xml:space="preserve"> vlastní styl. Chtějí interiér, který je útulný, ale zároveň odráží jejich osobnost</w:t>
      </w:r>
      <w:r w:rsidR="00BA3717">
        <w:rPr>
          <w:rFonts w:ascii="Arial" w:eastAsia="Times New Roman" w:hAnsi="Arial" w:cs="Arial"/>
          <w:bCs/>
          <w:i/>
          <w:iCs/>
          <w:lang w:eastAsia="zh-CN"/>
        </w:rPr>
        <w:t xml:space="preserve">. </w:t>
      </w:r>
      <w:r w:rsidR="00D40810">
        <w:rPr>
          <w:rFonts w:ascii="Arial" w:eastAsia="Times New Roman" w:hAnsi="Arial" w:cs="Arial"/>
          <w:bCs/>
          <w:i/>
          <w:iCs/>
          <w:lang w:eastAsia="zh-CN"/>
        </w:rPr>
        <w:t>V</w:t>
      </w:r>
      <w:r w:rsidR="00D0095F">
        <w:rPr>
          <w:rFonts w:ascii="Arial" w:eastAsia="Times New Roman" w:hAnsi="Arial" w:cs="Arial"/>
          <w:bCs/>
          <w:i/>
          <w:iCs/>
          <w:lang w:eastAsia="zh-CN"/>
        </w:rPr>
        <w:t>olb</w:t>
      </w:r>
      <w:r w:rsidR="00D40810">
        <w:rPr>
          <w:rFonts w:ascii="Arial" w:eastAsia="Times New Roman" w:hAnsi="Arial" w:cs="Arial"/>
          <w:bCs/>
          <w:i/>
          <w:iCs/>
          <w:lang w:eastAsia="zh-CN"/>
        </w:rPr>
        <w:t>u</w:t>
      </w:r>
      <w:r w:rsidR="000D4807">
        <w:rPr>
          <w:rFonts w:ascii="Arial" w:eastAsia="Times New Roman" w:hAnsi="Arial" w:cs="Arial"/>
          <w:bCs/>
          <w:i/>
          <w:iCs/>
          <w:lang w:eastAsia="zh-CN"/>
        </w:rPr>
        <w:t xml:space="preserve"> </w:t>
      </w:r>
      <w:r w:rsidR="00B52494">
        <w:rPr>
          <w:rFonts w:ascii="Arial" w:eastAsia="Times New Roman" w:hAnsi="Arial" w:cs="Arial"/>
          <w:bCs/>
          <w:i/>
          <w:iCs/>
          <w:lang w:eastAsia="zh-CN"/>
        </w:rPr>
        <w:t>výraznějšího</w:t>
      </w:r>
      <w:r w:rsidR="000D4807">
        <w:rPr>
          <w:rFonts w:ascii="Arial" w:eastAsia="Times New Roman" w:hAnsi="Arial" w:cs="Arial"/>
          <w:bCs/>
          <w:i/>
          <w:iCs/>
          <w:lang w:eastAsia="zh-CN"/>
        </w:rPr>
        <w:t xml:space="preserve"> odstínu </w:t>
      </w:r>
      <w:r w:rsidR="00C726D0">
        <w:rPr>
          <w:rFonts w:ascii="Arial" w:eastAsia="Times New Roman" w:hAnsi="Arial" w:cs="Arial"/>
          <w:bCs/>
          <w:i/>
          <w:iCs/>
          <w:lang w:eastAsia="zh-CN"/>
        </w:rPr>
        <w:t>mohou vnímat jako příliš svazující</w:t>
      </w:r>
      <w:r w:rsidR="000D4807">
        <w:rPr>
          <w:rFonts w:ascii="Arial" w:eastAsia="Times New Roman" w:hAnsi="Arial" w:cs="Arial"/>
          <w:bCs/>
          <w:i/>
          <w:iCs/>
          <w:lang w:eastAsia="zh-CN"/>
        </w:rPr>
        <w:t xml:space="preserve">. </w:t>
      </w:r>
      <w:r w:rsidR="00BF3A04">
        <w:rPr>
          <w:rFonts w:ascii="Arial" w:eastAsia="Times New Roman" w:hAnsi="Arial" w:cs="Arial"/>
          <w:bCs/>
          <w:i/>
          <w:iCs/>
          <w:lang w:eastAsia="zh-CN"/>
        </w:rPr>
        <w:t>Díky výborným krycím schopnostem m</w:t>
      </w:r>
      <w:r w:rsidR="000D4807">
        <w:rPr>
          <w:rFonts w:ascii="Arial" w:eastAsia="Times New Roman" w:hAnsi="Arial" w:cs="Arial"/>
          <w:bCs/>
          <w:i/>
          <w:iCs/>
          <w:lang w:eastAsia="zh-CN"/>
        </w:rPr>
        <w:t>oderní</w:t>
      </w:r>
      <w:r w:rsidR="00BF3A04">
        <w:rPr>
          <w:rFonts w:ascii="Arial" w:eastAsia="Times New Roman" w:hAnsi="Arial" w:cs="Arial"/>
          <w:bCs/>
          <w:i/>
          <w:iCs/>
          <w:lang w:eastAsia="zh-CN"/>
        </w:rPr>
        <w:t>ch</w:t>
      </w:r>
      <w:r w:rsidR="000D4807">
        <w:rPr>
          <w:rFonts w:ascii="Arial" w:eastAsia="Times New Roman" w:hAnsi="Arial" w:cs="Arial"/>
          <w:bCs/>
          <w:i/>
          <w:iCs/>
          <w:lang w:eastAsia="zh-CN"/>
        </w:rPr>
        <w:t xml:space="preserve"> </w:t>
      </w:r>
      <w:r w:rsidR="001135CE">
        <w:rPr>
          <w:rFonts w:ascii="Arial" w:eastAsia="Times New Roman" w:hAnsi="Arial" w:cs="Arial"/>
          <w:bCs/>
          <w:i/>
          <w:iCs/>
          <w:lang w:eastAsia="zh-CN"/>
        </w:rPr>
        <w:t xml:space="preserve">vnitřních nátěrů přitom mohou </w:t>
      </w:r>
      <w:r w:rsidR="00CF6A09">
        <w:rPr>
          <w:rFonts w:ascii="Arial" w:eastAsia="Times New Roman" w:hAnsi="Arial" w:cs="Arial"/>
          <w:bCs/>
          <w:i/>
          <w:iCs/>
          <w:lang w:eastAsia="zh-CN"/>
        </w:rPr>
        <w:t xml:space="preserve">bez obav experimentovat a </w:t>
      </w:r>
      <w:r w:rsidR="001135CE">
        <w:rPr>
          <w:rFonts w:ascii="Arial" w:eastAsia="Times New Roman" w:hAnsi="Arial" w:cs="Arial"/>
          <w:bCs/>
          <w:i/>
          <w:iCs/>
          <w:lang w:eastAsia="zh-CN"/>
        </w:rPr>
        <w:t>stěny snadno přemalovat</w:t>
      </w:r>
      <w:r w:rsidRPr="00162257">
        <w:rPr>
          <w:rFonts w:ascii="Arial" w:eastAsia="Times New Roman" w:hAnsi="Arial" w:cs="Arial"/>
          <w:bCs/>
          <w:i/>
          <w:iCs/>
          <w:lang w:eastAsia="zh-CN"/>
        </w:rPr>
        <w:t>,“</w:t>
      </w:r>
      <w:r w:rsidRPr="00162257">
        <w:rPr>
          <w:rFonts w:ascii="Arial" w:eastAsia="Times New Roman" w:hAnsi="Arial" w:cs="Arial"/>
          <w:bCs/>
          <w:lang w:eastAsia="zh-CN"/>
        </w:rPr>
        <w:t xml:space="preserve"> </w:t>
      </w:r>
      <w:r>
        <w:rPr>
          <w:rFonts w:ascii="Arial" w:eastAsia="Times New Roman" w:hAnsi="Arial" w:cs="Arial"/>
          <w:bCs/>
          <w:lang w:eastAsia="zh-CN"/>
        </w:rPr>
        <w:t>uvádí</w:t>
      </w:r>
      <w:r w:rsidRPr="00162257">
        <w:rPr>
          <w:rFonts w:ascii="Arial" w:eastAsia="Times New Roman" w:hAnsi="Arial" w:cs="Arial"/>
          <w:bCs/>
          <w:lang w:eastAsia="zh-CN"/>
        </w:rPr>
        <w:t xml:space="preserve"> </w:t>
      </w:r>
      <w:r w:rsidRPr="00162257">
        <w:rPr>
          <w:rFonts w:ascii="Arial" w:eastAsia="Times New Roman" w:hAnsi="Arial" w:cs="Arial"/>
          <w:b/>
          <w:lang w:eastAsia="zh-CN"/>
        </w:rPr>
        <w:t>Jan Šipan, obchodní ředitel PPG pro Česko, divize Architectural Coatings.</w:t>
      </w:r>
      <w:r w:rsidR="00353717">
        <w:rPr>
          <w:rFonts w:ascii="Arial" w:eastAsia="Times New Roman" w:hAnsi="Arial" w:cs="Arial"/>
          <w:b/>
          <w:lang w:eastAsia="zh-CN"/>
        </w:rPr>
        <w:t xml:space="preserve"> </w:t>
      </w:r>
    </w:p>
    <w:p w14:paraId="7F290BA2" w14:textId="77777777" w:rsidR="001135CE" w:rsidRDefault="001135CE" w:rsidP="00265C05">
      <w:pPr>
        <w:spacing w:after="0"/>
        <w:jc w:val="both"/>
        <w:rPr>
          <w:rFonts w:ascii="Arial" w:eastAsia="Times New Roman" w:hAnsi="Arial" w:cs="Arial"/>
          <w:b/>
          <w:lang w:eastAsia="zh-CN"/>
        </w:rPr>
      </w:pPr>
    </w:p>
    <w:p w14:paraId="664C9819" w14:textId="68889455" w:rsidR="00265C05" w:rsidRPr="006F26FF" w:rsidRDefault="0014718E" w:rsidP="00265C05">
      <w:pPr>
        <w:spacing w:after="0"/>
        <w:jc w:val="both"/>
        <w:rPr>
          <w:rFonts w:ascii="Arial" w:eastAsia="Times New Roman" w:hAnsi="Arial" w:cs="Arial"/>
          <w:b/>
          <w:bCs/>
          <w:i/>
          <w:iCs/>
          <w:lang w:val="en-US" w:eastAsia="zh-CN"/>
        </w:rPr>
      </w:pPr>
      <w:r>
        <w:rPr>
          <w:rFonts w:ascii="Arial" w:eastAsia="Times New Roman" w:hAnsi="Arial" w:cs="Arial"/>
          <w:bCs/>
          <w:lang w:eastAsia="zh-CN"/>
        </w:rPr>
        <w:t>Že se v</w:t>
      </w:r>
      <w:r w:rsidR="00265C05" w:rsidRPr="00265C05">
        <w:rPr>
          <w:rFonts w:ascii="Arial" w:eastAsia="Times New Roman" w:hAnsi="Arial" w:cs="Arial"/>
          <w:bCs/>
          <w:lang w:eastAsia="zh-CN"/>
        </w:rPr>
        <w:t xml:space="preserve">ýraznost a harmonie nevylučují, </w:t>
      </w:r>
      <w:r w:rsidR="0075443B">
        <w:rPr>
          <w:rFonts w:ascii="Arial" w:eastAsia="Times New Roman" w:hAnsi="Arial" w:cs="Arial"/>
          <w:bCs/>
          <w:lang w:eastAsia="zh-CN"/>
        </w:rPr>
        <w:t>do</w:t>
      </w:r>
      <w:r w:rsidR="00E40E86">
        <w:rPr>
          <w:rFonts w:ascii="Arial" w:eastAsia="Times New Roman" w:hAnsi="Arial" w:cs="Arial"/>
          <w:bCs/>
          <w:lang w:eastAsia="zh-CN"/>
        </w:rPr>
        <w:t>kazu</w:t>
      </w:r>
      <w:r w:rsidR="00265C05" w:rsidRPr="00265C05">
        <w:rPr>
          <w:rFonts w:ascii="Arial" w:eastAsia="Times New Roman" w:hAnsi="Arial" w:cs="Arial"/>
          <w:bCs/>
          <w:lang w:eastAsia="zh-CN"/>
        </w:rPr>
        <w:t xml:space="preserve">je </w:t>
      </w:r>
      <w:r w:rsidR="00701309">
        <w:rPr>
          <w:rFonts w:ascii="Arial" w:eastAsia="Times New Roman" w:hAnsi="Arial" w:cs="Arial"/>
          <w:bCs/>
          <w:lang w:eastAsia="zh-CN"/>
        </w:rPr>
        <w:t xml:space="preserve">i </w:t>
      </w:r>
      <w:r w:rsidR="00265C05" w:rsidRPr="009D7C71">
        <w:rPr>
          <w:rFonts w:ascii="Arial" w:eastAsia="Times New Roman" w:hAnsi="Arial" w:cs="Arial"/>
          <w:lang w:eastAsia="zh-CN"/>
        </w:rPr>
        <w:t>barva roku</w:t>
      </w:r>
      <w:r w:rsidR="00686C0C">
        <w:rPr>
          <w:rFonts w:ascii="Arial" w:eastAsia="Times New Roman" w:hAnsi="Arial" w:cs="Arial"/>
          <w:lang w:eastAsia="zh-CN"/>
        </w:rPr>
        <w:t xml:space="preserve">, kterou společnost </w:t>
      </w:r>
      <w:r w:rsidR="00276FE1">
        <w:rPr>
          <w:rFonts w:ascii="Arial" w:eastAsia="Times New Roman" w:hAnsi="Arial" w:cs="Arial"/>
          <w:lang w:eastAsia="zh-CN"/>
        </w:rPr>
        <w:t>PPG každoročně vyhlašuje</w:t>
      </w:r>
      <w:r w:rsidR="008E58D7">
        <w:rPr>
          <w:rFonts w:ascii="Arial" w:eastAsia="Times New Roman" w:hAnsi="Arial" w:cs="Arial"/>
          <w:lang w:eastAsia="zh-CN"/>
        </w:rPr>
        <w:t xml:space="preserve"> a</w:t>
      </w:r>
      <w:r w:rsidR="00FB7944">
        <w:rPr>
          <w:rFonts w:ascii="Arial" w:eastAsia="Times New Roman" w:hAnsi="Arial" w:cs="Arial"/>
          <w:lang w:eastAsia="zh-CN"/>
        </w:rPr>
        <w:t xml:space="preserve"> která je výsledkem</w:t>
      </w:r>
      <w:r w:rsidR="008E58D7" w:rsidRPr="008E58D7">
        <w:rPr>
          <w:rFonts w:ascii="Arial" w:eastAsia="Times New Roman" w:hAnsi="Arial" w:cs="Arial"/>
          <w:lang w:eastAsia="zh-CN"/>
        </w:rPr>
        <w:t xml:space="preserve"> dlouhodobé</w:t>
      </w:r>
      <w:r w:rsidR="00FB7944">
        <w:rPr>
          <w:rFonts w:ascii="Arial" w:eastAsia="Times New Roman" w:hAnsi="Arial" w:cs="Arial"/>
          <w:lang w:eastAsia="zh-CN"/>
        </w:rPr>
        <w:t xml:space="preserve"> </w:t>
      </w:r>
      <w:r w:rsidR="008E58D7" w:rsidRPr="008E58D7">
        <w:rPr>
          <w:rFonts w:ascii="Arial" w:eastAsia="Times New Roman" w:hAnsi="Arial" w:cs="Arial"/>
          <w:lang w:eastAsia="zh-CN"/>
        </w:rPr>
        <w:t>analýz</w:t>
      </w:r>
      <w:r w:rsidR="00FB7944">
        <w:rPr>
          <w:rFonts w:ascii="Arial" w:eastAsia="Times New Roman" w:hAnsi="Arial" w:cs="Arial"/>
          <w:lang w:eastAsia="zh-CN"/>
        </w:rPr>
        <w:t>y</w:t>
      </w:r>
      <w:r w:rsidR="008E58D7" w:rsidRPr="008E58D7">
        <w:rPr>
          <w:rFonts w:ascii="Arial" w:eastAsia="Times New Roman" w:hAnsi="Arial" w:cs="Arial"/>
          <w:lang w:eastAsia="zh-CN"/>
        </w:rPr>
        <w:t xml:space="preserve"> mezinárodních trendů.</w:t>
      </w:r>
      <w:r w:rsidR="00FB7944">
        <w:rPr>
          <w:rFonts w:ascii="Arial" w:eastAsia="Times New Roman" w:hAnsi="Arial" w:cs="Arial"/>
          <w:lang w:eastAsia="zh-CN"/>
        </w:rPr>
        <w:t xml:space="preserve"> </w:t>
      </w:r>
      <w:r w:rsidR="00686C0C">
        <w:rPr>
          <w:rFonts w:ascii="Arial" w:eastAsia="Times New Roman" w:hAnsi="Arial" w:cs="Arial"/>
          <w:bCs/>
          <w:lang w:eastAsia="zh-CN"/>
        </w:rPr>
        <w:t>Pro rok 2026 to je</w:t>
      </w:r>
      <w:r w:rsidR="00686C0C" w:rsidRPr="00265C05">
        <w:rPr>
          <w:rFonts w:ascii="Arial" w:eastAsia="Times New Roman" w:hAnsi="Arial" w:cs="Arial"/>
          <w:bCs/>
          <w:lang w:eastAsia="zh-CN"/>
        </w:rPr>
        <w:t xml:space="preserve"> </w:t>
      </w:r>
      <w:r w:rsidR="00265C05" w:rsidRPr="00265C05">
        <w:rPr>
          <w:rFonts w:ascii="Arial" w:eastAsia="Times New Roman" w:hAnsi="Arial" w:cs="Arial"/>
          <w:bCs/>
          <w:lang w:eastAsia="zh-CN"/>
        </w:rPr>
        <w:t xml:space="preserve">univerzální žlutozelený odstín </w:t>
      </w:r>
      <w:r w:rsidR="00686C0C">
        <w:rPr>
          <w:rFonts w:ascii="Arial" w:eastAsia="Times New Roman" w:hAnsi="Arial" w:cs="Arial"/>
          <w:bCs/>
          <w:i/>
          <w:iCs/>
          <w:lang w:eastAsia="zh-CN"/>
        </w:rPr>
        <w:t xml:space="preserve">Secret </w:t>
      </w:r>
      <w:r w:rsidR="00686C0C" w:rsidRPr="00686C0C">
        <w:rPr>
          <w:rFonts w:ascii="Arial" w:eastAsia="Times New Roman" w:hAnsi="Arial" w:cs="Arial"/>
          <w:bCs/>
          <w:i/>
          <w:iCs/>
          <w:lang w:eastAsia="zh-CN"/>
        </w:rPr>
        <w:t>Safari</w:t>
      </w:r>
      <w:r w:rsidR="00413125">
        <w:rPr>
          <w:rFonts w:ascii="Arial" w:eastAsia="Times New Roman" w:hAnsi="Arial" w:cs="Arial"/>
          <w:bCs/>
          <w:i/>
          <w:iCs/>
          <w:lang w:eastAsia="zh-CN"/>
        </w:rPr>
        <w:t xml:space="preserve"> (</w:t>
      </w:r>
      <w:r w:rsidR="00413125" w:rsidRPr="006F26FF">
        <w:rPr>
          <w:rFonts w:ascii="Arial" w:eastAsia="Times New Roman" w:hAnsi="Arial" w:cs="Arial"/>
          <w:i/>
          <w:iCs/>
          <w:lang w:val="en-US" w:eastAsia="zh-CN"/>
        </w:rPr>
        <w:t>PPG1110-4)</w:t>
      </w:r>
      <w:r w:rsidR="00686C0C">
        <w:rPr>
          <w:rFonts w:ascii="Arial" w:eastAsia="Times New Roman" w:hAnsi="Arial" w:cs="Arial"/>
          <w:bCs/>
          <w:lang w:eastAsia="zh-CN"/>
        </w:rPr>
        <w:t xml:space="preserve">, který </w:t>
      </w:r>
      <w:r w:rsidR="00265C05" w:rsidRPr="00686C0C">
        <w:rPr>
          <w:rFonts w:ascii="Arial" w:eastAsia="Times New Roman" w:hAnsi="Arial" w:cs="Arial"/>
          <w:bCs/>
          <w:lang w:eastAsia="zh-CN"/>
        </w:rPr>
        <w:t>propojuje</w:t>
      </w:r>
      <w:r w:rsidR="00265C05" w:rsidRPr="00265C05">
        <w:rPr>
          <w:rFonts w:ascii="Arial" w:eastAsia="Times New Roman" w:hAnsi="Arial" w:cs="Arial"/>
          <w:bCs/>
          <w:lang w:eastAsia="zh-CN"/>
        </w:rPr>
        <w:t xml:space="preserve"> </w:t>
      </w:r>
      <w:r w:rsidR="00C054FE">
        <w:rPr>
          <w:rFonts w:ascii="Arial" w:eastAsia="Times New Roman" w:hAnsi="Arial" w:cs="Arial"/>
          <w:bCs/>
          <w:lang w:eastAsia="zh-CN"/>
        </w:rPr>
        <w:t>uklidňující tón</w:t>
      </w:r>
      <w:r w:rsidR="00820371">
        <w:rPr>
          <w:rFonts w:ascii="Arial" w:eastAsia="Times New Roman" w:hAnsi="Arial" w:cs="Arial"/>
          <w:bCs/>
          <w:lang w:eastAsia="zh-CN"/>
        </w:rPr>
        <w:t>y</w:t>
      </w:r>
      <w:r w:rsidR="00265C05" w:rsidRPr="00265C05">
        <w:rPr>
          <w:rFonts w:ascii="Arial" w:eastAsia="Times New Roman" w:hAnsi="Arial" w:cs="Arial"/>
          <w:bCs/>
          <w:lang w:eastAsia="zh-CN"/>
        </w:rPr>
        <w:t xml:space="preserve"> přírody s </w:t>
      </w:r>
      <w:r w:rsidR="00C054FE">
        <w:rPr>
          <w:rFonts w:ascii="Arial" w:eastAsia="Times New Roman" w:hAnsi="Arial" w:cs="Arial"/>
          <w:bCs/>
          <w:lang w:eastAsia="zh-CN"/>
        </w:rPr>
        <w:t>jemnou</w:t>
      </w:r>
      <w:r w:rsidR="00265C05" w:rsidRPr="00265C05">
        <w:rPr>
          <w:rFonts w:ascii="Arial" w:eastAsia="Times New Roman" w:hAnsi="Arial" w:cs="Arial"/>
          <w:bCs/>
          <w:lang w:eastAsia="zh-CN"/>
        </w:rPr>
        <w:t xml:space="preserve"> energi</w:t>
      </w:r>
      <w:r w:rsidR="00C054FE">
        <w:rPr>
          <w:rFonts w:ascii="Arial" w:eastAsia="Times New Roman" w:hAnsi="Arial" w:cs="Arial"/>
          <w:bCs/>
          <w:lang w:eastAsia="zh-CN"/>
        </w:rPr>
        <w:t>í</w:t>
      </w:r>
      <w:r w:rsidR="00265C05" w:rsidRPr="00265C05">
        <w:rPr>
          <w:rFonts w:ascii="Arial" w:eastAsia="Times New Roman" w:hAnsi="Arial" w:cs="Arial"/>
          <w:bCs/>
          <w:lang w:eastAsia="zh-CN"/>
        </w:rPr>
        <w:t xml:space="preserve"> a do interiérů přináší svěží</w:t>
      </w:r>
      <w:r w:rsidR="00265C05">
        <w:rPr>
          <w:rFonts w:ascii="Arial" w:eastAsia="Times New Roman" w:hAnsi="Arial" w:cs="Arial"/>
          <w:bCs/>
          <w:lang w:eastAsia="zh-CN"/>
        </w:rPr>
        <w:t xml:space="preserve"> a </w:t>
      </w:r>
      <w:r w:rsidR="00265C05" w:rsidRPr="00265C05">
        <w:rPr>
          <w:rFonts w:ascii="Arial" w:eastAsia="Times New Roman" w:hAnsi="Arial" w:cs="Arial"/>
          <w:bCs/>
          <w:lang w:eastAsia="zh-CN"/>
        </w:rPr>
        <w:t>optimistickou atmosféru</w:t>
      </w:r>
      <w:r w:rsidR="00305CA7">
        <w:rPr>
          <w:rFonts w:ascii="Arial" w:eastAsia="Times New Roman" w:hAnsi="Arial" w:cs="Arial"/>
          <w:bCs/>
          <w:lang w:eastAsia="zh-CN"/>
        </w:rPr>
        <w:t>.</w:t>
      </w:r>
    </w:p>
    <w:p w14:paraId="0C81574C" w14:textId="2373EEBF" w:rsidR="00265C05" w:rsidRDefault="00265C05" w:rsidP="007D41BE">
      <w:pPr>
        <w:spacing w:after="0"/>
        <w:jc w:val="both"/>
        <w:rPr>
          <w:rFonts w:ascii="Arial" w:eastAsia="Times New Roman" w:hAnsi="Arial" w:cs="Arial"/>
          <w:bCs/>
          <w:lang w:eastAsia="zh-CN"/>
        </w:rPr>
      </w:pPr>
    </w:p>
    <w:p w14:paraId="4AFD6B1D" w14:textId="77777777" w:rsidR="00A1382A" w:rsidRPr="00A1382A" w:rsidRDefault="00A1382A" w:rsidP="00A1382A">
      <w:pPr>
        <w:spacing w:after="0"/>
        <w:rPr>
          <w:rFonts w:ascii="Arial" w:eastAsia="Times New Roman" w:hAnsi="Arial" w:cs="Arial"/>
          <w:b/>
          <w:bCs/>
          <w:lang w:eastAsia="zh-CN"/>
        </w:rPr>
      </w:pPr>
      <w:r w:rsidRPr="00A1382A">
        <w:rPr>
          <w:rFonts w:ascii="Arial" w:eastAsia="Times New Roman" w:hAnsi="Arial" w:cs="Arial"/>
          <w:b/>
          <w:bCs/>
          <w:lang w:eastAsia="zh-CN"/>
        </w:rPr>
        <w:t>Obývák jako centrum kreativity</w:t>
      </w:r>
    </w:p>
    <w:p w14:paraId="4AB808D9" w14:textId="186E2C04" w:rsidR="00266194" w:rsidRDefault="00A1382A" w:rsidP="00FA01AC">
      <w:pPr>
        <w:spacing w:after="0"/>
        <w:jc w:val="both"/>
        <w:rPr>
          <w:rFonts w:ascii="Arial" w:eastAsia="Times New Roman" w:hAnsi="Arial" w:cs="Arial"/>
          <w:bCs/>
          <w:lang w:eastAsia="zh-CN"/>
        </w:rPr>
      </w:pPr>
      <w:r w:rsidRPr="00A1382A">
        <w:rPr>
          <w:rFonts w:ascii="Arial" w:eastAsia="Times New Roman" w:hAnsi="Arial" w:cs="Arial"/>
          <w:bCs/>
          <w:lang w:eastAsia="zh-CN"/>
        </w:rPr>
        <w:t xml:space="preserve">Zatímco </w:t>
      </w:r>
      <w:r w:rsidR="0029284D">
        <w:rPr>
          <w:rFonts w:ascii="Arial" w:eastAsia="Times New Roman" w:hAnsi="Arial" w:cs="Arial"/>
          <w:bCs/>
          <w:lang w:eastAsia="zh-CN"/>
        </w:rPr>
        <w:t xml:space="preserve">na </w:t>
      </w:r>
      <w:r w:rsidR="00FA01AC" w:rsidRPr="00FA01AC">
        <w:rPr>
          <w:rFonts w:ascii="Arial" w:eastAsia="Times New Roman" w:hAnsi="Arial" w:cs="Arial"/>
          <w:bCs/>
          <w:lang w:eastAsia="zh-CN"/>
        </w:rPr>
        <w:t>stěny</w:t>
      </w:r>
      <w:r w:rsidRPr="00A1382A">
        <w:rPr>
          <w:rFonts w:ascii="Arial" w:eastAsia="Times New Roman" w:hAnsi="Arial" w:cs="Arial"/>
          <w:bCs/>
          <w:lang w:eastAsia="zh-CN"/>
        </w:rPr>
        <w:t xml:space="preserve"> v ložnici či kuchyni </w:t>
      </w:r>
      <w:r w:rsidR="00B306A8">
        <w:rPr>
          <w:rFonts w:ascii="Arial" w:eastAsia="Times New Roman" w:hAnsi="Arial" w:cs="Arial"/>
          <w:bCs/>
          <w:lang w:eastAsia="zh-CN"/>
        </w:rPr>
        <w:t>nemáme velké nároky</w:t>
      </w:r>
      <w:r w:rsidRPr="00A1382A">
        <w:rPr>
          <w:rFonts w:ascii="Arial" w:eastAsia="Times New Roman" w:hAnsi="Arial" w:cs="Arial"/>
          <w:bCs/>
          <w:lang w:eastAsia="zh-CN"/>
        </w:rPr>
        <w:t xml:space="preserve">, obývací pokoj vnímáme jako prostor, kde </w:t>
      </w:r>
      <w:r w:rsidR="00FA01AC" w:rsidRPr="00FA01AC">
        <w:rPr>
          <w:rFonts w:ascii="Arial" w:eastAsia="Times New Roman" w:hAnsi="Arial" w:cs="Arial"/>
          <w:bCs/>
          <w:lang w:eastAsia="zh-CN"/>
        </w:rPr>
        <w:t xml:space="preserve">barvy </w:t>
      </w:r>
      <w:r w:rsidR="007E17D4" w:rsidRPr="00FA01AC">
        <w:rPr>
          <w:rFonts w:ascii="Arial" w:eastAsia="Times New Roman" w:hAnsi="Arial" w:cs="Arial"/>
          <w:bCs/>
          <w:lang w:eastAsia="zh-CN"/>
        </w:rPr>
        <w:t>hrají klíčovou roli</w:t>
      </w:r>
      <w:r w:rsidRPr="00A1382A">
        <w:rPr>
          <w:rFonts w:ascii="Arial" w:eastAsia="Times New Roman" w:hAnsi="Arial" w:cs="Arial"/>
          <w:bCs/>
          <w:lang w:eastAsia="zh-CN"/>
        </w:rPr>
        <w:t xml:space="preserve">. Až 65 % dotázaných uvedlo, že právě zde by měla barva odrážet jejich styl a </w:t>
      </w:r>
      <w:r w:rsidR="00FA01AC">
        <w:rPr>
          <w:rFonts w:ascii="Arial" w:eastAsia="Times New Roman" w:hAnsi="Arial" w:cs="Arial"/>
          <w:bCs/>
          <w:lang w:eastAsia="zh-CN"/>
        </w:rPr>
        <w:t>osobnost</w:t>
      </w:r>
      <w:r w:rsidRPr="00A1382A">
        <w:rPr>
          <w:rFonts w:ascii="Arial" w:eastAsia="Times New Roman" w:hAnsi="Arial" w:cs="Arial"/>
          <w:bCs/>
          <w:lang w:eastAsia="zh-CN"/>
        </w:rPr>
        <w:t>.</w:t>
      </w:r>
      <w:r w:rsidR="00FA01AC">
        <w:rPr>
          <w:rFonts w:ascii="Arial" w:eastAsia="Times New Roman" w:hAnsi="Arial" w:cs="Arial"/>
          <w:bCs/>
          <w:lang w:eastAsia="zh-CN"/>
        </w:rPr>
        <w:t xml:space="preserve"> </w:t>
      </w:r>
      <w:r w:rsidRPr="00A1382A">
        <w:rPr>
          <w:rFonts w:ascii="Arial" w:eastAsia="Times New Roman" w:hAnsi="Arial" w:cs="Arial"/>
          <w:bCs/>
          <w:lang w:eastAsia="zh-CN"/>
        </w:rPr>
        <w:t xml:space="preserve">Inspiraci přitom nehledáme </w:t>
      </w:r>
      <w:r w:rsidR="00FA01AC">
        <w:rPr>
          <w:rFonts w:ascii="Arial" w:eastAsia="Times New Roman" w:hAnsi="Arial" w:cs="Arial"/>
          <w:bCs/>
          <w:lang w:eastAsia="zh-CN"/>
        </w:rPr>
        <w:t xml:space="preserve">pouze </w:t>
      </w:r>
      <w:r w:rsidRPr="00A1382A">
        <w:rPr>
          <w:rFonts w:ascii="Arial" w:eastAsia="Times New Roman" w:hAnsi="Arial" w:cs="Arial"/>
          <w:bCs/>
          <w:lang w:eastAsia="zh-CN"/>
        </w:rPr>
        <w:t xml:space="preserve">na sociálních sítích </w:t>
      </w:r>
      <w:r w:rsidR="00FA01AC">
        <w:rPr>
          <w:rFonts w:ascii="Arial" w:eastAsia="Times New Roman" w:hAnsi="Arial" w:cs="Arial"/>
          <w:bCs/>
          <w:lang w:eastAsia="zh-CN"/>
        </w:rPr>
        <w:t>a</w:t>
      </w:r>
      <w:r w:rsidRPr="00A1382A">
        <w:rPr>
          <w:rFonts w:ascii="Arial" w:eastAsia="Times New Roman" w:hAnsi="Arial" w:cs="Arial"/>
          <w:bCs/>
          <w:lang w:eastAsia="zh-CN"/>
        </w:rPr>
        <w:t xml:space="preserve"> v</w:t>
      </w:r>
      <w:r w:rsidR="00FA01AC">
        <w:rPr>
          <w:rFonts w:ascii="Arial" w:eastAsia="Times New Roman" w:hAnsi="Arial" w:cs="Arial"/>
          <w:bCs/>
          <w:lang w:eastAsia="zh-CN"/>
        </w:rPr>
        <w:t> časopisech, ale</w:t>
      </w:r>
      <w:r w:rsidR="00820371">
        <w:rPr>
          <w:rFonts w:ascii="Arial" w:eastAsia="Times New Roman" w:hAnsi="Arial" w:cs="Arial"/>
          <w:bCs/>
          <w:lang w:eastAsia="zh-CN"/>
        </w:rPr>
        <w:t xml:space="preserve"> </w:t>
      </w:r>
      <w:r w:rsidR="00633DA6">
        <w:rPr>
          <w:rFonts w:ascii="Arial" w:eastAsia="Times New Roman" w:hAnsi="Arial" w:cs="Arial"/>
          <w:bCs/>
          <w:lang w:eastAsia="zh-CN"/>
        </w:rPr>
        <w:t>odráží</w:t>
      </w:r>
      <w:r w:rsidR="00DE7BBB">
        <w:rPr>
          <w:rFonts w:ascii="Arial" w:eastAsia="Times New Roman" w:hAnsi="Arial" w:cs="Arial"/>
          <w:bCs/>
          <w:lang w:eastAsia="zh-CN"/>
        </w:rPr>
        <w:t xml:space="preserve"> </w:t>
      </w:r>
      <w:r w:rsidR="00AD3CBE">
        <w:rPr>
          <w:rFonts w:ascii="Arial" w:eastAsia="Times New Roman" w:hAnsi="Arial" w:cs="Arial"/>
          <w:bCs/>
          <w:lang w:eastAsia="zh-CN"/>
        </w:rPr>
        <w:t>i naše</w:t>
      </w:r>
      <w:r w:rsidR="006C1152">
        <w:rPr>
          <w:rFonts w:ascii="Arial" w:eastAsia="Times New Roman" w:hAnsi="Arial" w:cs="Arial"/>
          <w:bCs/>
          <w:lang w:eastAsia="zh-CN"/>
        </w:rPr>
        <w:t xml:space="preserve"> </w:t>
      </w:r>
      <w:r w:rsidR="00DE7BBB">
        <w:rPr>
          <w:rFonts w:ascii="Arial" w:eastAsia="Times New Roman" w:hAnsi="Arial" w:cs="Arial"/>
          <w:bCs/>
          <w:lang w:eastAsia="zh-CN"/>
        </w:rPr>
        <w:t>vlastní nápad</w:t>
      </w:r>
      <w:r w:rsidR="00D33F10">
        <w:rPr>
          <w:rFonts w:ascii="Arial" w:eastAsia="Times New Roman" w:hAnsi="Arial" w:cs="Arial"/>
          <w:bCs/>
          <w:lang w:eastAsia="zh-CN"/>
        </w:rPr>
        <w:t>y</w:t>
      </w:r>
      <w:r w:rsidR="00DE7BBB">
        <w:rPr>
          <w:rFonts w:ascii="Arial" w:eastAsia="Times New Roman" w:hAnsi="Arial" w:cs="Arial"/>
          <w:bCs/>
          <w:lang w:eastAsia="zh-CN"/>
        </w:rPr>
        <w:t xml:space="preserve">. </w:t>
      </w:r>
      <w:r w:rsidR="00D33F10">
        <w:rPr>
          <w:rFonts w:ascii="Arial" w:eastAsia="Times New Roman" w:hAnsi="Arial" w:cs="Arial"/>
          <w:bCs/>
          <w:lang w:eastAsia="zh-CN"/>
        </w:rPr>
        <w:t xml:space="preserve">Svou </w:t>
      </w:r>
      <w:r w:rsidR="00820371">
        <w:rPr>
          <w:rFonts w:ascii="Arial" w:eastAsia="Times New Roman" w:hAnsi="Arial" w:cs="Arial"/>
          <w:bCs/>
          <w:lang w:eastAsia="zh-CN"/>
        </w:rPr>
        <w:t xml:space="preserve">intuicí se řídí více než 64 % Čechů a cizí jim není ani improvizace, </w:t>
      </w:r>
      <w:r w:rsidR="00DE7BBB" w:rsidRPr="00DE7BBB">
        <w:rPr>
          <w:rFonts w:ascii="Arial" w:eastAsia="Times New Roman" w:hAnsi="Arial" w:cs="Arial"/>
          <w:bCs/>
          <w:lang w:eastAsia="zh-CN"/>
        </w:rPr>
        <w:t>doporučení přátel či rodiny</w:t>
      </w:r>
      <w:r w:rsidR="00D33F10">
        <w:rPr>
          <w:rFonts w:ascii="Arial" w:eastAsia="Times New Roman" w:hAnsi="Arial" w:cs="Arial"/>
          <w:bCs/>
          <w:lang w:eastAsia="zh-CN"/>
        </w:rPr>
        <w:t>.</w:t>
      </w:r>
      <w:r w:rsidR="00DE7BBB" w:rsidRPr="00DE7BBB">
        <w:rPr>
          <w:rFonts w:ascii="Arial" w:eastAsia="Times New Roman" w:hAnsi="Arial" w:cs="Arial"/>
          <w:bCs/>
          <w:lang w:eastAsia="zh-CN"/>
        </w:rPr>
        <w:t xml:space="preserve"> </w:t>
      </w:r>
      <w:r w:rsidR="00820371">
        <w:rPr>
          <w:rFonts w:ascii="Arial" w:eastAsia="Times New Roman" w:hAnsi="Arial" w:cs="Arial"/>
          <w:bCs/>
          <w:lang w:eastAsia="zh-CN"/>
        </w:rPr>
        <w:t>M</w:t>
      </w:r>
      <w:r w:rsidR="00DE7BBB" w:rsidRPr="00DE7BBB">
        <w:rPr>
          <w:rFonts w:ascii="Arial" w:eastAsia="Times New Roman" w:hAnsi="Arial" w:cs="Arial"/>
          <w:bCs/>
          <w:lang w:eastAsia="zh-CN"/>
        </w:rPr>
        <w:t>alování</w:t>
      </w:r>
      <w:r w:rsidR="00820371">
        <w:rPr>
          <w:rFonts w:ascii="Arial" w:eastAsia="Times New Roman" w:hAnsi="Arial" w:cs="Arial"/>
          <w:bCs/>
          <w:lang w:eastAsia="zh-CN"/>
        </w:rPr>
        <w:t xml:space="preserve"> tak</w:t>
      </w:r>
      <w:r w:rsidR="00DE7BBB" w:rsidRPr="00DE7BBB">
        <w:rPr>
          <w:rFonts w:ascii="Arial" w:eastAsia="Times New Roman" w:hAnsi="Arial" w:cs="Arial"/>
          <w:bCs/>
          <w:lang w:eastAsia="zh-CN"/>
        </w:rPr>
        <w:t xml:space="preserve"> zůstává </w:t>
      </w:r>
      <w:r w:rsidR="00820371">
        <w:rPr>
          <w:rFonts w:ascii="Arial" w:eastAsia="Times New Roman" w:hAnsi="Arial" w:cs="Arial"/>
          <w:bCs/>
          <w:lang w:eastAsia="zh-CN"/>
        </w:rPr>
        <w:t>zejména</w:t>
      </w:r>
      <w:r w:rsidR="00DE7BBB">
        <w:rPr>
          <w:rFonts w:ascii="Arial" w:eastAsia="Times New Roman" w:hAnsi="Arial" w:cs="Arial"/>
          <w:bCs/>
          <w:lang w:eastAsia="zh-CN"/>
        </w:rPr>
        <w:t xml:space="preserve"> </w:t>
      </w:r>
      <w:r w:rsidR="00DE7BBB" w:rsidRPr="00DE7BBB">
        <w:rPr>
          <w:rFonts w:ascii="Arial" w:eastAsia="Times New Roman" w:hAnsi="Arial" w:cs="Arial"/>
          <w:bCs/>
          <w:lang w:eastAsia="zh-CN"/>
        </w:rPr>
        <w:t>osobní záležitostí.</w:t>
      </w:r>
    </w:p>
    <w:p w14:paraId="7A02B4C5" w14:textId="77777777" w:rsidR="00820371" w:rsidRDefault="00820371" w:rsidP="00FA01AC">
      <w:pPr>
        <w:spacing w:after="0"/>
        <w:jc w:val="both"/>
        <w:rPr>
          <w:rFonts w:ascii="Arial" w:eastAsia="Times New Roman" w:hAnsi="Arial" w:cs="Arial"/>
          <w:bCs/>
          <w:lang w:eastAsia="zh-CN"/>
        </w:rPr>
      </w:pPr>
    </w:p>
    <w:p w14:paraId="4CCD1CDC" w14:textId="684F1222" w:rsidR="00D30FB0" w:rsidRPr="00D30FB0" w:rsidRDefault="00B12FAB" w:rsidP="00D30FB0">
      <w:pPr>
        <w:spacing w:after="0"/>
        <w:jc w:val="both"/>
        <w:rPr>
          <w:rFonts w:ascii="Arial" w:eastAsia="Times New Roman" w:hAnsi="Arial" w:cs="Arial"/>
          <w:b/>
          <w:bCs/>
          <w:lang w:eastAsia="zh-CN"/>
        </w:rPr>
      </w:pPr>
      <w:r>
        <w:rPr>
          <w:rFonts w:ascii="Arial" w:eastAsia="Times New Roman" w:hAnsi="Arial" w:cs="Arial"/>
          <w:b/>
          <w:bCs/>
          <w:lang w:eastAsia="zh-CN"/>
        </w:rPr>
        <w:t>Rozhoduje široký výběr</w:t>
      </w:r>
      <w:r w:rsidR="00743322">
        <w:rPr>
          <w:rFonts w:ascii="Arial" w:eastAsia="Times New Roman" w:hAnsi="Arial" w:cs="Arial"/>
          <w:b/>
          <w:bCs/>
          <w:lang w:eastAsia="zh-CN"/>
        </w:rPr>
        <w:t xml:space="preserve"> </w:t>
      </w:r>
      <w:r>
        <w:rPr>
          <w:rFonts w:ascii="Arial" w:eastAsia="Times New Roman" w:hAnsi="Arial" w:cs="Arial"/>
          <w:b/>
          <w:bCs/>
          <w:lang w:eastAsia="zh-CN"/>
        </w:rPr>
        <w:t>i cena</w:t>
      </w:r>
    </w:p>
    <w:p w14:paraId="0E5D7033" w14:textId="6B29C7F8" w:rsidR="004F7427" w:rsidRPr="00D30FB0" w:rsidRDefault="004F7427" w:rsidP="00B12FAB">
      <w:pPr>
        <w:spacing w:after="0"/>
        <w:jc w:val="both"/>
        <w:rPr>
          <w:rFonts w:ascii="Arial" w:eastAsia="Times New Roman" w:hAnsi="Arial" w:cs="Arial"/>
          <w:b/>
          <w:lang w:eastAsia="zh-CN"/>
        </w:rPr>
      </w:pPr>
      <w:r w:rsidRPr="00294C3E">
        <w:rPr>
          <w:rFonts w:ascii="Arial" w:eastAsia="Times New Roman" w:hAnsi="Arial" w:cs="Arial"/>
          <w:bCs/>
          <w:lang w:eastAsia="zh-CN"/>
        </w:rPr>
        <w:t>Češi při nákupu barev nejčastěji volí specializované prodejny, kde mohou získat odborné poradenství a inspiraci.</w:t>
      </w:r>
      <w:r w:rsidRPr="004F7427">
        <w:rPr>
          <w:rFonts w:ascii="Arial" w:eastAsia="Times New Roman" w:hAnsi="Arial" w:cs="Arial"/>
          <w:bCs/>
          <w:i/>
          <w:iCs/>
          <w:lang w:eastAsia="zh-CN"/>
        </w:rPr>
        <w:t xml:space="preserve"> </w:t>
      </w:r>
      <w:r w:rsidR="00294C3E">
        <w:rPr>
          <w:rFonts w:ascii="Arial" w:eastAsia="Times New Roman" w:hAnsi="Arial" w:cs="Arial"/>
          <w:bCs/>
          <w:i/>
          <w:iCs/>
          <w:lang w:eastAsia="zh-CN"/>
        </w:rPr>
        <w:t>„</w:t>
      </w:r>
      <w:r w:rsidRPr="004F7427">
        <w:rPr>
          <w:rFonts w:ascii="Arial" w:eastAsia="Times New Roman" w:hAnsi="Arial" w:cs="Arial"/>
          <w:bCs/>
          <w:i/>
          <w:iCs/>
          <w:lang w:eastAsia="zh-CN"/>
        </w:rPr>
        <w:t xml:space="preserve">Samotný nákup ale často probíhá ve velkých hobbymarketech, kam směřuje téměř 47 % </w:t>
      </w:r>
      <w:r>
        <w:rPr>
          <w:rFonts w:ascii="Arial" w:eastAsia="Times New Roman" w:hAnsi="Arial" w:cs="Arial"/>
          <w:bCs/>
          <w:i/>
          <w:iCs/>
          <w:lang w:eastAsia="zh-CN"/>
        </w:rPr>
        <w:t>českých spotřebitelů</w:t>
      </w:r>
      <w:r w:rsidRPr="004F7427">
        <w:rPr>
          <w:rFonts w:ascii="Arial" w:eastAsia="Times New Roman" w:hAnsi="Arial" w:cs="Arial"/>
          <w:bCs/>
          <w:i/>
          <w:iCs/>
          <w:lang w:eastAsia="zh-CN"/>
        </w:rPr>
        <w:t xml:space="preserve">, a jen o něco méně </w:t>
      </w:r>
      <w:r w:rsidR="005E2DD0">
        <w:rPr>
          <w:rFonts w:ascii="Arial" w:eastAsia="Times New Roman" w:hAnsi="Arial" w:cs="Arial"/>
          <w:bCs/>
          <w:i/>
          <w:iCs/>
          <w:lang w:eastAsia="zh-CN"/>
        </w:rPr>
        <w:t>jich</w:t>
      </w:r>
      <w:r w:rsidR="005E2DD0" w:rsidRPr="004F7427">
        <w:rPr>
          <w:rFonts w:ascii="Arial" w:eastAsia="Times New Roman" w:hAnsi="Arial" w:cs="Arial"/>
          <w:bCs/>
          <w:i/>
          <w:iCs/>
          <w:lang w:eastAsia="zh-CN"/>
        </w:rPr>
        <w:t xml:space="preserve"> </w:t>
      </w:r>
      <w:r w:rsidRPr="004F7427">
        <w:rPr>
          <w:rFonts w:ascii="Arial" w:eastAsia="Times New Roman" w:hAnsi="Arial" w:cs="Arial"/>
          <w:bCs/>
          <w:i/>
          <w:iCs/>
          <w:lang w:eastAsia="zh-CN"/>
        </w:rPr>
        <w:t>nakupuje v nejbližším obchodě s barvami,“</w:t>
      </w:r>
      <w:r w:rsidRPr="004F7427">
        <w:rPr>
          <w:rFonts w:ascii="Arial" w:eastAsia="Times New Roman" w:hAnsi="Arial" w:cs="Arial"/>
          <w:bCs/>
          <w:lang w:eastAsia="zh-CN"/>
        </w:rPr>
        <w:t xml:space="preserve"> doplňuje </w:t>
      </w:r>
      <w:r w:rsidRPr="00743322">
        <w:rPr>
          <w:rFonts w:ascii="Arial" w:eastAsia="Times New Roman" w:hAnsi="Arial" w:cs="Arial"/>
          <w:b/>
          <w:lang w:eastAsia="zh-CN"/>
        </w:rPr>
        <w:t>Jan Šipan</w:t>
      </w:r>
      <w:r w:rsidR="00BB20AE">
        <w:rPr>
          <w:rFonts w:ascii="Arial" w:eastAsia="Times New Roman" w:hAnsi="Arial" w:cs="Arial"/>
          <w:b/>
          <w:lang w:eastAsia="zh-CN"/>
        </w:rPr>
        <w:t xml:space="preserve"> </w:t>
      </w:r>
      <w:r w:rsidR="00BB20AE">
        <w:rPr>
          <w:rFonts w:ascii="Arial" w:eastAsia="Times New Roman" w:hAnsi="Arial" w:cs="Arial"/>
          <w:bCs/>
          <w:lang w:eastAsia="zh-CN"/>
        </w:rPr>
        <w:t>dle dat z průzkumu.</w:t>
      </w:r>
    </w:p>
    <w:p w14:paraId="6494A258" w14:textId="57525827" w:rsidR="00B12FAB" w:rsidRDefault="00B12FAB" w:rsidP="00D30FB0">
      <w:pPr>
        <w:spacing w:after="0"/>
        <w:jc w:val="both"/>
        <w:rPr>
          <w:rFonts w:ascii="Arial" w:eastAsia="Times New Roman" w:hAnsi="Arial" w:cs="Arial"/>
          <w:bCs/>
          <w:lang w:eastAsia="zh-CN"/>
        </w:rPr>
      </w:pPr>
    </w:p>
    <w:p w14:paraId="07C9C794" w14:textId="30A4C43B" w:rsidR="00E95983" w:rsidRDefault="00FA10B7" w:rsidP="002D2995">
      <w:pPr>
        <w:spacing w:after="0"/>
        <w:jc w:val="both"/>
        <w:rPr>
          <w:rFonts w:ascii="Arial" w:eastAsia="Times New Roman" w:hAnsi="Arial" w:cs="Arial"/>
          <w:bCs/>
          <w:lang w:eastAsia="zh-CN"/>
        </w:rPr>
      </w:pPr>
      <w:r>
        <w:rPr>
          <w:rFonts w:ascii="Arial" w:eastAsia="Times New Roman" w:hAnsi="Arial" w:cs="Arial"/>
          <w:bCs/>
          <w:lang w:eastAsia="zh-CN"/>
        </w:rPr>
        <w:t>V</w:t>
      </w:r>
      <w:r w:rsidRPr="00B12FAB">
        <w:rPr>
          <w:rFonts w:ascii="Arial" w:eastAsia="Times New Roman" w:hAnsi="Arial" w:cs="Arial"/>
          <w:bCs/>
          <w:lang w:eastAsia="zh-CN"/>
        </w:rPr>
        <w:t xml:space="preserve"> obchodech pro kutily </w:t>
      </w:r>
      <w:r>
        <w:rPr>
          <w:rFonts w:ascii="Arial" w:eastAsia="Times New Roman" w:hAnsi="Arial" w:cs="Arial"/>
          <w:bCs/>
          <w:lang w:eastAsia="zh-CN"/>
        </w:rPr>
        <w:t>p</w:t>
      </w:r>
      <w:r w:rsidR="004F7427">
        <w:rPr>
          <w:rFonts w:ascii="Arial" w:eastAsia="Times New Roman" w:hAnsi="Arial" w:cs="Arial"/>
          <w:bCs/>
          <w:lang w:eastAsia="zh-CN"/>
        </w:rPr>
        <w:t xml:space="preserve">ři rozhodování </w:t>
      </w:r>
      <w:r w:rsidR="00B12FAB" w:rsidRPr="00B12FAB">
        <w:rPr>
          <w:rFonts w:ascii="Arial" w:eastAsia="Times New Roman" w:hAnsi="Arial" w:cs="Arial"/>
          <w:bCs/>
          <w:lang w:eastAsia="zh-CN"/>
        </w:rPr>
        <w:t>hrají</w:t>
      </w:r>
      <w:r w:rsidR="00B12FAB" w:rsidRPr="00D30FB0">
        <w:rPr>
          <w:rFonts w:ascii="Arial" w:eastAsia="Times New Roman" w:hAnsi="Arial" w:cs="Arial"/>
          <w:bCs/>
          <w:lang w:eastAsia="zh-CN"/>
        </w:rPr>
        <w:t xml:space="preserve"> </w:t>
      </w:r>
      <w:r w:rsidR="00743322">
        <w:rPr>
          <w:rFonts w:ascii="Arial" w:eastAsia="Times New Roman" w:hAnsi="Arial" w:cs="Arial"/>
          <w:bCs/>
          <w:lang w:eastAsia="zh-CN"/>
        </w:rPr>
        <w:t xml:space="preserve">roli nejen </w:t>
      </w:r>
      <w:r w:rsidR="00B12FAB" w:rsidRPr="00D30FB0">
        <w:rPr>
          <w:rFonts w:ascii="Arial" w:eastAsia="Times New Roman" w:hAnsi="Arial" w:cs="Arial"/>
          <w:bCs/>
          <w:lang w:eastAsia="zh-CN"/>
        </w:rPr>
        <w:t>široký výběr</w:t>
      </w:r>
      <w:r>
        <w:rPr>
          <w:rFonts w:ascii="Arial" w:eastAsia="Times New Roman" w:hAnsi="Arial" w:cs="Arial"/>
          <w:bCs/>
          <w:lang w:eastAsia="zh-CN"/>
        </w:rPr>
        <w:t xml:space="preserve"> barev</w:t>
      </w:r>
      <w:r w:rsidR="00B12FAB" w:rsidRPr="00B12FAB">
        <w:rPr>
          <w:rFonts w:ascii="Arial" w:eastAsia="Times New Roman" w:hAnsi="Arial" w:cs="Arial"/>
          <w:bCs/>
          <w:lang w:eastAsia="zh-CN"/>
        </w:rPr>
        <w:t xml:space="preserve"> a povrchových úprav</w:t>
      </w:r>
      <w:r w:rsidR="00B12FAB" w:rsidRPr="00D30FB0">
        <w:rPr>
          <w:rFonts w:ascii="Arial" w:eastAsia="Times New Roman" w:hAnsi="Arial" w:cs="Arial"/>
          <w:bCs/>
          <w:lang w:eastAsia="zh-CN"/>
        </w:rPr>
        <w:t xml:space="preserve">, </w:t>
      </w:r>
      <w:r w:rsidR="00743322">
        <w:rPr>
          <w:rFonts w:ascii="Arial" w:eastAsia="Times New Roman" w:hAnsi="Arial" w:cs="Arial"/>
          <w:bCs/>
          <w:lang w:eastAsia="zh-CN"/>
        </w:rPr>
        <w:t xml:space="preserve">ale i </w:t>
      </w:r>
      <w:r w:rsidR="00B12FAB" w:rsidRPr="00B12FAB">
        <w:rPr>
          <w:rFonts w:ascii="Arial" w:eastAsia="Times New Roman" w:hAnsi="Arial" w:cs="Arial"/>
          <w:bCs/>
          <w:lang w:eastAsia="zh-CN"/>
        </w:rPr>
        <w:t xml:space="preserve">výhodné </w:t>
      </w:r>
      <w:r w:rsidR="00B12FAB" w:rsidRPr="00D30FB0">
        <w:rPr>
          <w:rFonts w:ascii="Arial" w:eastAsia="Times New Roman" w:hAnsi="Arial" w:cs="Arial"/>
          <w:bCs/>
          <w:lang w:eastAsia="zh-CN"/>
        </w:rPr>
        <w:t>ceny a akční nabídky</w:t>
      </w:r>
      <w:r w:rsidR="00B12FAB" w:rsidRPr="00B12FAB">
        <w:rPr>
          <w:rFonts w:ascii="Arial" w:eastAsia="Times New Roman" w:hAnsi="Arial" w:cs="Arial"/>
          <w:bCs/>
          <w:lang w:eastAsia="zh-CN"/>
        </w:rPr>
        <w:t xml:space="preserve">. Češi nezapomínají ani na praktičnost a </w:t>
      </w:r>
      <w:r w:rsidR="00CB28F3">
        <w:rPr>
          <w:rFonts w:ascii="Arial" w:eastAsia="Times New Roman" w:hAnsi="Arial" w:cs="Arial"/>
          <w:bCs/>
          <w:lang w:eastAsia="zh-CN"/>
        </w:rPr>
        <w:t>zohledňují</w:t>
      </w:r>
      <w:r w:rsidR="00CB28F3" w:rsidRPr="00B12FAB">
        <w:rPr>
          <w:rFonts w:ascii="Arial" w:eastAsia="Times New Roman" w:hAnsi="Arial" w:cs="Arial"/>
          <w:bCs/>
          <w:lang w:eastAsia="zh-CN"/>
        </w:rPr>
        <w:t xml:space="preserve"> </w:t>
      </w:r>
      <w:r w:rsidR="00B12FAB" w:rsidRPr="00B12FAB">
        <w:rPr>
          <w:rFonts w:ascii="Arial" w:eastAsia="Times New Roman" w:hAnsi="Arial" w:cs="Arial"/>
          <w:bCs/>
          <w:lang w:eastAsia="zh-CN"/>
        </w:rPr>
        <w:t xml:space="preserve">také </w:t>
      </w:r>
      <w:r w:rsidR="00CB28F3">
        <w:rPr>
          <w:rFonts w:ascii="Arial" w:eastAsia="Times New Roman" w:hAnsi="Arial" w:cs="Arial"/>
          <w:bCs/>
          <w:lang w:eastAsia="zh-CN"/>
        </w:rPr>
        <w:t>velikost</w:t>
      </w:r>
      <w:r w:rsidR="00FD3B2B">
        <w:rPr>
          <w:rFonts w:ascii="Arial" w:eastAsia="Times New Roman" w:hAnsi="Arial" w:cs="Arial"/>
          <w:bCs/>
          <w:lang w:eastAsia="zh-CN"/>
        </w:rPr>
        <w:t>i</w:t>
      </w:r>
      <w:r w:rsidR="00CB28F3">
        <w:rPr>
          <w:rFonts w:ascii="Arial" w:eastAsia="Times New Roman" w:hAnsi="Arial" w:cs="Arial"/>
          <w:bCs/>
          <w:lang w:eastAsia="zh-CN"/>
        </w:rPr>
        <w:t xml:space="preserve"> </w:t>
      </w:r>
      <w:r w:rsidR="00B12FAB" w:rsidRPr="00B12FAB">
        <w:rPr>
          <w:rFonts w:ascii="Arial" w:eastAsia="Times New Roman" w:hAnsi="Arial" w:cs="Arial"/>
          <w:bCs/>
          <w:lang w:eastAsia="zh-CN"/>
        </w:rPr>
        <w:t xml:space="preserve">balení a dostupnost doplňkového sortimentu, štětců a dalších pomůcek na malování. </w:t>
      </w:r>
      <w:r w:rsidR="00B12FAB">
        <w:rPr>
          <w:rFonts w:ascii="Arial" w:eastAsia="Times New Roman" w:hAnsi="Arial" w:cs="Arial"/>
          <w:bCs/>
          <w:lang w:eastAsia="zh-CN"/>
        </w:rPr>
        <w:t>Třetina</w:t>
      </w:r>
      <w:r w:rsidR="00B12FAB" w:rsidRPr="00B12FAB">
        <w:rPr>
          <w:rFonts w:ascii="Arial" w:eastAsia="Times New Roman" w:hAnsi="Arial" w:cs="Arial"/>
          <w:bCs/>
          <w:lang w:eastAsia="zh-CN"/>
        </w:rPr>
        <w:t xml:space="preserve"> dotázaných oceňuje </w:t>
      </w:r>
      <w:r w:rsidR="00BE4D7B">
        <w:rPr>
          <w:rFonts w:ascii="Arial" w:eastAsia="Times New Roman" w:hAnsi="Arial" w:cs="Arial"/>
          <w:bCs/>
          <w:lang w:eastAsia="zh-CN"/>
        </w:rPr>
        <w:t>přístup k</w:t>
      </w:r>
      <w:r w:rsidR="00996691" w:rsidRPr="00B12FAB">
        <w:rPr>
          <w:rFonts w:ascii="Arial" w:eastAsia="Times New Roman" w:hAnsi="Arial" w:cs="Arial"/>
          <w:bCs/>
          <w:lang w:eastAsia="zh-CN"/>
        </w:rPr>
        <w:t xml:space="preserve"> </w:t>
      </w:r>
      <w:r w:rsidR="00B12FAB" w:rsidRPr="00B12FAB">
        <w:rPr>
          <w:rFonts w:ascii="Arial" w:eastAsia="Times New Roman" w:hAnsi="Arial" w:cs="Arial"/>
          <w:bCs/>
          <w:lang w:eastAsia="zh-CN"/>
        </w:rPr>
        <w:t>vzorků</w:t>
      </w:r>
      <w:r w:rsidR="00BE4D7B">
        <w:rPr>
          <w:rFonts w:ascii="Arial" w:eastAsia="Times New Roman" w:hAnsi="Arial" w:cs="Arial"/>
          <w:bCs/>
          <w:lang w:eastAsia="zh-CN"/>
        </w:rPr>
        <w:t>m</w:t>
      </w:r>
      <w:r w:rsidR="00B12FAB">
        <w:rPr>
          <w:rFonts w:ascii="Arial" w:eastAsia="Times New Roman" w:hAnsi="Arial" w:cs="Arial"/>
          <w:bCs/>
          <w:lang w:eastAsia="zh-CN"/>
        </w:rPr>
        <w:t xml:space="preserve">, </w:t>
      </w:r>
      <w:r w:rsidR="00B12FAB" w:rsidRPr="00B12FAB">
        <w:rPr>
          <w:rFonts w:ascii="Arial" w:eastAsia="Times New Roman" w:hAnsi="Arial" w:cs="Arial"/>
          <w:bCs/>
          <w:lang w:eastAsia="zh-CN"/>
        </w:rPr>
        <w:t>nabídku osvědčených výrobců</w:t>
      </w:r>
      <w:r w:rsidR="00B12FAB">
        <w:rPr>
          <w:rFonts w:ascii="Arial" w:eastAsia="Times New Roman" w:hAnsi="Arial" w:cs="Arial"/>
          <w:bCs/>
          <w:lang w:eastAsia="zh-CN"/>
        </w:rPr>
        <w:t xml:space="preserve"> i odborné poradenství, </w:t>
      </w:r>
      <w:r w:rsidR="00B12FAB" w:rsidRPr="00B12FAB">
        <w:rPr>
          <w:rFonts w:ascii="Arial" w:eastAsia="Times New Roman" w:hAnsi="Arial" w:cs="Arial"/>
          <w:bCs/>
          <w:lang w:eastAsia="zh-CN"/>
        </w:rPr>
        <w:t xml:space="preserve">což </w:t>
      </w:r>
      <w:r w:rsidR="00BE4D7B">
        <w:rPr>
          <w:rFonts w:ascii="Arial" w:eastAsia="Times New Roman" w:hAnsi="Arial" w:cs="Arial"/>
          <w:bCs/>
          <w:lang w:eastAsia="zh-CN"/>
        </w:rPr>
        <w:t>jejich</w:t>
      </w:r>
      <w:r w:rsidR="00B12FAB" w:rsidRPr="00B12FAB">
        <w:rPr>
          <w:rFonts w:ascii="Arial" w:eastAsia="Times New Roman" w:hAnsi="Arial" w:cs="Arial"/>
          <w:bCs/>
          <w:lang w:eastAsia="zh-CN"/>
        </w:rPr>
        <w:t xml:space="preserve"> rozhodnutí </w:t>
      </w:r>
      <w:r w:rsidR="004F7427">
        <w:rPr>
          <w:rFonts w:ascii="Arial" w:eastAsia="Times New Roman" w:hAnsi="Arial" w:cs="Arial"/>
          <w:bCs/>
          <w:lang w:eastAsia="zh-CN"/>
        </w:rPr>
        <w:t xml:space="preserve">o nákupu </w:t>
      </w:r>
      <w:r w:rsidR="00B12FAB" w:rsidRPr="00B12FAB">
        <w:rPr>
          <w:rFonts w:ascii="Arial" w:eastAsia="Times New Roman" w:hAnsi="Arial" w:cs="Arial"/>
          <w:bCs/>
          <w:lang w:eastAsia="zh-CN"/>
        </w:rPr>
        <w:t xml:space="preserve">může usnadnit. </w:t>
      </w:r>
      <w:r w:rsidR="00743322" w:rsidRPr="00743322">
        <w:rPr>
          <w:rFonts w:ascii="Arial" w:eastAsia="Times New Roman" w:hAnsi="Arial" w:cs="Arial"/>
          <w:bCs/>
          <w:lang w:eastAsia="zh-CN"/>
        </w:rPr>
        <w:t xml:space="preserve">Finálním faktorem </w:t>
      </w:r>
      <w:r w:rsidR="00FB5625">
        <w:rPr>
          <w:rFonts w:ascii="Arial" w:eastAsia="Times New Roman" w:hAnsi="Arial" w:cs="Arial"/>
          <w:bCs/>
          <w:lang w:eastAsia="zh-CN"/>
        </w:rPr>
        <w:t>ale</w:t>
      </w:r>
      <w:r w:rsidR="00743322" w:rsidRPr="00743322">
        <w:rPr>
          <w:rFonts w:ascii="Arial" w:eastAsia="Times New Roman" w:hAnsi="Arial" w:cs="Arial"/>
          <w:bCs/>
          <w:lang w:eastAsia="zh-CN"/>
        </w:rPr>
        <w:t xml:space="preserve"> zůstávají cena a dostupnost, násled</w:t>
      </w:r>
      <w:r w:rsidR="00FB5625">
        <w:rPr>
          <w:rFonts w:ascii="Arial" w:eastAsia="Times New Roman" w:hAnsi="Arial" w:cs="Arial"/>
          <w:bCs/>
          <w:lang w:eastAsia="zh-CN"/>
        </w:rPr>
        <w:t>uje</w:t>
      </w:r>
      <w:r w:rsidR="00743322" w:rsidRPr="00743322">
        <w:rPr>
          <w:rFonts w:ascii="Arial" w:eastAsia="Times New Roman" w:hAnsi="Arial" w:cs="Arial"/>
          <w:bCs/>
          <w:lang w:eastAsia="zh-CN"/>
        </w:rPr>
        <w:t xml:space="preserve"> kvalit</w:t>
      </w:r>
      <w:r w:rsidR="00FB5625">
        <w:rPr>
          <w:rFonts w:ascii="Arial" w:eastAsia="Times New Roman" w:hAnsi="Arial" w:cs="Arial"/>
          <w:bCs/>
          <w:lang w:eastAsia="zh-CN"/>
        </w:rPr>
        <w:t>a</w:t>
      </w:r>
      <w:r w:rsidR="00743322" w:rsidRPr="00743322">
        <w:rPr>
          <w:rFonts w:ascii="Arial" w:eastAsia="Times New Roman" w:hAnsi="Arial" w:cs="Arial"/>
          <w:bCs/>
          <w:lang w:eastAsia="zh-CN"/>
        </w:rPr>
        <w:t xml:space="preserve"> a trvanlivost</w:t>
      </w:r>
      <w:r w:rsidR="00743322">
        <w:rPr>
          <w:rFonts w:ascii="Arial" w:eastAsia="Times New Roman" w:hAnsi="Arial" w:cs="Arial"/>
          <w:bCs/>
          <w:lang w:eastAsia="zh-CN"/>
        </w:rPr>
        <w:t xml:space="preserve"> barev</w:t>
      </w:r>
      <w:r w:rsidR="00743322" w:rsidRPr="00743322">
        <w:rPr>
          <w:rFonts w:ascii="Arial" w:eastAsia="Times New Roman" w:hAnsi="Arial" w:cs="Arial"/>
          <w:bCs/>
          <w:lang w:eastAsia="zh-CN"/>
        </w:rPr>
        <w:t xml:space="preserve">, přičemž stále více domácností </w:t>
      </w:r>
      <w:r w:rsidR="00743322" w:rsidRPr="00743322">
        <w:rPr>
          <w:rFonts w:ascii="Arial" w:eastAsia="Times New Roman" w:hAnsi="Arial" w:cs="Arial"/>
          <w:bCs/>
          <w:lang w:eastAsia="zh-CN"/>
        </w:rPr>
        <w:lastRenderedPageBreak/>
        <w:t>zohledňuje i udržitelnost</w:t>
      </w:r>
      <w:r w:rsidR="00743322">
        <w:rPr>
          <w:rFonts w:ascii="Arial" w:eastAsia="Times New Roman" w:hAnsi="Arial" w:cs="Arial"/>
          <w:bCs/>
          <w:lang w:eastAsia="zh-CN"/>
        </w:rPr>
        <w:t>. Tato k</w:t>
      </w:r>
      <w:r w:rsidR="00743322" w:rsidRPr="00743322">
        <w:rPr>
          <w:rFonts w:ascii="Arial" w:eastAsia="Times New Roman" w:hAnsi="Arial" w:cs="Arial"/>
          <w:bCs/>
          <w:lang w:eastAsia="zh-CN"/>
        </w:rPr>
        <w:t>ombinace pohodlí, kvality a odpovědného výběru odráží současný přístup českých domácností k malování.</w:t>
      </w:r>
    </w:p>
    <w:p w14:paraId="6600E6B6" w14:textId="77777777" w:rsidR="001135CE" w:rsidRDefault="001135CE" w:rsidP="002D2995">
      <w:pPr>
        <w:spacing w:after="0"/>
        <w:jc w:val="both"/>
        <w:rPr>
          <w:rFonts w:ascii="Arial" w:eastAsia="Times New Roman" w:hAnsi="Arial" w:cs="Arial"/>
          <w:bCs/>
          <w:lang w:eastAsia="zh-CN"/>
        </w:rPr>
      </w:pPr>
    </w:p>
    <w:p w14:paraId="7F6F362C" w14:textId="1B93950D" w:rsidR="007A4E68" w:rsidRDefault="00266194" w:rsidP="002D2995">
      <w:pPr>
        <w:spacing w:after="0"/>
        <w:jc w:val="both"/>
        <w:rPr>
          <w:rFonts w:ascii="Arial" w:eastAsia="Times New Roman" w:hAnsi="Arial" w:cs="Arial"/>
          <w:bCs/>
          <w:lang w:eastAsia="zh-CN"/>
        </w:rPr>
      </w:pPr>
      <w:r w:rsidRPr="004C75A2">
        <w:rPr>
          <w:rFonts w:ascii="Arial" w:eastAsia="Times New Roman" w:hAnsi="Arial" w:cs="Arial"/>
          <w:bCs/>
          <w:lang w:eastAsia="zh-CN"/>
        </w:rPr>
        <w:t xml:space="preserve">Průzkum realizovala společnost PPG ve spolupráci s agenturou MNForce formou online dotazníku během </w:t>
      </w:r>
      <w:r w:rsidR="00E13B58">
        <w:rPr>
          <w:rFonts w:ascii="Arial" w:eastAsia="Times New Roman" w:hAnsi="Arial" w:cs="Arial"/>
          <w:bCs/>
          <w:lang w:eastAsia="zh-CN"/>
        </w:rPr>
        <w:t>září</w:t>
      </w:r>
      <w:r w:rsidRPr="004C75A2">
        <w:rPr>
          <w:rFonts w:ascii="Arial" w:eastAsia="Times New Roman" w:hAnsi="Arial" w:cs="Arial"/>
          <w:bCs/>
          <w:lang w:eastAsia="zh-CN"/>
        </w:rPr>
        <w:t xml:space="preserve"> 202</w:t>
      </w:r>
      <w:r w:rsidR="00E13B58">
        <w:rPr>
          <w:rFonts w:ascii="Arial" w:eastAsia="Times New Roman" w:hAnsi="Arial" w:cs="Arial"/>
          <w:bCs/>
          <w:lang w:eastAsia="zh-CN"/>
        </w:rPr>
        <w:t>5</w:t>
      </w:r>
      <w:r w:rsidRPr="004C75A2">
        <w:rPr>
          <w:rFonts w:ascii="Arial" w:eastAsia="Times New Roman" w:hAnsi="Arial" w:cs="Arial"/>
          <w:bCs/>
          <w:lang w:eastAsia="zh-CN"/>
        </w:rPr>
        <w:t xml:space="preserve"> na reprezentativním vzorku 1 000 dospělých respondentů z celé České republiky.</w:t>
      </w:r>
    </w:p>
    <w:p w14:paraId="1856CB25" w14:textId="77777777" w:rsidR="00A40724" w:rsidRDefault="00A40724" w:rsidP="002C7737">
      <w:pPr>
        <w:spacing w:after="0"/>
        <w:rPr>
          <w:rFonts w:ascii="Arial" w:eastAsia="Times New Roman" w:hAnsi="Arial" w:cs="Arial"/>
          <w:bCs/>
          <w:lang w:eastAsia="zh-CN"/>
        </w:rPr>
      </w:pPr>
    </w:p>
    <w:p w14:paraId="4C0BA667" w14:textId="77777777" w:rsidR="00A40724" w:rsidRDefault="00A40724" w:rsidP="002C7737">
      <w:pPr>
        <w:spacing w:after="0"/>
        <w:rPr>
          <w:rFonts w:ascii="Arial" w:hAnsi="Arial" w:cs="Arial"/>
          <w:sz w:val="16"/>
        </w:rPr>
      </w:pPr>
    </w:p>
    <w:p w14:paraId="3B795AFA" w14:textId="77777777" w:rsidR="00A40724" w:rsidRDefault="00A40724" w:rsidP="002C7737">
      <w:pPr>
        <w:spacing w:after="0"/>
        <w:rPr>
          <w:rFonts w:ascii="Arial" w:hAnsi="Arial" w:cs="Arial"/>
          <w:sz w:val="16"/>
        </w:rPr>
      </w:pPr>
    </w:p>
    <w:p w14:paraId="5051FF4B" w14:textId="7A0637C3" w:rsidR="00A40724" w:rsidRPr="00A40724" w:rsidRDefault="00A40724" w:rsidP="00A40724">
      <w:pPr>
        <w:pStyle w:val="Bezmezer"/>
        <w:rPr>
          <w:rFonts w:ascii="Arial" w:eastAsia="Times New Roman" w:hAnsi="Arial" w:cs="Arial"/>
          <w:sz w:val="18"/>
          <w:szCs w:val="18"/>
        </w:rPr>
      </w:pPr>
    </w:p>
    <w:sectPr w:rsidR="00A40724" w:rsidRPr="00A40724">
      <w:headerReference w:type="default" r:id="rId10"/>
      <w:headerReference w:type="first" r:id="rId11"/>
      <w:pgSz w:w="11906" w:h="16838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F628A" w14:textId="77777777" w:rsidR="003F703E" w:rsidRDefault="003F703E">
      <w:pPr>
        <w:spacing w:line="240" w:lineRule="auto"/>
      </w:pPr>
      <w:r>
        <w:separator/>
      </w:r>
    </w:p>
  </w:endnote>
  <w:endnote w:type="continuationSeparator" w:id="0">
    <w:p w14:paraId="235C9FA6" w14:textId="77777777" w:rsidR="003F703E" w:rsidRDefault="003F70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67F5A" w14:textId="77777777" w:rsidR="003F703E" w:rsidRDefault="003F703E">
      <w:pPr>
        <w:spacing w:after="0"/>
      </w:pPr>
      <w:r>
        <w:separator/>
      </w:r>
    </w:p>
  </w:footnote>
  <w:footnote w:type="continuationSeparator" w:id="0">
    <w:p w14:paraId="37542618" w14:textId="77777777" w:rsidR="003F703E" w:rsidRDefault="003F70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F3631" w14:textId="3D4B16FB" w:rsidR="007A4E68" w:rsidRDefault="007A4E68">
    <w:pPr>
      <w:pStyle w:val="Zhlav"/>
      <w:rPr>
        <w:rFonts w:ascii="Arial" w:eastAsia="Times New Roman" w:hAnsi="Arial" w:cs="Arial"/>
        <w:color w:val="000000"/>
        <w:sz w:val="20"/>
        <w:szCs w:val="20"/>
        <w:lang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F3638" w14:textId="77777777" w:rsidR="007A4E68" w:rsidRDefault="007A4E68">
    <w:pPr>
      <w:keepNext/>
      <w:spacing w:after="0" w:line="240" w:lineRule="auto"/>
      <w:ind w:left="2" w:firstLine="6478"/>
      <w:outlineLv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A32"/>
    <w:rsid w:val="00002081"/>
    <w:rsid w:val="00002680"/>
    <w:rsid w:val="00003BFC"/>
    <w:rsid w:val="00005B43"/>
    <w:rsid w:val="000131F5"/>
    <w:rsid w:val="00013631"/>
    <w:rsid w:val="00020C4C"/>
    <w:rsid w:val="00032D21"/>
    <w:rsid w:val="00033C67"/>
    <w:rsid w:val="000509F4"/>
    <w:rsid w:val="00050E93"/>
    <w:rsid w:val="00054311"/>
    <w:rsid w:val="00055BCD"/>
    <w:rsid w:val="00061E88"/>
    <w:rsid w:val="00064BA0"/>
    <w:rsid w:val="00067FF7"/>
    <w:rsid w:val="00072A84"/>
    <w:rsid w:val="00074846"/>
    <w:rsid w:val="000748EF"/>
    <w:rsid w:val="0007665D"/>
    <w:rsid w:val="00083076"/>
    <w:rsid w:val="00085A16"/>
    <w:rsid w:val="000A316E"/>
    <w:rsid w:val="000A54C3"/>
    <w:rsid w:val="000B345D"/>
    <w:rsid w:val="000B3DA7"/>
    <w:rsid w:val="000B5FC3"/>
    <w:rsid w:val="000B7FBC"/>
    <w:rsid w:val="000C0D24"/>
    <w:rsid w:val="000D0B60"/>
    <w:rsid w:val="000D4807"/>
    <w:rsid w:val="000D5C9D"/>
    <w:rsid w:val="000D6B7F"/>
    <w:rsid w:val="000E74FC"/>
    <w:rsid w:val="000F286D"/>
    <w:rsid w:val="001009F9"/>
    <w:rsid w:val="00106A1C"/>
    <w:rsid w:val="001113B3"/>
    <w:rsid w:val="001135CE"/>
    <w:rsid w:val="0011581C"/>
    <w:rsid w:val="001174D2"/>
    <w:rsid w:val="0012263C"/>
    <w:rsid w:val="00142FAF"/>
    <w:rsid w:val="00143EA1"/>
    <w:rsid w:val="00144C7B"/>
    <w:rsid w:val="0014718E"/>
    <w:rsid w:val="00147FB7"/>
    <w:rsid w:val="0015594C"/>
    <w:rsid w:val="00156E49"/>
    <w:rsid w:val="00157994"/>
    <w:rsid w:val="00162257"/>
    <w:rsid w:val="00162F55"/>
    <w:rsid w:val="00163864"/>
    <w:rsid w:val="00163EAB"/>
    <w:rsid w:val="001644DA"/>
    <w:rsid w:val="001651E7"/>
    <w:rsid w:val="00166FFC"/>
    <w:rsid w:val="00171E9F"/>
    <w:rsid w:val="0017764B"/>
    <w:rsid w:val="00180336"/>
    <w:rsid w:val="0018144E"/>
    <w:rsid w:val="00183710"/>
    <w:rsid w:val="00186B2F"/>
    <w:rsid w:val="00186B7A"/>
    <w:rsid w:val="001904F8"/>
    <w:rsid w:val="00190948"/>
    <w:rsid w:val="001A1281"/>
    <w:rsid w:val="001A159C"/>
    <w:rsid w:val="001A3406"/>
    <w:rsid w:val="001A34AE"/>
    <w:rsid w:val="001B3961"/>
    <w:rsid w:val="001B4316"/>
    <w:rsid w:val="001C1515"/>
    <w:rsid w:val="001C19A4"/>
    <w:rsid w:val="001C3EBF"/>
    <w:rsid w:val="001D43DA"/>
    <w:rsid w:val="001E0A7E"/>
    <w:rsid w:val="001E4CA1"/>
    <w:rsid w:val="001F2D0E"/>
    <w:rsid w:val="002047DD"/>
    <w:rsid w:val="002058CB"/>
    <w:rsid w:val="00215C4F"/>
    <w:rsid w:val="00216E48"/>
    <w:rsid w:val="00220663"/>
    <w:rsid w:val="00220A80"/>
    <w:rsid w:val="00222EB7"/>
    <w:rsid w:val="00223669"/>
    <w:rsid w:val="002302B8"/>
    <w:rsid w:val="0023419B"/>
    <w:rsid w:val="00235CB1"/>
    <w:rsid w:val="002401CF"/>
    <w:rsid w:val="00247B42"/>
    <w:rsid w:val="00250B16"/>
    <w:rsid w:val="00251E5B"/>
    <w:rsid w:val="00253123"/>
    <w:rsid w:val="00253A8D"/>
    <w:rsid w:val="002606D5"/>
    <w:rsid w:val="00265C05"/>
    <w:rsid w:val="00266194"/>
    <w:rsid w:val="0027178E"/>
    <w:rsid w:val="002737C9"/>
    <w:rsid w:val="002765C8"/>
    <w:rsid w:val="00276FE1"/>
    <w:rsid w:val="0029284D"/>
    <w:rsid w:val="00294C3E"/>
    <w:rsid w:val="00294D0F"/>
    <w:rsid w:val="002B16F7"/>
    <w:rsid w:val="002B7763"/>
    <w:rsid w:val="002C5066"/>
    <w:rsid w:val="002C7373"/>
    <w:rsid w:val="002C7737"/>
    <w:rsid w:val="002D034E"/>
    <w:rsid w:val="002D0D6C"/>
    <w:rsid w:val="002D20E6"/>
    <w:rsid w:val="002D2995"/>
    <w:rsid w:val="002D5AC9"/>
    <w:rsid w:val="002E26A2"/>
    <w:rsid w:val="002E3132"/>
    <w:rsid w:val="002F07ED"/>
    <w:rsid w:val="002F38B9"/>
    <w:rsid w:val="00305CA7"/>
    <w:rsid w:val="00305CCA"/>
    <w:rsid w:val="00306388"/>
    <w:rsid w:val="00314EBD"/>
    <w:rsid w:val="0031589E"/>
    <w:rsid w:val="00317A89"/>
    <w:rsid w:val="0032253E"/>
    <w:rsid w:val="0032317C"/>
    <w:rsid w:val="0032439B"/>
    <w:rsid w:val="003249EE"/>
    <w:rsid w:val="00341DA7"/>
    <w:rsid w:val="00347F72"/>
    <w:rsid w:val="003533BF"/>
    <w:rsid w:val="00353717"/>
    <w:rsid w:val="003618E3"/>
    <w:rsid w:val="0036794F"/>
    <w:rsid w:val="00372E34"/>
    <w:rsid w:val="00376F9C"/>
    <w:rsid w:val="00380CD9"/>
    <w:rsid w:val="003820BD"/>
    <w:rsid w:val="003832BC"/>
    <w:rsid w:val="003919E2"/>
    <w:rsid w:val="00393A3B"/>
    <w:rsid w:val="003973F1"/>
    <w:rsid w:val="003A0D2D"/>
    <w:rsid w:val="003A14DE"/>
    <w:rsid w:val="003A401A"/>
    <w:rsid w:val="003A6586"/>
    <w:rsid w:val="003B256B"/>
    <w:rsid w:val="003B2E07"/>
    <w:rsid w:val="003C0396"/>
    <w:rsid w:val="003C1BF7"/>
    <w:rsid w:val="003C716A"/>
    <w:rsid w:val="003C7FDC"/>
    <w:rsid w:val="003D104C"/>
    <w:rsid w:val="003D2F73"/>
    <w:rsid w:val="003D3F15"/>
    <w:rsid w:val="003D5ECD"/>
    <w:rsid w:val="003D7526"/>
    <w:rsid w:val="003E2586"/>
    <w:rsid w:val="003E4052"/>
    <w:rsid w:val="003E438A"/>
    <w:rsid w:val="003E576E"/>
    <w:rsid w:val="003E6356"/>
    <w:rsid w:val="003F0287"/>
    <w:rsid w:val="003F68A7"/>
    <w:rsid w:val="003F703E"/>
    <w:rsid w:val="004012F8"/>
    <w:rsid w:val="00401DFD"/>
    <w:rsid w:val="00402173"/>
    <w:rsid w:val="004033F0"/>
    <w:rsid w:val="004038B6"/>
    <w:rsid w:val="00407AB3"/>
    <w:rsid w:val="00410C6D"/>
    <w:rsid w:val="00412682"/>
    <w:rsid w:val="00413125"/>
    <w:rsid w:val="004167E6"/>
    <w:rsid w:val="004222CB"/>
    <w:rsid w:val="00422CB4"/>
    <w:rsid w:val="00425235"/>
    <w:rsid w:val="004274D8"/>
    <w:rsid w:val="0043140F"/>
    <w:rsid w:val="00431F23"/>
    <w:rsid w:val="00434BA9"/>
    <w:rsid w:val="004355F2"/>
    <w:rsid w:val="00435BC0"/>
    <w:rsid w:val="00441F76"/>
    <w:rsid w:val="0044577A"/>
    <w:rsid w:val="004514C4"/>
    <w:rsid w:val="004605E3"/>
    <w:rsid w:val="00462AED"/>
    <w:rsid w:val="00474227"/>
    <w:rsid w:val="004753F0"/>
    <w:rsid w:val="0048294E"/>
    <w:rsid w:val="00491B73"/>
    <w:rsid w:val="00491BA9"/>
    <w:rsid w:val="00492C6D"/>
    <w:rsid w:val="00492DE1"/>
    <w:rsid w:val="004946A1"/>
    <w:rsid w:val="004A2238"/>
    <w:rsid w:val="004B10BF"/>
    <w:rsid w:val="004B40B2"/>
    <w:rsid w:val="004B44F6"/>
    <w:rsid w:val="004C066A"/>
    <w:rsid w:val="004D4CD9"/>
    <w:rsid w:val="004D6021"/>
    <w:rsid w:val="004D7325"/>
    <w:rsid w:val="004E39C0"/>
    <w:rsid w:val="004F06F5"/>
    <w:rsid w:val="004F5008"/>
    <w:rsid w:val="004F7427"/>
    <w:rsid w:val="0050183C"/>
    <w:rsid w:val="00502CB5"/>
    <w:rsid w:val="00502D8B"/>
    <w:rsid w:val="005030A1"/>
    <w:rsid w:val="005146C0"/>
    <w:rsid w:val="00516A26"/>
    <w:rsid w:val="005170D6"/>
    <w:rsid w:val="005250CA"/>
    <w:rsid w:val="00526D9D"/>
    <w:rsid w:val="005327B1"/>
    <w:rsid w:val="00535A31"/>
    <w:rsid w:val="00536A25"/>
    <w:rsid w:val="00537B07"/>
    <w:rsid w:val="0054521D"/>
    <w:rsid w:val="00551E93"/>
    <w:rsid w:val="00555B1F"/>
    <w:rsid w:val="00556758"/>
    <w:rsid w:val="00561977"/>
    <w:rsid w:val="00562724"/>
    <w:rsid w:val="0056341E"/>
    <w:rsid w:val="00563788"/>
    <w:rsid w:val="00564106"/>
    <w:rsid w:val="005657BC"/>
    <w:rsid w:val="00566F04"/>
    <w:rsid w:val="00574B34"/>
    <w:rsid w:val="00575CF7"/>
    <w:rsid w:val="00577CEE"/>
    <w:rsid w:val="0058682F"/>
    <w:rsid w:val="00586E75"/>
    <w:rsid w:val="005871DC"/>
    <w:rsid w:val="0059040E"/>
    <w:rsid w:val="00590DFA"/>
    <w:rsid w:val="0059335A"/>
    <w:rsid w:val="0059658D"/>
    <w:rsid w:val="005A0C8C"/>
    <w:rsid w:val="005A0CD1"/>
    <w:rsid w:val="005A1C62"/>
    <w:rsid w:val="005B34F4"/>
    <w:rsid w:val="005B4373"/>
    <w:rsid w:val="005B663B"/>
    <w:rsid w:val="005B67EA"/>
    <w:rsid w:val="005B6919"/>
    <w:rsid w:val="005C1A52"/>
    <w:rsid w:val="005C59CA"/>
    <w:rsid w:val="005D3489"/>
    <w:rsid w:val="005E080B"/>
    <w:rsid w:val="005E17E2"/>
    <w:rsid w:val="005E2570"/>
    <w:rsid w:val="005E2DD0"/>
    <w:rsid w:val="005E4973"/>
    <w:rsid w:val="005F292A"/>
    <w:rsid w:val="00603FA9"/>
    <w:rsid w:val="0060639E"/>
    <w:rsid w:val="00614485"/>
    <w:rsid w:val="006155DA"/>
    <w:rsid w:val="006236D6"/>
    <w:rsid w:val="00623A14"/>
    <w:rsid w:val="00633DA6"/>
    <w:rsid w:val="006373A9"/>
    <w:rsid w:val="00640FF8"/>
    <w:rsid w:val="00641332"/>
    <w:rsid w:val="00641C6B"/>
    <w:rsid w:val="00643489"/>
    <w:rsid w:val="00646105"/>
    <w:rsid w:val="00654E30"/>
    <w:rsid w:val="00660B04"/>
    <w:rsid w:val="00660B9A"/>
    <w:rsid w:val="0066160B"/>
    <w:rsid w:val="00661C7C"/>
    <w:rsid w:val="00662646"/>
    <w:rsid w:val="00662BC7"/>
    <w:rsid w:val="00662E78"/>
    <w:rsid w:val="00667158"/>
    <w:rsid w:val="0066757A"/>
    <w:rsid w:val="006746B2"/>
    <w:rsid w:val="006748A5"/>
    <w:rsid w:val="006769C8"/>
    <w:rsid w:val="0067791D"/>
    <w:rsid w:val="0068275C"/>
    <w:rsid w:val="00682954"/>
    <w:rsid w:val="006838D1"/>
    <w:rsid w:val="00686C0C"/>
    <w:rsid w:val="0068774A"/>
    <w:rsid w:val="00687AEA"/>
    <w:rsid w:val="00696015"/>
    <w:rsid w:val="00697920"/>
    <w:rsid w:val="006A02F7"/>
    <w:rsid w:val="006A6B46"/>
    <w:rsid w:val="006C1152"/>
    <w:rsid w:val="006C2AF1"/>
    <w:rsid w:val="006C3BDC"/>
    <w:rsid w:val="006C3FA6"/>
    <w:rsid w:val="006D24FA"/>
    <w:rsid w:val="006D3786"/>
    <w:rsid w:val="006E77E6"/>
    <w:rsid w:val="006F26FF"/>
    <w:rsid w:val="00701309"/>
    <w:rsid w:val="007045D0"/>
    <w:rsid w:val="007048AD"/>
    <w:rsid w:val="00707EB6"/>
    <w:rsid w:val="007160BD"/>
    <w:rsid w:val="007241AC"/>
    <w:rsid w:val="00731C4F"/>
    <w:rsid w:val="00735BCE"/>
    <w:rsid w:val="007405D2"/>
    <w:rsid w:val="0074145C"/>
    <w:rsid w:val="007421DB"/>
    <w:rsid w:val="00743322"/>
    <w:rsid w:val="00753C8A"/>
    <w:rsid w:val="0075443B"/>
    <w:rsid w:val="007569DC"/>
    <w:rsid w:val="00757582"/>
    <w:rsid w:val="00761389"/>
    <w:rsid w:val="0076360D"/>
    <w:rsid w:val="00772A3E"/>
    <w:rsid w:val="00777A7A"/>
    <w:rsid w:val="00780B30"/>
    <w:rsid w:val="0079104A"/>
    <w:rsid w:val="00791753"/>
    <w:rsid w:val="00793344"/>
    <w:rsid w:val="0079782C"/>
    <w:rsid w:val="007A4E68"/>
    <w:rsid w:val="007A7546"/>
    <w:rsid w:val="007B16BD"/>
    <w:rsid w:val="007B1BC3"/>
    <w:rsid w:val="007B60F3"/>
    <w:rsid w:val="007B74DE"/>
    <w:rsid w:val="007C2645"/>
    <w:rsid w:val="007C37B8"/>
    <w:rsid w:val="007C4455"/>
    <w:rsid w:val="007C7309"/>
    <w:rsid w:val="007D000C"/>
    <w:rsid w:val="007D41BE"/>
    <w:rsid w:val="007D70D0"/>
    <w:rsid w:val="007E17D4"/>
    <w:rsid w:val="007E41A8"/>
    <w:rsid w:val="007F27EA"/>
    <w:rsid w:val="00801DD1"/>
    <w:rsid w:val="0080445A"/>
    <w:rsid w:val="00804E02"/>
    <w:rsid w:val="00806E41"/>
    <w:rsid w:val="00812FA8"/>
    <w:rsid w:val="00815943"/>
    <w:rsid w:val="00820371"/>
    <w:rsid w:val="0082293F"/>
    <w:rsid w:val="00825012"/>
    <w:rsid w:val="00834D56"/>
    <w:rsid w:val="0084067E"/>
    <w:rsid w:val="00840AB0"/>
    <w:rsid w:val="00850E83"/>
    <w:rsid w:val="0085427C"/>
    <w:rsid w:val="0085577C"/>
    <w:rsid w:val="008711A7"/>
    <w:rsid w:val="00881B54"/>
    <w:rsid w:val="00887608"/>
    <w:rsid w:val="00897561"/>
    <w:rsid w:val="008A39BB"/>
    <w:rsid w:val="008A5285"/>
    <w:rsid w:val="008C12E4"/>
    <w:rsid w:val="008D01B4"/>
    <w:rsid w:val="008D0F4B"/>
    <w:rsid w:val="008D3EAD"/>
    <w:rsid w:val="008D44D0"/>
    <w:rsid w:val="008D692F"/>
    <w:rsid w:val="008E0999"/>
    <w:rsid w:val="008E122D"/>
    <w:rsid w:val="008E35DC"/>
    <w:rsid w:val="008E58D7"/>
    <w:rsid w:val="008E5D92"/>
    <w:rsid w:val="009074E2"/>
    <w:rsid w:val="00912B7B"/>
    <w:rsid w:val="00916B91"/>
    <w:rsid w:val="009249C6"/>
    <w:rsid w:val="00936B74"/>
    <w:rsid w:val="009379DE"/>
    <w:rsid w:val="00940581"/>
    <w:rsid w:val="009449B4"/>
    <w:rsid w:val="00946ED0"/>
    <w:rsid w:val="00951E4D"/>
    <w:rsid w:val="00953355"/>
    <w:rsid w:val="009539C7"/>
    <w:rsid w:val="00956B4E"/>
    <w:rsid w:val="00966EFA"/>
    <w:rsid w:val="0097292F"/>
    <w:rsid w:val="00975BB3"/>
    <w:rsid w:val="00975DEA"/>
    <w:rsid w:val="00976AB4"/>
    <w:rsid w:val="00980649"/>
    <w:rsid w:val="009809FD"/>
    <w:rsid w:val="00981CF8"/>
    <w:rsid w:val="00986108"/>
    <w:rsid w:val="00986A03"/>
    <w:rsid w:val="009870C0"/>
    <w:rsid w:val="0099210D"/>
    <w:rsid w:val="009945B4"/>
    <w:rsid w:val="00996691"/>
    <w:rsid w:val="00996859"/>
    <w:rsid w:val="009A09FB"/>
    <w:rsid w:val="009A1FCF"/>
    <w:rsid w:val="009B2A4F"/>
    <w:rsid w:val="009B7161"/>
    <w:rsid w:val="009C402D"/>
    <w:rsid w:val="009C6ABB"/>
    <w:rsid w:val="009D00A5"/>
    <w:rsid w:val="009D01A8"/>
    <w:rsid w:val="009D01AE"/>
    <w:rsid w:val="009D7C71"/>
    <w:rsid w:val="009E0BB2"/>
    <w:rsid w:val="009F5309"/>
    <w:rsid w:val="009F6489"/>
    <w:rsid w:val="00A00F1A"/>
    <w:rsid w:val="00A04B9F"/>
    <w:rsid w:val="00A05F5E"/>
    <w:rsid w:val="00A10232"/>
    <w:rsid w:val="00A10CB1"/>
    <w:rsid w:val="00A12EE4"/>
    <w:rsid w:val="00A1382A"/>
    <w:rsid w:val="00A14921"/>
    <w:rsid w:val="00A17251"/>
    <w:rsid w:val="00A2246A"/>
    <w:rsid w:val="00A24F63"/>
    <w:rsid w:val="00A26ED0"/>
    <w:rsid w:val="00A277F7"/>
    <w:rsid w:val="00A27B9D"/>
    <w:rsid w:val="00A30CE8"/>
    <w:rsid w:val="00A30F13"/>
    <w:rsid w:val="00A32C74"/>
    <w:rsid w:val="00A40724"/>
    <w:rsid w:val="00A41EAF"/>
    <w:rsid w:val="00A43E10"/>
    <w:rsid w:val="00A442A0"/>
    <w:rsid w:val="00A46063"/>
    <w:rsid w:val="00A46C56"/>
    <w:rsid w:val="00A5057B"/>
    <w:rsid w:val="00A53C83"/>
    <w:rsid w:val="00A55D21"/>
    <w:rsid w:val="00A660A0"/>
    <w:rsid w:val="00A66EF8"/>
    <w:rsid w:val="00A72D26"/>
    <w:rsid w:val="00A73E68"/>
    <w:rsid w:val="00A922E8"/>
    <w:rsid w:val="00A95CBA"/>
    <w:rsid w:val="00AA7175"/>
    <w:rsid w:val="00AB05FE"/>
    <w:rsid w:val="00AB3CE8"/>
    <w:rsid w:val="00AB51CB"/>
    <w:rsid w:val="00AB5A6D"/>
    <w:rsid w:val="00AC005F"/>
    <w:rsid w:val="00AD0480"/>
    <w:rsid w:val="00AD3CBE"/>
    <w:rsid w:val="00AE4C8A"/>
    <w:rsid w:val="00AE6824"/>
    <w:rsid w:val="00AF25F5"/>
    <w:rsid w:val="00AF4B00"/>
    <w:rsid w:val="00B00DC6"/>
    <w:rsid w:val="00B030DA"/>
    <w:rsid w:val="00B063CB"/>
    <w:rsid w:val="00B06823"/>
    <w:rsid w:val="00B06FDF"/>
    <w:rsid w:val="00B073D9"/>
    <w:rsid w:val="00B073EE"/>
    <w:rsid w:val="00B1187A"/>
    <w:rsid w:val="00B12FAB"/>
    <w:rsid w:val="00B15F07"/>
    <w:rsid w:val="00B2546B"/>
    <w:rsid w:val="00B306A8"/>
    <w:rsid w:val="00B31614"/>
    <w:rsid w:val="00B31C6C"/>
    <w:rsid w:val="00B32D4C"/>
    <w:rsid w:val="00B35750"/>
    <w:rsid w:val="00B36C94"/>
    <w:rsid w:val="00B37B12"/>
    <w:rsid w:val="00B41824"/>
    <w:rsid w:val="00B507CE"/>
    <w:rsid w:val="00B52494"/>
    <w:rsid w:val="00B55D9E"/>
    <w:rsid w:val="00B55E65"/>
    <w:rsid w:val="00B62A4D"/>
    <w:rsid w:val="00B65BE6"/>
    <w:rsid w:val="00B65D24"/>
    <w:rsid w:val="00B66DF3"/>
    <w:rsid w:val="00B6786B"/>
    <w:rsid w:val="00B74F81"/>
    <w:rsid w:val="00B82C30"/>
    <w:rsid w:val="00B94B89"/>
    <w:rsid w:val="00B971DB"/>
    <w:rsid w:val="00B97E7D"/>
    <w:rsid w:val="00BA07C6"/>
    <w:rsid w:val="00BA0B6E"/>
    <w:rsid w:val="00BA3717"/>
    <w:rsid w:val="00BA5EE6"/>
    <w:rsid w:val="00BB20AE"/>
    <w:rsid w:val="00BB275D"/>
    <w:rsid w:val="00BB4AC0"/>
    <w:rsid w:val="00BB7C82"/>
    <w:rsid w:val="00BC0485"/>
    <w:rsid w:val="00BC0678"/>
    <w:rsid w:val="00BC129C"/>
    <w:rsid w:val="00BC58FF"/>
    <w:rsid w:val="00BC5E5B"/>
    <w:rsid w:val="00BD6930"/>
    <w:rsid w:val="00BE4D7B"/>
    <w:rsid w:val="00BF05D2"/>
    <w:rsid w:val="00BF09A5"/>
    <w:rsid w:val="00BF1EC6"/>
    <w:rsid w:val="00BF24CB"/>
    <w:rsid w:val="00BF3A04"/>
    <w:rsid w:val="00BF564D"/>
    <w:rsid w:val="00BF6FD5"/>
    <w:rsid w:val="00C00DC4"/>
    <w:rsid w:val="00C012D0"/>
    <w:rsid w:val="00C02D0E"/>
    <w:rsid w:val="00C054FE"/>
    <w:rsid w:val="00C10DBB"/>
    <w:rsid w:val="00C1161F"/>
    <w:rsid w:val="00C12D2E"/>
    <w:rsid w:val="00C14080"/>
    <w:rsid w:val="00C20F7E"/>
    <w:rsid w:val="00C2321D"/>
    <w:rsid w:val="00C243F6"/>
    <w:rsid w:val="00C31FCB"/>
    <w:rsid w:val="00C56A99"/>
    <w:rsid w:val="00C57F01"/>
    <w:rsid w:val="00C626BC"/>
    <w:rsid w:val="00C63110"/>
    <w:rsid w:val="00C637B3"/>
    <w:rsid w:val="00C7172E"/>
    <w:rsid w:val="00C71A58"/>
    <w:rsid w:val="00C726D0"/>
    <w:rsid w:val="00C84FB6"/>
    <w:rsid w:val="00C8783B"/>
    <w:rsid w:val="00C924DE"/>
    <w:rsid w:val="00C930B3"/>
    <w:rsid w:val="00C931FC"/>
    <w:rsid w:val="00CA03F3"/>
    <w:rsid w:val="00CA349A"/>
    <w:rsid w:val="00CB0915"/>
    <w:rsid w:val="00CB11A7"/>
    <w:rsid w:val="00CB1953"/>
    <w:rsid w:val="00CB28F3"/>
    <w:rsid w:val="00CB33F0"/>
    <w:rsid w:val="00CC3593"/>
    <w:rsid w:val="00CC3E0E"/>
    <w:rsid w:val="00CD0CA9"/>
    <w:rsid w:val="00CD73FA"/>
    <w:rsid w:val="00CE0A35"/>
    <w:rsid w:val="00CE1D12"/>
    <w:rsid w:val="00CE45C0"/>
    <w:rsid w:val="00CE6AE2"/>
    <w:rsid w:val="00CE726B"/>
    <w:rsid w:val="00CE7D67"/>
    <w:rsid w:val="00CF179B"/>
    <w:rsid w:val="00CF6A09"/>
    <w:rsid w:val="00D0095F"/>
    <w:rsid w:val="00D02066"/>
    <w:rsid w:val="00D0597F"/>
    <w:rsid w:val="00D05FBD"/>
    <w:rsid w:val="00D17F13"/>
    <w:rsid w:val="00D30FB0"/>
    <w:rsid w:val="00D33F10"/>
    <w:rsid w:val="00D376E4"/>
    <w:rsid w:val="00D40810"/>
    <w:rsid w:val="00D40D09"/>
    <w:rsid w:val="00D43394"/>
    <w:rsid w:val="00D46435"/>
    <w:rsid w:val="00D551B3"/>
    <w:rsid w:val="00D60DD1"/>
    <w:rsid w:val="00D700C0"/>
    <w:rsid w:val="00D72873"/>
    <w:rsid w:val="00D7345E"/>
    <w:rsid w:val="00D73B25"/>
    <w:rsid w:val="00D763F5"/>
    <w:rsid w:val="00D76F0B"/>
    <w:rsid w:val="00D77744"/>
    <w:rsid w:val="00D83F8B"/>
    <w:rsid w:val="00D8442E"/>
    <w:rsid w:val="00D92870"/>
    <w:rsid w:val="00D93F57"/>
    <w:rsid w:val="00DA3648"/>
    <w:rsid w:val="00DA369E"/>
    <w:rsid w:val="00DA4335"/>
    <w:rsid w:val="00DA5255"/>
    <w:rsid w:val="00DA5F96"/>
    <w:rsid w:val="00DB3AFA"/>
    <w:rsid w:val="00DC01C6"/>
    <w:rsid w:val="00DC713E"/>
    <w:rsid w:val="00DD3266"/>
    <w:rsid w:val="00DE1912"/>
    <w:rsid w:val="00DE1FB3"/>
    <w:rsid w:val="00DE7BBB"/>
    <w:rsid w:val="00DF3899"/>
    <w:rsid w:val="00DF3B67"/>
    <w:rsid w:val="00DF4578"/>
    <w:rsid w:val="00DF7929"/>
    <w:rsid w:val="00E021B3"/>
    <w:rsid w:val="00E13874"/>
    <w:rsid w:val="00E13B58"/>
    <w:rsid w:val="00E30C54"/>
    <w:rsid w:val="00E33823"/>
    <w:rsid w:val="00E33E6C"/>
    <w:rsid w:val="00E34835"/>
    <w:rsid w:val="00E35649"/>
    <w:rsid w:val="00E40E86"/>
    <w:rsid w:val="00E502E6"/>
    <w:rsid w:val="00E5133D"/>
    <w:rsid w:val="00E51A9C"/>
    <w:rsid w:val="00E529D0"/>
    <w:rsid w:val="00E53333"/>
    <w:rsid w:val="00E548B2"/>
    <w:rsid w:val="00E558CD"/>
    <w:rsid w:val="00E62887"/>
    <w:rsid w:val="00E768E0"/>
    <w:rsid w:val="00E818C5"/>
    <w:rsid w:val="00E81F1A"/>
    <w:rsid w:val="00E82643"/>
    <w:rsid w:val="00E95983"/>
    <w:rsid w:val="00E966C5"/>
    <w:rsid w:val="00E9748C"/>
    <w:rsid w:val="00EA09CE"/>
    <w:rsid w:val="00EA26CC"/>
    <w:rsid w:val="00EA3318"/>
    <w:rsid w:val="00EA6A32"/>
    <w:rsid w:val="00EB6DA0"/>
    <w:rsid w:val="00EC1631"/>
    <w:rsid w:val="00EC5C65"/>
    <w:rsid w:val="00ED053D"/>
    <w:rsid w:val="00ED21FB"/>
    <w:rsid w:val="00ED4988"/>
    <w:rsid w:val="00ED6615"/>
    <w:rsid w:val="00ED6E8C"/>
    <w:rsid w:val="00EE07A2"/>
    <w:rsid w:val="00EE2FCD"/>
    <w:rsid w:val="00F01B0F"/>
    <w:rsid w:val="00F1156A"/>
    <w:rsid w:val="00F17E41"/>
    <w:rsid w:val="00F235CB"/>
    <w:rsid w:val="00F243FB"/>
    <w:rsid w:val="00F25653"/>
    <w:rsid w:val="00F31E78"/>
    <w:rsid w:val="00F32175"/>
    <w:rsid w:val="00F36773"/>
    <w:rsid w:val="00F41CFF"/>
    <w:rsid w:val="00F43169"/>
    <w:rsid w:val="00F44501"/>
    <w:rsid w:val="00F45858"/>
    <w:rsid w:val="00F637FE"/>
    <w:rsid w:val="00F64182"/>
    <w:rsid w:val="00F701D1"/>
    <w:rsid w:val="00F83E67"/>
    <w:rsid w:val="00F8590E"/>
    <w:rsid w:val="00F87622"/>
    <w:rsid w:val="00F87D94"/>
    <w:rsid w:val="00F90641"/>
    <w:rsid w:val="00F9450F"/>
    <w:rsid w:val="00F95843"/>
    <w:rsid w:val="00F96430"/>
    <w:rsid w:val="00F97122"/>
    <w:rsid w:val="00F975AA"/>
    <w:rsid w:val="00FA01AC"/>
    <w:rsid w:val="00FA10B7"/>
    <w:rsid w:val="00FA1F9C"/>
    <w:rsid w:val="00FA28EE"/>
    <w:rsid w:val="00FA2A82"/>
    <w:rsid w:val="00FA54BC"/>
    <w:rsid w:val="00FA5C9B"/>
    <w:rsid w:val="00FB32AA"/>
    <w:rsid w:val="00FB3657"/>
    <w:rsid w:val="00FB5625"/>
    <w:rsid w:val="00FB6514"/>
    <w:rsid w:val="00FB7944"/>
    <w:rsid w:val="00FC0D80"/>
    <w:rsid w:val="00FC46AF"/>
    <w:rsid w:val="00FC71F7"/>
    <w:rsid w:val="00FC75C1"/>
    <w:rsid w:val="00FD3B2B"/>
    <w:rsid w:val="00FD4740"/>
    <w:rsid w:val="00FD71D7"/>
    <w:rsid w:val="00FE4CCF"/>
    <w:rsid w:val="00FE5A03"/>
    <w:rsid w:val="00FE67D3"/>
    <w:rsid w:val="00FE6963"/>
    <w:rsid w:val="00FF3857"/>
    <w:rsid w:val="00FF3B75"/>
    <w:rsid w:val="018A117C"/>
    <w:rsid w:val="35672A1B"/>
    <w:rsid w:val="439B7A32"/>
    <w:rsid w:val="77077B82"/>
    <w:rsid w:val="7DBDF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F3616"/>
  <w15:docId w15:val="{AEC2BA04-CE26-43E4-A403-34BA01A3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3717"/>
    <w:pPr>
      <w:suppressAutoHyphens/>
      <w:autoSpaceDN w:val="0"/>
      <w:spacing w:after="160" w:line="251" w:lineRule="auto"/>
      <w:textAlignment w:val="baseline"/>
    </w:pPr>
    <w:rPr>
      <w:rFonts w:ascii="Calibri" w:eastAsia="Calibri" w:hAnsi="Calibri"/>
      <w:sz w:val="22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131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paragraph" w:styleId="Zpat">
    <w:name w:val="footer"/>
    <w:basedOn w:val="Normln"/>
    <w:pPr>
      <w:tabs>
        <w:tab w:val="center" w:pos="4513"/>
        <w:tab w:val="right" w:pos="9026"/>
      </w:tabs>
      <w:spacing w:after="0" w:line="240" w:lineRule="auto"/>
    </w:pPr>
  </w:style>
  <w:style w:type="paragraph" w:styleId="Zhlav">
    <w:name w:val="header"/>
    <w:basedOn w:val="Normln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paragraph" w:styleId="Normln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eastAsia="zh-CN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table" w:styleId="Mkatabulky">
    <w:name w:val="Table Grid"/>
    <w:basedOn w:val="Normlntabulka"/>
    <w:uiPriority w:val="39"/>
    <w:rPr>
      <w:rFonts w:eastAsiaTheme="minorHAnsi"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</w:style>
  <w:style w:type="character" w:customStyle="1" w:styleId="UnresolvedMention1">
    <w:name w:val="Unresolved Mention1"/>
    <w:basedOn w:val="Standardnpsmoodstavce"/>
    <w:rPr>
      <w:color w:val="605E5C"/>
      <w:shd w:val="clear" w:color="auto" w:fill="E1DFDD"/>
    </w:rPr>
  </w:style>
  <w:style w:type="character" w:customStyle="1" w:styleId="UnresolvedMention2">
    <w:name w:val="Unresolved Mention2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customStyle="1" w:styleId="Revision1">
    <w:name w:val="Revision1"/>
    <w:hidden/>
    <w:uiPriority w:val="99"/>
    <w:semiHidden/>
    <w:rPr>
      <w:rFonts w:ascii="Calibri" w:eastAsia="Calibri" w:hAnsi="Calibri"/>
      <w:sz w:val="22"/>
      <w:szCs w:val="22"/>
      <w:lang w:val="nl-NL"/>
    </w:rPr>
  </w:style>
  <w:style w:type="character" w:customStyle="1" w:styleId="NoneA">
    <w:name w:val="None A"/>
    <w:rPr>
      <w:lang w:val="en-US"/>
    </w:rPr>
  </w:style>
  <w:style w:type="paragraph" w:customStyle="1" w:styleId="BodyA">
    <w:name w:val="Body A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1">
    <w:name w:val="Hyperlink.1"/>
    <w:basedOn w:val="NoneA"/>
    <w:rPr>
      <w:rFonts w:ascii="Arial" w:eastAsia="Arial" w:hAnsi="Arial" w:cs="Arial"/>
      <w:color w:val="0563C1"/>
      <w:sz w:val="20"/>
      <w:szCs w:val="20"/>
      <w:u w:val="single" w:color="0563C1"/>
      <w:lang w:val="en-US"/>
    </w:rPr>
  </w:style>
  <w:style w:type="character" w:customStyle="1" w:styleId="UnresolvedMention3">
    <w:name w:val="Unresolved Mention3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pPr>
      <w:suppressAutoHyphens w:val="0"/>
      <w:autoSpaceDN/>
      <w:spacing w:after="0" w:line="240" w:lineRule="auto"/>
      <w:ind w:left="720"/>
      <w:textAlignment w:val="auto"/>
    </w:pPr>
    <w:rPr>
      <w:rFonts w:eastAsiaTheme="minorHAnsi"/>
    </w:rPr>
  </w:style>
  <w:style w:type="paragraph" w:styleId="Revize">
    <w:name w:val="Revision"/>
    <w:hidden/>
    <w:uiPriority w:val="99"/>
    <w:unhideWhenUsed/>
    <w:rsid w:val="00D43394"/>
    <w:rPr>
      <w:rFonts w:ascii="Calibri" w:eastAsia="Calibri" w:hAnsi="Calibri"/>
      <w:sz w:val="22"/>
      <w:szCs w:val="22"/>
      <w:lang w:val="cs-CZ"/>
    </w:rPr>
  </w:style>
  <w:style w:type="paragraph" w:styleId="Bezmezer">
    <w:name w:val="No Spacing"/>
    <w:uiPriority w:val="1"/>
    <w:qFormat/>
    <w:rsid w:val="00A40724"/>
    <w:rPr>
      <w:rFonts w:asciiTheme="minorHAnsi" w:eastAsiaTheme="minorHAnsi" w:hAnsiTheme="minorHAnsi" w:cstheme="minorBidi"/>
      <w:sz w:val="22"/>
      <w:szCs w:val="22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E9598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4131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271174C4B4D42957DEFCAE330080D" ma:contentTypeVersion="15" ma:contentTypeDescription="Create a new document." ma:contentTypeScope="" ma:versionID="cc97392a0397782bf12d5d95912ec0af">
  <xsd:schema xmlns:xsd="http://www.w3.org/2001/XMLSchema" xmlns:xs="http://www.w3.org/2001/XMLSchema" xmlns:p="http://schemas.microsoft.com/office/2006/metadata/properties" xmlns:ns2="38b5aac5-c73a-4c5c-8e6f-c906929b97bb" xmlns:ns3="57d223a3-c118-499f-9aed-d5e03c1ccb62" targetNamespace="http://schemas.microsoft.com/office/2006/metadata/properties" ma:root="true" ma:fieldsID="8d6ec39665ea639bf0a86a02a75cd68c" ns2:_="" ns3:_="">
    <xsd:import namespace="38b5aac5-c73a-4c5c-8e6f-c906929b97bb"/>
    <xsd:import namespace="57d223a3-c118-499f-9aed-d5e03c1cc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5aac5-c73a-4c5c-8e6f-c906929b9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2fd6493-12f4-40ee-a142-257553314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223a3-c118-499f-9aed-d5e03c1ccb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19d567a-793b-40fa-95a2-f702323aa881}" ma:internalName="TaxCatchAll" ma:showField="CatchAllData" ma:web="57d223a3-c118-499f-9aed-d5e03c1ccb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b5aac5-c73a-4c5c-8e6f-c906929b97bb">
      <Terms xmlns="http://schemas.microsoft.com/office/infopath/2007/PartnerControls"/>
    </lcf76f155ced4ddcb4097134ff3c332f>
    <TaxCatchAll xmlns="57d223a3-c118-499f-9aed-d5e03c1ccb62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94F3D6-2210-445F-B73D-B01A18F55A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109D7C-21F3-4DD0-81FC-91886E6DC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5aac5-c73a-4c5c-8e6f-c906929b97bb"/>
    <ds:schemaRef ds:uri="57d223a3-c118-499f-9aed-d5e03c1ccb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78A2EE-AFA4-43DD-8DBA-0C616CE3E1B6}">
  <ds:schemaRefs>
    <ds:schemaRef ds:uri="http://schemas.microsoft.com/office/2006/metadata/properties"/>
    <ds:schemaRef ds:uri="http://schemas.microsoft.com/office/infopath/2007/PartnerControls"/>
    <ds:schemaRef ds:uri="38b5aac5-c73a-4c5c-8e6f-c906929b97bb"/>
    <ds:schemaRef ds:uri="57d223a3-c118-499f-9aed-d5e03c1ccb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539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Wood</dc:creator>
  <cp:keywords>, docId:7ED07E94A8D4B5FAA70C95699C331B5E</cp:keywords>
  <cp:lastModifiedBy>Markéta Knotková</cp:lastModifiedBy>
  <cp:revision>9</cp:revision>
  <cp:lastPrinted>2021-11-10T12:43:00Z</cp:lastPrinted>
  <dcterms:created xsi:type="dcterms:W3CDTF">2025-10-10T11:28:00Z</dcterms:created>
  <dcterms:modified xsi:type="dcterms:W3CDTF">2025-11-20T09:30:00Z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0x010100C38271174C4B4D42957DEFCAE330080D</vt:lpwstr>
  </property>
  <property fmtid="{D5CDD505-2E9C-101B-9397-08002B2CF9AE}" pid="3" name="MediaServiceImageTags">
    <vt:lpwstr/>
  </property>
  <property fmtid="{D5CDD505-2E9C-101B-9397-08002B2CF9AE}" pid="4" name="KSOProductBuildVer">
    <vt:lpwstr>1033-12.2.0.18165</vt:lpwstr>
  </property>
  <property fmtid="{D5CDD505-2E9C-101B-9397-08002B2CF9AE}" pid="5" name="ICV">
    <vt:lpwstr>6445A44537D545D3A47FD00DCD5DD9AD_12</vt:lpwstr>
  </property>
</Properties>
</file>