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18747" w14:textId="33C18544" w:rsidR="006E1124" w:rsidRPr="006E1124" w:rsidRDefault="003C21DF" w:rsidP="006E1124">
      <w:pPr>
        <w:pStyle w:val="pernodricard-h1"/>
        <w:jc w:val="both"/>
        <w:rPr>
          <w:rFonts w:ascii="Arial" w:hAnsi="Arial"/>
        </w:rPr>
      </w:pPr>
      <w:r w:rsidRPr="006E1124">
        <w:rPr>
          <w:rFonts w:ascii="Arial" w:hAnsi="Arial"/>
        </w:rPr>
        <w:t>Fenomén spritz</w:t>
      </w:r>
      <w:r w:rsidR="006E1124">
        <w:rPr>
          <w:rFonts w:ascii="Arial" w:hAnsi="Arial"/>
        </w:rPr>
        <w:t xml:space="preserve">: </w:t>
      </w:r>
      <w:r w:rsidR="00E86512">
        <w:rPr>
          <w:rFonts w:ascii="Arial" w:hAnsi="Arial"/>
        </w:rPr>
        <w:t>chuť léta</w:t>
      </w:r>
      <w:r w:rsidRPr="006E1124">
        <w:rPr>
          <w:rFonts w:ascii="Arial" w:hAnsi="Arial"/>
        </w:rPr>
        <w:t xml:space="preserve"> ve skleničce</w:t>
      </w:r>
    </w:p>
    <w:p w14:paraId="5960AD26" w14:textId="7F8D962E" w:rsidR="006B4D7F" w:rsidRPr="00732290" w:rsidRDefault="003C21DF" w:rsidP="006E1124">
      <w:pPr>
        <w:pStyle w:val="pernodricard-h1"/>
        <w:jc w:val="both"/>
        <w:rPr>
          <w:rFonts w:ascii="Arial" w:hAnsi="Arial"/>
          <w:sz w:val="22"/>
          <w:szCs w:val="22"/>
        </w:rPr>
      </w:pPr>
      <w:proofErr w:type="spellStart"/>
      <w:r w:rsidRPr="00732290">
        <w:rPr>
          <w:rFonts w:ascii="Arial" w:hAnsi="Arial"/>
          <w:sz w:val="22"/>
          <w:szCs w:val="22"/>
        </w:rPr>
        <w:t>Pernod</w:t>
      </w:r>
      <w:proofErr w:type="spellEnd"/>
      <w:r w:rsidRPr="00732290">
        <w:rPr>
          <w:rFonts w:ascii="Arial" w:hAnsi="Arial"/>
          <w:sz w:val="22"/>
          <w:szCs w:val="22"/>
        </w:rPr>
        <w:t xml:space="preserve"> </w:t>
      </w:r>
      <w:proofErr w:type="spellStart"/>
      <w:r w:rsidRPr="00732290">
        <w:rPr>
          <w:rFonts w:ascii="Arial" w:hAnsi="Arial"/>
          <w:sz w:val="22"/>
          <w:szCs w:val="22"/>
        </w:rPr>
        <w:t>Ricard</w:t>
      </w:r>
      <w:proofErr w:type="spellEnd"/>
      <w:r w:rsidRPr="00732290">
        <w:rPr>
          <w:rFonts w:ascii="Arial" w:hAnsi="Arial"/>
          <w:sz w:val="22"/>
          <w:szCs w:val="22"/>
        </w:rPr>
        <w:t xml:space="preserve"> Czech Republic představuje </w:t>
      </w:r>
      <w:r w:rsidR="00E86512" w:rsidRPr="00732290">
        <w:rPr>
          <w:rFonts w:ascii="Arial" w:hAnsi="Arial"/>
          <w:sz w:val="22"/>
          <w:szCs w:val="22"/>
        </w:rPr>
        <w:t>novinky</w:t>
      </w:r>
      <w:r w:rsidRPr="00732290">
        <w:rPr>
          <w:rFonts w:ascii="Arial" w:hAnsi="Arial"/>
          <w:sz w:val="22"/>
          <w:szCs w:val="22"/>
        </w:rPr>
        <w:t xml:space="preserve"> od značek </w:t>
      </w:r>
      <w:proofErr w:type="spellStart"/>
      <w:r w:rsidRPr="00732290">
        <w:rPr>
          <w:rFonts w:ascii="Arial" w:hAnsi="Arial"/>
          <w:sz w:val="22"/>
          <w:szCs w:val="22"/>
        </w:rPr>
        <w:t>Lillet</w:t>
      </w:r>
      <w:proofErr w:type="spellEnd"/>
      <w:r w:rsidRPr="00732290">
        <w:rPr>
          <w:rFonts w:ascii="Arial" w:hAnsi="Arial"/>
          <w:sz w:val="22"/>
          <w:szCs w:val="22"/>
        </w:rPr>
        <w:t xml:space="preserve"> a </w:t>
      </w:r>
      <w:proofErr w:type="spellStart"/>
      <w:r w:rsidRPr="00732290">
        <w:rPr>
          <w:rFonts w:ascii="Arial" w:hAnsi="Arial"/>
          <w:sz w:val="22"/>
          <w:szCs w:val="22"/>
        </w:rPr>
        <w:t>Ramazzotti</w:t>
      </w:r>
      <w:proofErr w:type="spellEnd"/>
    </w:p>
    <w:p w14:paraId="3068C011" w14:textId="6092C26B" w:rsidR="00A37285" w:rsidRPr="003833C5" w:rsidRDefault="00B329F4" w:rsidP="00732290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3833C5">
        <w:rPr>
          <w:rFonts w:ascii="Arial" w:hAnsi="Arial" w:cs="Arial"/>
          <w:sz w:val="19"/>
          <w:szCs w:val="19"/>
        </w:rPr>
        <w:t xml:space="preserve">Praha </w:t>
      </w:r>
      <w:r w:rsidR="00467EE8">
        <w:rPr>
          <w:rFonts w:ascii="Arial" w:hAnsi="Arial" w:cs="Arial"/>
          <w:sz w:val="19"/>
          <w:szCs w:val="19"/>
        </w:rPr>
        <w:t>21</w:t>
      </w:r>
      <w:r w:rsidRPr="003833C5">
        <w:rPr>
          <w:rFonts w:ascii="Arial" w:hAnsi="Arial" w:cs="Arial"/>
          <w:sz w:val="19"/>
          <w:szCs w:val="19"/>
        </w:rPr>
        <w:t xml:space="preserve">. </w:t>
      </w:r>
      <w:r w:rsidR="00795F06" w:rsidRPr="003833C5">
        <w:rPr>
          <w:rFonts w:ascii="Arial" w:hAnsi="Arial" w:cs="Arial"/>
          <w:sz w:val="19"/>
          <w:szCs w:val="19"/>
        </w:rPr>
        <w:t>dubna</w:t>
      </w:r>
      <w:r w:rsidRPr="003833C5">
        <w:rPr>
          <w:rFonts w:ascii="Arial" w:hAnsi="Arial" w:cs="Arial"/>
          <w:sz w:val="19"/>
          <w:szCs w:val="19"/>
        </w:rPr>
        <w:t xml:space="preserve"> </w:t>
      </w:r>
      <w:r w:rsidR="005F4F16" w:rsidRPr="003833C5">
        <w:rPr>
          <w:rFonts w:ascii="Arial" w:hAnsi="Arial" w:cs="Arial"/>
          <w:sz w:val="19"/>
          <w:szCs w:val="19"/>
        </w:rPr>
        <w:t>2026</w:t>
      </w:r>
      <w:r w:rsidR="005F4F16" w:rsidRPr="003833C5">
        <w:rPr>
          <w:rFonts w:ascii="Arial" w:hAnsi="Arial" w:cs="Arial"/>
          <w:b/>
          <w:bCs/>
          <w:sz w:val="19"/>
          <w:szCs w:val="19"/>
        </w:rPr>
        <w:t xml:space="preserve"> </w:t>
      </w:r>
      <w:r w:rsidR="002E5ED6" w:rsidRPr="003833C5">
        <w:rPr>
          <w:rFonts w:ascii="Arial" w:hAnsi="Arial" w:cs="Arial"/>
          <w:b/>
          <w:bCs/>
          <w:sz w:val="19"/>
          <w:szCs w:val="19"/>
        </w:rPr>
        <w:t xml:space="preserve">– </w:t>
      </w:r>
      <w:r w:rsidR="005742BD" w:rsidRPr="003833C5">
        <w:rPr>
          <w:rFonts w:ascii="Arial" w:hAnsi="Arial" w:cs="Arial"/>
          <w:b/>
          <w:bCs/>
          <w:sz w:val="19"/>
          <w:szCs w:val="19"/>
        </w:rPr>
        <w:t xml:space="preserve">Lehký a osvěžující drink, který </w:t>
      </w:r>
      <w:r w:rsidR="00224371" w:rsidRPr="003833C5">
        <w:rPr>
          <w:rFonts w:ascii="Arial" w:hAnsi="Arial" w:cs="Arial"/>
          <w:b/>
          <w:bCs/>
          <w:sz w:val="19"/>
          <w:szCs w:val="19"/>
        </w:rPr>
        <w:t xml:space="preserve">dokáže </w:t>
      </w:r>
      <w:r w:rsidR="0068215D">
        <w:rPr>
          <w:rFonts w:ascii="Arial" w:hAnsi="Arial" w:cs="Arial"/>
          <w:b/>
          <w:bCs/>
          <w:sz w:val="19"/>
          <w:szCs w:val="19"/>
        </w:rPr>
        <w:t>zpříjemnit</w:t>
      </w:r>
      <w:r w:rsidR="00E06E73" w:rsidRPr="003833C5">
        <w:rPr>
          <w:rFonts w:ascii="Arial" w:hAnsi="Arial" w:cs="Arial"/>
          <w:b/>
          <w:bCs/>
          <w:sz w:val="19"/>
          <w:szCs w:val="19"/>
        </w:rPr>
        <w:t xml:space="preserve"> </w:t>
      </w:r>
      <w:r w:rsidR="005742BD" w:rsidRPr="003833C5">
        <w:rPr>
          <w:rFonts w:ascii="Arial" w:hAnsi="Arial" w:cs="Arial"/>
          <w:b/>
          <w:bCs/>
          <w:sz w:val="19"/>
          <w:szCs w:val="19"/>
        </w:rPr>
        <w:t>den. T</w:t>
      </w:r>
      <w:r w:rsidR="00224371" w:rsidRPr="003833C5">
        <w:rPr>
          <w:rFonts w:ascii="Arial" w:hAnsi="Arial" w:cs="Arial"/>
          <w:b/>
          <w:bCs/>
          <w:sz w:val="19"/>
          <w:szCs w:val="19"/>
        </w:rPr>
        <w:t>akový</w:t>
      </w:r>
      <w:r w:rsidR="005742BD" w:rsidRPr="003833C5">
        <w:rPr>
          <w:rFonts w:ascii="Arial" w:hAnsi="Arial" w:cs="Arial"/>
          <w:b/>
          <w:bCs/>
          <w:sz w:val="19"/>
          <w:szCs w:val="19"/>
        </w:rPr>
        <w:t xml:space="preserve"> je s</w:t>
      </w:r>
      <w:r w:rsidR="00BB750A" w:rsidRPr="003833C5">
        <w:rPr>
          <w:rFonts w:ascii="Arial" w:hAnsi="Arial" w:cs="Arial"/>
          <w:b/>
          <w:bCs/>
          <w:sz w:val="19"/>
          <w:szCs w:val="19"/>
        </w:rPr>
        <w:t>pritz</w:t>
      </w:r>
      <w:r w:rsidR="005742BD" w:rsidRPr="003833C5">
        <w:rPr>
          <w:rFonts w:ascii="Arial" w:hAnsi="Arial" w:cs="Arial"/>
          <w:b/>
          <w:bCs/>
          <w:sz w:val="19"/>
          <w:szCs w:val="19"/>
        </w:rPr>
        <w:t>,</w:t>
      </w:r>
      <w:r w:rsidR="00BB750A" w:rsidRPr="003833C5">
        <w:rPr>
          <w:rFonts w:ascii="Arial" w:hAnsi="Arial" w:cs="Arial"/>
          <w:b/>
          <w:bCs/>
          <w:sz w:val="19"/>
          <w:szCs w:val="19"/>
        </w:rPr>
        <w:t xml:space="preserve"> </w:t>
      </w:r>
      <w:r w:rsidR="00224371" w:rsidRPr="003833C5">
        <w:rPr>
          <w:rFonts w:ascii="Arial" w:hAnsi="Arial" w:cs="Arial"/>
          <w:b/>
          <w:bCs/>
          <w:sz w:val="19"/>
          <w:szCs w:val="19"/>
        </w:rPr>
        <w:t xml:space="preserve">symbol moderní </w:t>
      </w:r>
      <w:proofErr w:type="spellStart"/>
      <w:r w:rsidR="00224371" w:rsidRPr="003833C5">
        <w:rPr>
          <w:rFonts w:ascii="Arial" w:hAnsi="Arial" w:cs="Arial"/>
          <w:b/>
          <w:bCs/>
          <w:sz w:val="19"/>
          <w:szCs w:val="19"/>
        </w:rPr>
        <w:t>aperitivo</w:t>
      </w:r>
      <w:proofErr w:type="spellEnd"/>
      <w:r w:rsidR="00224371" w:rsidRPr="003833C5">
        <w:rPr>
          <w:rFonts w:ascii="Arial" w:hAnsi="Arial" w:cs="Arial"/>
          <w:b/>
          <w:bCs/>
          <w:sz w:val="19"/>
          <w:szCs w:val="19"/>
        </w:rPr>
        <w:t xml:space="preserve"> kultury a jeden z nejoblíbenějších </w:t>
      </w:r>
      <w:r w:rsidR="00BB750A" w:rsidRPr="003833C5">
        <w:rPr>
          <w:rFonts w:ascii="Arial" w:hAnsi="Arial" w:cs="Arial"/>
          <w:b/>
          <w:bCs/>
          <w:sz w:val="19"/>
          <w:szCs w:val="19"/>
        </w:rPr>
        <w:t>koktejl</w:t>
      </w:r>
      <w:r w:rsidR="00224371" w:rsidRPr="003833C5">
        <w:rPr>
          <w:rFonts w:ascii="Arial" w:hAnsi="Arial" w:cs="Arial"/>
          <w:b/>
          <w:bCs/>
          <w:sz w:val="19"/>
          <w:szCs w:val="19"/>
        </w:rPr>
        <w:t>ů</w:t>
      </w:r>
      <w:r w:rsidR="00BB750A" w:rsidRPr="003833C5">
        <w:rPr>
          <w:rFonts w:ascii="Arial" w:hAnsi="Arial" w:cs="Arial"/>
          <w:b/>
          <w:bCs/>
          <w:sz w:val="19"/>
          <w:szCs w:val="19"/>
        </w:rPr>
        <w:t xml:space="preserve"> </w:t>
      </w:r>
      <w:r w:rsidR="00224371" w:rsidRPr="003833C5">
        <w:rPr>
          <w:rFonts w:ascii="Arial" w:hAnsi="Arial" w:cs="Arial"/>
          <w:b/>
          <w:bCs/>
          <w:sz w:val="19"/>
          <w:szCs w:val="19"/>
        </w:rPr>
        <w:t xml:space="preserve">současnosti. </w:t>
      </w:r>
      <w:r w:rsidR="00936662" w:rsidRPr="003833C5">
        <w:rPr>
          <w:rFonts w:ascii="Arial" w:hAnsi="Arial" w:cs="Arial"/>
          <w:b/>
          <w:bCs/>
          <w:sz w:val="19"/>
          <w:szCs w:val="19"/>
        </w:rPr>
        <w:t xml:space="preserve">Kombinace nahořklého </w:t>
      </w:r>
      <w:r w:rsidR="00B50448" w:rsidRPr="003833C5">
        <w:rPr>
          <w:rFonts w:ascii="Arial" w:hAnsi="Arial" w:cs="Arial"/>
          <w:b/>
          <w:bCs/>
          <w:sz w:val="19"/>
          <w:szCs w:val="19"/>
        </w:rPr>
        <w:t>likéru</w:t>
      </w:r>
      <w:r w:rsidR="00936662" w:rsidRPr="003833C5">
        <w:rPr>
          <w:rFonts w:ascii="Arial" w:hAnsi="Arial" w:cs="Arial"/>
          <w:b/>
          <w:bCs/>
          <w:sz w:val="19"/>
          <w:szCs w:val="19"/>
        </w:rPr>
        <w:t>, šumivého vína a sody</w:t>
      </w:r>
      <w:r w:rsidR="00D32FB0" w:rsidRPr="003833C5">
        <w:rPr>
          <w:rFonts w:ascii="Arial" w:hAnsi="Arial" w:cs="Arial"/>
          <w:b/>
          <w:bCs/>
          <w:sz w:val="19"/>
          <w:szCs w:val="19"/>
        </w:rPr>
        <w:t xml:space="preserve"> zažívá </w:t>
      </w:r>
      <w:r w:rsidR="00936662" w:rsidRPr="003833C5">
        <w:rPr>
          <w:rFonts w:ascii="Arial" w:hAnsi="Arial" w:cs="Arial"/>
          <w:b/>
          <w:bCs/>
          <w:sz w:val="19"/>
          <w:szCs w:val="19"/>
        </w:rPr>
        <w:t xml:space="preserve">dnes </w:t>
      </w:r>
      <w:r w:rsidR="00D32FB0" w:rsidRPr="003833C5">
        <w:rPr>
          <w:rFonts w:ascii="Arial" w:hAnsi="Arial" w:cs="Arial"/>
          <w:b/>
          <w:bCs/>
          <w:sz w:val="19"/>
          <w:szCs w:val="19"/>
        </w:rPr>
        <w:t xml:space="preserve">novou vlnu popularity a posouvá se směrem k lehčím </w:t>
      </w:r>
      <w:r w:rsidR="00936662" w:rsidRPr="003833C5">
        <w:rPr>
          <w:rFonts w:ascii="Arial" w:hAnsi="Arial" w:cs="Arial"/>
          <w:b/>
          <w:bCs/>
          <w:sz w:val="19"/>
          <w:szCs w:val="19"/>
        </w:rPr>
        <w:t xml:space="preserve">a </w:t>
      </w:r>
      <w:r w:rsidR="00D32FB0" w:rsidRPr="003833C5">
        <w:rPr>
          <w:rFonts w:ascii="Arial" w:hAnsi="Arial" w:cs="Arial"/>
          <w:b/>
          <w:bCs/>
          <w:sz w:val="19"/>
          <w:szCs w:val="19"/>
        </w:rPr>
        <w:t xml:space="preserve">svěžejším chutím. </w:t>
      </w:r>
      <w:r w:rsidR="00853091" w:rsidRPr="003833C5">
        <w:rPr>
          <w:rFonts w:ascii="Arial" w:hAnsi="Arial" w:cs="Arial"/>
          <w:b/>
          <w:bCs/>
          <w:sz w:val="19"/>
          <w:szCs w:val="19"/>
        </w:rPr>
        <w:t xml:space="preserve">Značky </w:t>
      </w:r>
      <w:proofErr w:type="spellStart"/>
      <w:r w:rsidR="00853091" w:rsidRPr="003833C5">
        <w:rPr>
          <w:rFonts w:ascii="Arial" w:hAnsi="Arial" w:cs="Arial"/>
          <w:b/>
          <w:bCs/>
          <w:sz w:val="19"/>
          <w:szCs w:val="19"/>
        </w:rPr>
        <w:t>Lillet</w:t>
      </w:r>
      <w:proofErr w:type="spellEnd"/>
      <w:r w:rsidR="00853091" w:rsidRPr="003833C5">
        <w:rPr>
          <w:rFonts w:ascii="Arial" w:hAnsi="Arial" w:cs="Arial"/>
          <w:b/>
          <w:bCs/>
          <w:sz w:val="19"/>
          <w:szCs w:val="19"/>
        </w:rPr>
        <w:t xml:space="preserve"> a </w:t>
      </w:r>
      <w:proofErr w:type="spellStart"/>
      <w:r w:rsidR="00853091" w:rsidRPr="003833C5">
        <w:rPr>
          <w:rFonts w:ascii="Arial" w:hAnsi="Arial" w:cs="Arial"/>
          <w:b/>
          <w:bCs/>
          <w:sz w:val="19"/>
          <w:szCs w:val="19"/>
        </w:rPr>
        <w:t>Ramazzotti</w:t>
      </w:r>
      <w:proofErr w:type="spellEnd"/>
      <w:r w:rsidR="00853091" w:rsidRPr="003833C5">
        <w:rPr>
          <w:rFonts w:ascii="Arial" w:hAnsi="Arial" w:cs="Arial"/>
          <w:b/>
          <w:bCs/>
          <w:sz w:val="19"/>
          <w:szCs w:val="19"/>
        </w:rPr>
        <w:t xml:space="preserve"> přinášejí moderní interpretace </w:t>
      </w:r>
      <w:proofErr w:type="spellStart"/>
      <w:r w:rsidR="00853091" w:rsidRPr="003833C5">
        <w:rPr>
          <w:rFonts w:ascii="Arial" w:hAnsi="Arial" w:cs="Arial"/>
          <w:b/>
          <w:bCs/>
          <w:sz w:val="19"/>
          <w:szCs w:val="19"/>
        </w:rPr>
        <w:t>spritzu</w:t>
      </w:r>
      <w:proofErr w:type="spellEnd"/>
      <w:r w:rsidR="00853091" w:rsidRPr="003833C5">
        <w:rPr>
          <w:rFonts w:ascii="Arial" w:hAnsi="Arial" w:cs="Arial"/>
          <w:b/>
          <w:bCs/>
          <w:sz w:val="19"/>
          <w:szCs w:val="19"/>
        </w:rPr>
        <w:t xml:space="preserve"> od jemně ovocných až po výrazně citrusové, včetně nealkoholické varianty.</w:t>
      </w:r>
      <w:r w:rsidR="00A37285" w:rsidRPr="003833C5">
        <w:rPr>
          <w:rFonts w:ascii="Arial" w:hAnsi="Arial" w:cs="Arial"/>
          <w:sz w:val="19"/>
          <w:szCs w:val="19"/>
        </w:rPr>
        <w:t xml:space="preserve"> </w:t>
      </w:r>
    </w:p>
    <w:p w14:paraId="718544A6" w14:textId="796E9961" w:rsidR="00EA160E" w:rsidRPr="000145B4" w:rsidRDefault="00B50448" w:rsidP="00EA160E">
      <w:pPr>
        <w:spacing w:after="0"/>
        <w:rPr>
          <w:rFonts w:ascii="Arial" w:hAnsi="Arial" w:cs="Arial"/>
          <w:b/>
          <w:bCs/>
          <w:sz w:val="19"/>
          <w:szCs w:val="19"/>
        </w:rPr>
      </w:pP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Lillet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Rosé</w:t>
      </w:r>
      <w:proofErr w:type="spellEnd"/>
    </w:p>
    <w:p w14:paraId="0E5132B0" w14:textId="298A1F58" w:rsidR="00B50448" w:rsidRPr="000145B4" w:rsidRDefault="00B50448" w:rsidP="00EA160E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2902FBEA" w14:textId="5123FD0E" w:rsidR="00B50448" w:rsidRPr="000145B4" w:rsidRDefault="0068215D" w:rsidP="00B57A0C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145B4"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5E00FB23" wp14:editId="14AF4988">
            <wp:simplePos x="0" y="0"/>
            <wp:positionH relativeFrom="margin">
              <wp:posOffset>0</wp:posOffset>
            </wp:positionH>
            <wp:positionV relativeFrom="paragraph">
              <wp:posOffset>1109980</wp:posOffset>
            </wp:positionV>
            <wp:extent cx="1306830" cy="1727835"/>
            <wp:effectExtent l="0" t="0" r="7620" b="5715"/>
            <wp:wrapTight wrapText="bothSides">
              <wp:wrapPolygon edited="0">
                <wp:start x="0" y="0"/>
                <wp:lineTo x="0" y="21433"/>
                <wp:lineTo x="21411" y="21433"/>
                <wp:lineTo x="21411" y="0"/>
                <wp:lineTo x="0" y="0"/>
              </wp:wrapPolygon>
            </wp:wrapTight>
            <wp:docPr id="13658295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2954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50448" w:rsidRPr="000145B4">
        <w:rPr>
          <w:rFonts w:ascii="Arial" w:hAnsi="Arial" w:cs="Arial"/>
          <w:sz w:val="19"/>
          <w:szCs w:val="19"/>
        </w:rPr>
        <w:t>Lillet</w:t>
      </w:r>
      <w:proofErr w:type="spellEnd"/>
      <w:r w:rsidR="00B50448" w:rsidRPr="000145B4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021275" w:rsidRPr="000145B4">
        <w:rPr>
          <w:rFonts w:ascii="Arial" w:hAnsi="Arial" w:cs="Arial"/>
          <w:sz w:val="19"/>
          <w:szCs w:val="19"/>
        </w:rPr>
        <w:t>Rosé</w:t>
      </w:r>
      <w:proofErr w:type="spellEnd"/>
      <w:r w:rsidR="00021275" w:rsidRPr="000145B4">
        <w:rPr>
          <w:rFonts w:ascii="Arial" w:hAnsi="Arial" w:cs="Arial"/>
          <w:sz w:val="19"/>
          <w:szCs w:val="19"/>
        </w:rPr>
        <w:t xml:space="preserve"> </w:t>
      </w:r>
      <w:r w:rsidR="00B50448" w:rsidRPr="000145B4">
        <w:rPr>
          <w:rFonts w:ascii="Arial" w:hAnsi="Arial" w:cs="Arial"/>
          <w:sz w:val="19"/>
          <w:szCs w:val="19"/>
        </w:rPr>
        <w:t>se vyrábí</w:t>
      </w:r>
      <w:r w:rsidR="006A0F3F" w:rsidRPr="000145B4">
        <w:rPr>
          <w:rFonts w:ascii="Arial" w:hAnsi="Arial" w:cs="Arial"/>
          <w:sz w:val="19"/>
          <w:szCs w:val="19"/>
        </w:rPr>
        <w:t xml:space="preserve"> </w:t>
      </w:r>
      <w:r w:rsidRPr="0068215D">
        <w:rPr>
          <w:rFonts w:ascii="Arial" w:hAnsi="Arial" w:cs="Arial"/>
          <w:sz w:val="19"/>
          <w:szCs w:val="19"/>
        </w:rPr>
        <w:t xml:space="preserve">v </w:t>
      </w:r>
      <w:proofErr w:type="spellStart"/>
      <w:r w:rsidRPr="0068215D">
        <w:rPr>
          <w:rFonts w:ascii="Arial" w:hAnsi="Arial" w:cs="Arial"/>
          <w:sz w:val="19"/>
          <w:szCs w:val="19"/>
        </w:rPr>
        <w:t>Maison</w:t>
      </w:r>
      <w:proofErr w:type="spellEnd"/>
      <w:r w:rsidRPr="0068215D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68215D">
        <w:rPr>
          <w:rFonts w:ascii="Arial" w:hAnsi="Arial" w:cs="Arial"/>
          <w:sz w:val="19"/>
          <w:szCs w:val="19"/>
        </w:rPr>
        <w:t>Lillet</w:t>
      </w:r>
      <w:proofErr w:type="spellEnd"/>
      <w:r w:rsidRPr="0068215D">
        <w:rPr>
          <w:rFonts w:ascii="Arial" w:hAnsi="Arial" w:cs="Arial"/>
          <w:sz w:val="19"/>
          <w:szCs w:val="19"/>
        </w:rPr>
        <w:t xml:space="preserve"> v malé vesničce </w:t>
      </w:r>
      <w:proofErr w:type="spellStart"/>
      <w:r w:rsidRPr="0068215D">
        <w:rPr>
          <w:rFonts w:ascii="Arial" w:hAnsi="Arial" w:cs="Arial"/>
          <w:sz w:val="19"/>
          <w:szCs w:val="19"/>
        </w:rPr>
        <w:t>Podensac</w:t>
      </w:r>
      <w:proofErr w:type="spellEnd"/>
      <w:r w:rsidRPr="0068215D">
        <w:rPr>
          <w:rFonts w:ascii="Arial" w:hAnsi="Arial" w:cs="Arial"/>
          <w:sz w:val="19"/>
          <w:szCs w:val="19"/>
        </w:rPr>
        <w:t xml:space="preserve"> jižně od Bordeaux, kde tento francouzský aperitiv vzniká již od roku 1872</w:t>
      </w:r>
      <w:r>
        <w:rPr>
          <w:rFonts w:ascii="Arial" w:hAnsi="Arial" w:cs="Arial"/>
          <w:sz w:val="19"/>
          <w:szCs w:val="19"/>
        </w:rPr>
        <w:t xml:space="preserve">. Tradiční tajná receptura </w:t>
      </w:r>
      <w:r w:rsidR="00B50448" w:rsidRPr="000145B4">
        <w:rPr>
          <w:rFonts w:ascii="Arial" w:hAnsi="Arial" w:cs="Arial"/>
          <w:sz w:val="19"/>
          <w:szCs w:val="19"/>
        </w:rPr>
        <w:t>stojí na pečlivém spojení vína a ovocných macerátů.</w:t>
      </w:r>
      <w:r w:rsidR="006A0F3F" w:rsidRPr="000145B4">
        <w:rPr>
          <w:rFonts w:ascii="Arial" w:hAnsi="Arial" w:cs="Arial"/>
          <w:sz w:val="19"/>
          <w:szCs w:val="19"/>
        </w:rPr>
        <w:t xml:space="preserve"> </w:t>
      </w:r>
      <w:r w:rsidR="00021275" w:rsidRPr="000145B4">
        <w:rPr>
          <w:rFonts w:ascii="Arial" w:hAnsi="Arial" w:cs="Arial"/>
          <w:sz w:val="19"/>
          <w:szCs w:val="19"/>
        </w:rPr>
        <w:t>Po smíchání všech složek se směs nechává šest měsíců zrát a v</w:t>
      </w:r>
      <w:r w:rsidR="006A0F3F" w:rsidRPr="000145B4">
        <w:rPr>
          <w:rFonts w:ascii="Arial" w:hAnsi="Arial" w:cs="Arial"/>
          <w:sz w:val="19"/>
          <w:szCs w:val="19"/>
        </w:rPr>
        <w:t>ýsledkem je aromatizované víno s typickou svěžestí a jemným hořkosladkým charakterem</w:t>
      </w:r>
      <w:r w:rsidR="009C3AA6" w:rsidRPr="000145B4">
        <w:rPr>
          <w:rFonts w:ascii="Arial" w:hAnsi="Arial" w:cs="Arial"/>
          <w:sz w:val="19"/>
          <w:szCs w:val="19"/>
        </w:rPr>
        <w:t xml:space="preserve">, které se skvěle hodí jako základ moderního </w:t>
      </w:r>
      <w:proofErr w:type="spellStart"/>
      <w:r w:rsidR="009C3AA6" w:rsidRPr="000145B4">
        <w:rPr>
          <w:rFonts w:ascii="Arial" w:hAnsi="Arial" w:cs="Arial"/>
          <w:sz w:val="19"/>
          <w:szCs w:val="19"/>
        </w:rPr>
        <w:t>spritzu</w:t>
      </w:r>
      <w:proofErr w:type="spellEnd"/>
      <w:r w:rsidR="009C3AA6" w:rsidRPr="000145B4">
        <w:rPr>
          <w:rFonts w:ascii="Arial" w:hAnsi="Arial" w:cs="Arial"/>
          <w:sz w:val="19"/>
          <w:szCs w:val="19"/>
        </w:rPr>
        <w:t xml:space="preserve">. </w:t>
      </w:r>
    </w:p>
    <w:p w14:paraId="56F458FA" w14:textId="1D61EF3F" w:rsidR="009C3AA6" w:rsidRPr="000145B4" w:rsidRDefault="009C3AA6" w:rsidP="00B57A0C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145B4">
        <w:rPr>
          <w:rFonts w:ascii="Arial" w:hAnsi="Arial" w:cs="Arial"/>
          <w:b/>
          <w:bCs/>
          <w:sz w:val="18"/>
          <w:szCs w:val="18"/>
        </w:rPr>
        <w:t>Lillet</w:t>
      </w:r>
      <w:proofErr w:type="spellEnd"/>
      <w:r w:rsidRPr="000145B4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8"/>
          <w:szCs w:val="18"/>
        </w:rPr>
        <w:t>Rosé</w:t>
      </w:r>
      <w:proofErr w:type="spellEnd"/>
      <w:r w:rsidRPr="000145B4">
        <w:rPr>
          <w:rFonts w:ascii="Arial" w:hAnsi="Arial" w:cs="Arial"/>
          <w:b/>
          <w:bCs/>
          <w:sz w:val="18"/>
          <w:szCs w:val="18"/>
        </w:rPr>
        <w:t xml:space="preserve"> Spritz</w:t>
      </w:r>
    </w:p>
    <w:p w14:paraId="62B46FA2" w14:textId="71409240" w:rsidR="009C3AA6" w:rsidRPr="003833C5" w:rsidRDefault="009C3AA6" w:rsidP="00B57A0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 xml:space="preserve">4 cl </w:t>
      </w:r>
      <w:proofErr w:type="spellStart"/>
      <w:r w:rsidRPr="003833C5">
        <w:rPr>
          <w:rFonts w:ascii="Arial" w:hAnsi="Arial" w:cs="Arial"/>
          <w:sz w:val="18"/>
          <w:szCs w:val="18"/>
        </w:rPr>
        <w:t>Lillet</w:t>
      </w:r>
      <w:proofErr w:type="spellEnd"/>
      <w:r w:rsidRPr="003833C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833C5">
        <w:rPr>
          <w:rFonts w:ascii="Arial" w:hAnsi="Arial" w:cs="Arial"/>
          <w:sz w:val="18"/>
          <w:szCs w:val="18"/>
        </w:rPr>
        <w:t>Rosé</w:t>
      </w:r>
      <w:proofErr w:type="spellEnd"/>
    </w:p>
    <w:p w14:paraId="4E3A5EED" w14:textId="6C009491" w:rsidR="009C3AA6" w:rsidRPr="003833C5" w:rsidRDefault="009C3AA6" w:rsidP="00B57A0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>8 cl toniku</w:t>
      </w:r>
    </w:p>
    <w:p w14:paraId="438AD636" w14:textId="36FDF7C1" w:rsidR="009C3AA6" w:rsidRPr="003833C5" w:rsidRDefault="009C3AA6" w:rsidP="00B57A0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>plátek grapefruitu</w:t>
      </w:r>
    </w:p>
    <w:p w14:paraId="2705E48B" w14:textId="06D8E29B" w:rsidR="001E2C9D" w:rsidRPr="000145B4" w:rsidRDefault="001E2C9D" w:rsidP="00B57A0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145B4">
        <w:rPr>
          <w:rFonts w:ascii="Arial" w:hAnsi="Arial" w:cs="Arial"/>
          <w:sz w:val="18"/>
          <w:szCs w:val="18"/>
        </w:rPr>
        <w:t xml:space="preserve">Do vinné sklenice plné ledu nalijte </w:t>
      </w:r>
      <w:proofErr w:type="spellStart"/>
      <w:r w:rsidRPr="000145B4">
        <w:rPr>
          <w:rFonts w:ascii="Arial" w:hAnsi="Arial" w:cs="Arial"/>
          <w:sz w:val="18"/>
          <w:szCs w:val="18"/>
        </w:rPr>
        <w:t>Lillet</w:t>
      </w:r>
      <w:proofErr w:type="spellEnd"/>
      <w:r w:rsidRPr="000145B4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145B4">
        <w:rPr>
          <w:rFonts w:ascii="Arial" w:hAnsi="Arial" w:cs="Arial"/>
          <w:sz w:val="18"/>
          <w:szCs w:val="18"/>
        </w:rPr>
        <w:t>Rosé</w:t>
      </w:r>
      <w:proofErr w:type="spellEnd"/>
      <w:r w:rsidRPr="000145B4">
        <w:rPr>
          <w:rFonts w:ascii="Arial" w:hAnsi="Arial" w:cs="Arial"/>
          <w:sz w:val="18"/>
          <w:szCs w:val="18"/>
        </w:rPr>
        <w:t xml:space="preserve"> a tonik v poměru 1:2, jemně promíchejte a vložte plátek grapefruitu, který podtrhne jemný hořkosladký charakter </w:t>
      </w:r>
      <w:proofErr w:type="spellStart"/>
      <w:r w:rsidRPr="000145B4">
        <w:rPr>
          <w:rFonts w:ascii="Arial" w:hAnsi="Arial" w:cs="Arial"/>
          <w:sz w:val="18"/>
          <w:szCs w:val="18"/>
        </w:rPr>
        <w:t>spritzu</w:t>
      </w:r>
      <w:proofErr w:type="spellEnd"/>
      <w:r w:rsidRPr="000145B4">
        <w:rPr>
          <w:rFonts w:ascii="Arial" w:hAnsi="Arial" w:cs="Arial"/>
          <w:sz w:val="18"/>
          <w:szCs w:val="18"/>
        </w:rPr>
        <w:t>.</w:t>
      </w:r>
    </w:p>
    <w:p w14:paraId="2D5598E0" w14:textId="504B9398" w:rsidR="00E83AE2" w:rsidRPr="000145B4" w:rsidRDefault="007D4317" w:rsidP="00B57A0C">
      <w:pPr>
        <w:spacing w:line="360" w:lineRule="auto"/>
        <w:jc w:val="both"/>
        <w:rPr>
          <w:rFonts w:ascii="Arial" w:hAnsi="Arial" w:cs="Arial"/>
          <w:b/>
          <w:bCs/>
          <w:sz w:val="19"/>
          <w:szCs w:val="19"/>
        </w:rPr>
      </w:pP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Ramazzoti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Limoncello</w:t>
      </w:r>
      <w:proofErr w:type="spellEnd"/>
    </w:p>
    <w:p w14:paraId="4318F17A" w14:textId="3D7E7C56" w:rsidR="000145B4" w:rsidRPr="000145B4" w:rsidRDefault="007D4317" w:rsidP="00181332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proofErr w:type="spellStart"/>
      <w:r w:rsidRPr="000145B4">
        <w:rPr>
          <w:rFonts w:ascii="Arial" w:hAnsi="Arial" w:cs="Arial"/>
          <w:sz w:val="19"/>
          <w:szCs w:val="19"/>
        </w:rPr>
        <w:t>Ramazzotti</w:t>
      </w:r>
      <w:proofErr w:type="spellEnd"/>
      <w:r w:rsidRPr="000145B4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sz w:val="19"/>
          <w:szCs w:val="19"/>
        </w:rPr>
        <w:t>Limoncello</w:t>
      </w:r>
      <w:proofErr w:type="spellEnd"/>
      <w:r w:rsidRPr="000145B4">
        <w:rPr>
          <w:rFonts w:ascii="Arial" w:hAnsi="Arial" w:cs="Arial"/>
          <w:sz w:val="19"/>
          <w:szCs w:val="19"/>
        </w:rPr>
        <w:t xml:space="preserve"> je tradiční italský likér vyráběný z</w:t>
      </w:r>
      <w:r w:rsidR="00EF53A6" w:rsidRPr="000145B4">
        <w:rPr>
          <w:rFonts w:ascii="Arial" w:hAnsi="Arial" w:cs="Arial"/>
          <w:sz w:val="19"/>
          <w:szCs w:val="19"/>
        </w:rPr>
        <w:t> </w:t>
      </w:r>
      <w:r w:rsidRPr="000145B4">
        <w:rPr>
          <w:rFonts w:ascii="Arial" w:hAnsi="Arial" w:cs="Arial"/>
          <w:sz w:val="19"/>
          <w:szCs w:val="19"/>
        </w:rPr>
        <w:t>citronů</w:t>
      </w:r>
      <w:r w:rsidR="00EF53A6" w:rsidRPr="000145B4">
        <w:rPr>
          <w:rFonts w:ascii="Arial" w:hAnsi="Arial" w:cs="Arial"/>
          <w:sz w:val="19"/>
          <w:szCs w:val="19"/>
        </w:rPr>
        <w:t xml:space="preserve"> dozrávajících na slunných plantážích </w:t>
      </w:r>
      <w:r w:rsidR="0068215D">
        <w:rPr>
          <w:rFonts w:ascii="Arial" w:hAnsi="Arial" w:cs="Arial"/>
          <w:sz w:val="19"/>
          <w:szCs w:val="19"/>
        </w:rPr>
        <w:t xml:space="preserve">jižní Itálie, především </w:t>
      </w:r>
      <w:r w:rsidR="00F64429">
        <w:rPr>
          <w:rFonts w:ascii="Arial" w:hAnsi="Arial" w:cs="Arial"/>
          <w:sz w:val="19"/>
          <w:szCs w:val="19"/>
        </w:rPr>
        <w:t>v</w:t>
      </w:r>
      <w:r w:rsidR="0068215D">
        <w:rPr>
          <w:rFonts w:ascii="Arial" w:hAnsi="Arial" w:cs="Arial"/>
          <w:sz w:val="19"/>
          <w:szCs w:val="19"/>
        </w:rPr>
        <w:t xml:space="preserve"> okolí města </w:t>
      </w:r>
      <w:proofErr w:type="spellStart"/>
      <w:r w:rsidR="0068215D">
        <w:rPr>
          <w:rFonts w:ascii="Arial" w:hAnsi="Arial" w:cs="Arial"/>
          <w:sz w:val="19"/>
          <w:szCs w:val="19"/>
        </w:rPr>
        <w:t>Sorrento</w:t>
      </w:r>
      <w:proofErr w:type="spellEnd"/>
      <w:r w:rsidR="00EF53A6" w:rsidRPr="000145B4">
        <w:rPr>
          <w:rFonts w:ascii="Arial" w:hAnsi="Arial" w:cs="Arial"/>
          <w:sz w:val="19"/>
          <w:szCs w:val="19"/>
        </w:rPr>
        <w:t>. Díky tomu získává svou typickou jasně žlutou barvu a charakteristickou sladkokyselou chuť. Tradičně se podává jako digestiv na ledu, stále častěji je ale oblíbe</w:t>
      </w:r>
      <w:r w:rsidR="00E55713" w:rsidRPr="000145B4">
        <w:rPr>
          <w:rFonts w:ascii="Arial" w:hAnsi="Arial" w:cs="Arial"/>
          <w:sz w:val="19"/>
          <w:szCs w:val="19"/>
        </w:rPr>
        <w:t>ný i</w:t>
      </w:r>
      <w:r w:rsidR="00EF53A6" w:rsidRPr="000145B4">
        <w:rPr>
          <w:rFonts w:ascii="Arial" w:hAnsi="Arial" w:cs="Arial"/>
          <w:sz w:val="19"/>
          <w:szCs w:val="19"/>
        </w:rPr>
        <w:t xml:space="preserve"> jako variace na osvěžující spritz. </w:t>
      </w:r>
    </w:p>
    <w:p w14:paraId="05C839CC" w14:textId="1B390E82" w:rsidR="00181332" w:rsidRPr="000145B4" w:rsidRDefault="000145B4" w:rsidP="0018133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145B4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56EE0B3B" wp14:editId="597AFA5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17572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94" y="21265"/>
                <wp:lineTo x="21194" y="0"/>
                <wp:lineTo x="0" y="0"/>
              </wp:wrapPolygon>
            </wp:wrapTight>
            <wp:docPr id="1063693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930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5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81332" w:rsidRPr="000145B4">
        <w:rPr>
          <w:rFonts w:ascii="Arial" w:hAnsi="Arial" w:cs="Arial"/>
          <w:b/>
          <w:bCs/>
          <w:sz w:val="18"/>
          <w:szCs w:val="18"/>
        </w:rPr>
        <w:t>Limoncello</w:t>
      </w:r>
      <w:proofErr w:type="spellEnd"/>
      <w:r w:rsidR="00181332" w:rsidRPr="000145B4">
        <w:rPr>
          <w:rFonts w:ascii="Arial" w:hAnsi="Arial" w:cs="Arial"/>
          <w:b/>
          <w:bCs/>
          <w:sz w:val="18"/>
          <w:szCs w:val="18"/>
        </w:rPr>
        <w:t xml:space="preserve"> Spritz</w:t>
      </w:r>
    </w:p>
    <w:p w14:paraId="6D5DF69D" w14:textId="5B9C0AAB" w:rsidR="00181332" w:rsidRPr="003833C5" w:rsidRDefault="00181332" w:rsidP="0018133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 xml:space="preserve">4 cl </w:t>
      </w:r>
      <w:proofErr w:type="spellStart"/>
      <w:r w:rsidRPr="003833C5">
        <w:rPr>
          <w:rFonts w:ascii="Arial" w:hAnsi="Arial" w:cs="Arial"/>
          <w:sz w:val="18"/>
          <w:szCs w:val="18"/>
        </w:rPr>
        <w:t>Ramazzotti</w:t>
      </w:r>
      <w:proofErr w:type="spellEnd"/>
      <w:r w:rsidRPr="003833C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833C5">
        <w:rPr>
          <w:rFonts w:ascii="Arial" w:hAnsi="Arial" w:cs="Arial"/>
          <w:sz w:val="18"/>
          <w:szCs w:val="18"/>
        </w:rPr>
        <w:t>Limoncello</w:t>
      </w:r>
      <w:proofErr w:type="spellEnd"/>
    </w:p>
    <w:p w14:paraId="48CAC505" w14:textId="55D625C2" w:rsidR="00181332" w:rsidRPr="003833C5" w:rsidRDefault="00181332" w:rsidP="0018133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 xml:space="preserve">6 cl </w:t>
      </w:r>
      <w:r w:rsidR="00F64429">
        <w:rPr>
          <w:rFonts w:ascii="Arial" w:hAnsi="Arial" w:cs="Arial"/>
          <w:sz w:val="18"/>
          <w:szCs w:val="18"/>
        </w:rPr>
        <w:t>p</w:t>
      </w:r>
      <w:r w:rsidRPr="003833C5">
        <w:rPr>
          <w:rFonts w:ascii="Arial" w:hAnsi="Arial" w:cs="Arial"/>
          <w:sz w:val="18"/>
          <w:szCs w:val="18"/>
        </w:rPr>
        <w:t>rosecco D.O.C.</w:t>
      </w:r>
    </w:p>
    <w:p w14:paraId="25A37CB3" w14:textId="718ADA46" w:rsidR="00181332" w:rsidRPr="003833C5" w:rsidRDefault="00181332" w:rsidP="0018133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>2 cl sody</w:t>
      </w:r>
    </w:p>
    <w:p w14:paraId="25F51E85" w14:textId="4308048D" w:rsidR="00181332" w:rsidRPr="003833C5" w:rsidRDefault="00181332" w:rsidP="0018133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>plátek citronu</w:t>
      </w:r>
    </w:p>
    <w:p w14:paraId="1F24D88A" w14:textId="05866700" w:rsidR="00181332" w:rsidRPr="000145B4" w:rsidRDefault="00181332" w:rsidP="0018133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0145B4">
        <w:rPr>
          <w:rFonts w:ascii="Arial" w:hAnsi="Arial" w:cs="Arial"/>
          <w:sz w:val="18"/>
          <w:szCs w:val="18"/>
        </w:rPr>
        <w:t>Ramazzotti</w:t>
      </w:r>
      <w:proofErr w:type="spellEnd"/>
      <w:r w:rsidRPr="000145B4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145B4">
        <w:rPr>
          <w:rFonts w:ascii="Arial" w:hAnsi="Arial" w:cs="Arial"/>
          <w:sz w:val="18"/>
          <w:szCs w:val="18"/>
        </w:rPr>
        <w:t>Limoncello</w:t>
      </w:r>
      <w:proofErr w:type="spellEnd"/>
      <w:r w:rsidRPr="000145B4">
        <w:rPr>
          <w:rFonts w:ascii="Arial" w:hAnsi="Arial" w:cs="Arial"/>
          <w:sz w:val="18"/>
          <w:szCs w:val="18"/>
        </w:rPr>
        <w:t xml:space="preserve"> nalijte do sklenice naplněné ledem, dolijte </w:t>
      </w:r>
      <w:r w:rsidR="00F64429">
        <w:rPr>
          <w:rFonts w:ascii="Arial" w:hAnsi="Arial" w:cs="Arial"/>
          <w:sz w:val="18"/>
          <w:szCs w:val="18"/>
        </w:rPr>
        <w:t>p</w:t>
      </w:r>
      <w:r w:rsidRPr="000145B4">
        <w:rPr>
          <w:rFonts w:ascii="Arial" w:hAnsi="Arial" w:cs="Arial"/>
          <w:sz w:val="18"/>
          <w:szCs w:val="18"/>
        </w:rPr>
        <w:t>roseccem a sodou a jemně promíchejte. Plátek citronu doladí svěží sladkokysel</w:t>
      </w:r>
      <w:r w:rsidR="009B7112" w:rsidRPr="000145B4">
        <w:rPr>
          <w:rFonts w:ascii="Arial" w:hAnsi="Arial" w:cs="Arial"/>
          <w:sz w:val="18"/>
          <w:szCs w:val="18"/>
        </w:rPr>
        <w:t>é tóny</w:t>
      </w:r>
      <w:r w:rsidRPr="000145B4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145B4">
        <w:rPr>
          <w:rFonts w:ascii="Arial" w:hAnsi="Arial" w:cs="Arial"/>
          <w:sz w:val="18"/>
          <w:szCs w:val="18"/>
        </w:rPr>
        <w:t>spritzu</w:t>
      </w:r>
      <w:proofErr w:type="spellEnd"/>
      <w:r w:rsidRPr="000145B4">
        <w:rPr>
          <w:rFonts w:ascii="Arial" w:hAnsi="Arial" w:cs="Arial"/>
          <w:sz w:val="18"/>
          <w:szCs w:val="18"/>
        </w:rPr>
        <w:t xml:space="preserve">. </w:t>
      </w:r>
    </w:p>
    <w:p w14:paraId="09C92CCC" w14:textId="6446C509" w:rsidR="00181332" w:rsidRPr="000145B4" w:rsidRDefault="00732290" w:rsidP="00B57A0C">
      <w:pPr>
        <w:spacing w:line="360" w:lineRule="auto"/>
        <w:jc w:val="both"/>
        <w:rPr>
          <w:rFonts w:ascii="Arial" w:hAnsi="Arial" w:cs="Arial"/>
          <w:b/>
          <w:bCs/>
          <w:sz w:val="19"/>
          <w:szCs w:val="19"/>
        </w:rPr>
      </w:pP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lastRenderedPageBreak/>
        <w:t>Ramazzotti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Aperitivo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Arancia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0.0%</w:t>
      </w:r>
    </w:p>
    <w:p w14:paraId="57C8C5E8" w14:textId="0A01D0A0" w:rsidR="002A346D" w:rsidRPr="000145B4" w:rsidRDefault="002A346D" w:rsidP="00B57A0C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proofErr w:type="spellStart"/>
      <w:r w:rsidRPr="000145B4">
        <w:rPr>
          <w:rFonts w:ascii="Arial" w:hAnsi="Arial" w:cs="Arial"/>
          <w:sz w:val="19"/>
          <w:szCs w:val="19"/>
        </w:rPr>
        <w:t>Ramazzotti</w:t>
      </w:r>
      <w:proofErr w:type="spellEnd"/>
      <w:r w:rsidRPr="000145B4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sz w:val="19"/>
          <w:szCs w:val="19"/>
        </w:rPr>
        <w:t>Arancia</w:t>
      </w:r>
      <w:proofErr w:type="spellEnd"/>
      <w:r w:rsidRPr="000145B4">
        <w:rPr>
          <w:rFonts w:ascii="Arial" w:hAnsi="Arial" w:cs="Arial"/>
          <w:sz w:val="19"/>
          <w:szCs w:val="19"/>
        </w:rPr>
        <w:t xml:space="preserve"> 0.0% je nealkoholický aperitiv inspirovaný staletou tradicí italské značky </w:t>
      </w:r>
      <w:proofErr w:type="spellStart"/>
      <w:r w:rsidRPr="000145B4">
        <w:rPr>
          <w:rFonts w:ascii="Arial" w:hAnsi="Arial" w:cs="Arial"/>
          <w:sz w:val="19"/>
          <w:szCs w:val="19"/>
        </w:rPr>
        <w:t>Ramazzotti</w:t>
      </w:r>
      <w:proofErr w:type="spellEnd"/>
      <w:r w:rsidRPr="000145B4">
        <w:rPr>
          <w:rFonts w:ascii="Arial" w:hAnsi="Arial" w:cs="Arial"/>
          <w:sz w:val="19"/>
          <w:szCs w:val="19"/>
        </w:rPr>
        <w:t xml:space="preserve">. Vzniká z pečlivě vybraných extraktů z pomeranče a bergamotu a zaujme harmonickou chutí šťavnatých, na slunci dozrávajících </w:t>
      </w:r>
      <w:r w:rsidR="001F2E42" w:rsidRPr="000145B4">
        <w:rPr>
          <w:rFonts w:ascii="Arial" w:hAnsi="Arial" w:cs="Arial"/>
          <w:sz w:val="19"/>
          <w:szCs w:val="19"/>
        </w:rPr>
        <w:t xml:space="preserve">citrusů </w:t>
      </w:r>
      <w:r w:rsidR="001B3B64" w:rsidRPr="000145B4">
        <w:rPr>
          <w:rFonts w:ascii="Arial" w:hAnsi="Arial" w:cs="Arial"/>
          <w:sz w:val="19"/>
          <w:szCs w:val="19"/>
        </w:rPr>
        <w:t>doplněnou</w:t>
      </w:r>
      <w:r w:rsidR="001F2E42" w:rsidRPr="000145B4">
        <w:rPr>
          <w:rFonts w:ascii="Arial" w:hAnsi="Arial" w:cs="Arial"/>
          <w:sz w:val="19"/>
          <w:szCs w:val="19"/>
        </w:rPr>
        <w:t xml:space="preserve"> jemnými bylinnými tóny. </w:t>
      </w:r>
      <w:r w:rsidR="00CE0FBE" w:rsidRPr="000145B4">
        <w:rPr>
          <w:rFonts w:ascii="Arial" w:hAnsi="Arial" w:cs="Arial"/>
          <w:sz w:val="19"/>
          <w:szCs w:val="19"/>
        </w:rPr>
        <w:t xml:space="preserve">Výsledkem je svěží chuť </w:t>
      </w:r>
      <w:r w:rsidR="0005145B" w:rsidRPr="000145B4">
        <w:rPr>
          <w:rFonts w:ascii="Arial" w:hAnsi="Arial" w:cs="Arial"/>
          <w:sz w:val="19"/>
          <w:szCs w:val="19"/>
        </w:rPr>
        <w:t>– bez alkoholu, ale s plným charakterem.</w:t>
      </w:r>
      <w:r w:rsidR="001B3B64" w:rsidRPr="000145B4">
        <w:rPr>
          <w:rFonts w:ascii="Arial" w:hAnsi="Arial" w:cs="Arial"/>
          <w:sz w:val="19"/>
          <w:szCs w:val="19"/>
        </w:rPr>
        <w:t xml:space="preserve"> Hodí se jako samostatný aperitiv i jako základ autentického </w:t>
      </w:r>
      <w:proofErr w:type="spellStart"/>
      <w:r w:rsidR="001B3B64" w:rsidRPr="000145B4">
        <w:rPr>
          <w:rFonts w:ascii="Arial" w:hAnsi="Arial" w:cs="Arial"/>
          <w:sz w:val="19"/>
          <w:szCs w:val="19"/>
        </w:rPr>
        <w:t>spritzu</w:t>
      </w:r>
      <w:proofErr w:type="spellEnd"/>
      <w:r w:rsidR="001B3B64" w:rsidRPr="000145B4">
        <w:rPr>
          <w:rFonts w:ascii="Arial" w:hAnsi="Arial" w:cs="Arial"/>
          <w:sz w:val="19"/>
          <w:szCs w:val="19"/>
        </w:rPr>
        <w:t xml:space="preserve"> bez alkoholu. </w:t>
      </w:r>
    </w:p>
    <w:p w14:paraId="63056F81" w14:textId="02AD4240" w:rsidR="001B3B64" w:rsidRPr="000145B4" w:rsidRDefault="00DE43C4" w:rsidP="001B3B64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145B4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0D8727DE" wp14:editId="1E890B1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426210" cy="1871980"/>
            <wp:effectExtent l="0" t="0" r="2540" b="0"/>
            <wp:wrapTight wrapText="bothSides">
              <wp:wrapPolygon edited="0">
                <wp:start x="0" y="0"/>
                <wp:lineTo x="0" y="21322"/>
                <wp:lineTo x="21350" y="21322"/>
                <wp:lineTo x="21350" y="0"/>
                <wp:lineTo x="0" y="0"/>
              </wp:wrapPolygon>
            </wp:wrapTight>
            <wp:docPr id="17668297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297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B3B64" w:rsidRPr="000145B4">
        <w:rPr>
          <w:rFonts w:ascii="Arial" w:hAnsi="Arial" w:cs="Arial"/>
          <w:b/>
          <w:bCs/>
          <w:sz w:val="18"/>
          <w:szCs w:val="18"/>
        </w:rPr>
        <w:t>Arancia</w:t>
      </w:r>
      <w:proofErr w:type="spellEnd"/>
      <w:r w:rsidR="001B3B64" w:rsidRPr="000145B4">
        <w:rPr>
          <w:rFonts w:ascii="Arial" w:hAnsi="Arial" w:cs="Arial"/>
          <w:b/>
          <w:bCs/>
          <w:sz w:val="18"/>
          <w:szCs w:val="18"/>
        </w:rPr>
        <w:t xml:space="preserve"> 0.0% Spritz</w:t>
      </w:r>
    </w:p>
    <w:p w14:paraId="62938107" w14:textId="4BD34699" w:rsidR="001B3B64" w:rsidRPr="003833C5" w:rsidRDefault="001B3B64" w:rsidP="001B3B64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 xml:space="preserve">4 cl </w:t>
      </w:r>
      <w:proofErr w:type="spellStart"/>
      <w:r w:rsidRPr="003833C5">
        <w:rPr>
          <w:rFonts w:ascii="Arial" w:hAnsi="Arial" w:cs="Arial"/>
          <w:sz w:val="18"/>
          <w:szCs w:val="18"/>
        </w:rPr>
        <w:t>Ramazzotti</w:t>
      </w:r>
      <w:proofErr w:type="spellEnd"/>
      <w:r w:rsidRPr="003833C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833C5">
        <w:rPr>
          <w:rFonts w:ascii="Arial" w:hAnsi="Arial" w:cs="Arial"/>
          <w:sz w:val="18"/>
          <w:szCs w:val="18"/>
        </w:rPr>
        <w:t>Arancia</w:t>
      </w:r>
      <w:proofErr w:type="spellEnd"/>
      <w:r w:rsidRPr="003833C5">
        <w:rPr>
          <w:rFonts w:ascii="Arial" w:hAnsi="Arial" w:cs="Arial"/>
          <w:sz w:val="18"/>
          <w:szCs w:val="18"/>
        </w:rPr>
        <w:t xml:space="preserve"> 0.0%</w:t>
      </w:r>
    </w:p>
    <w:p w14:paraId="4FC9C93A" w14:textId="00EE149D" w:rsidR="001B3B64" w:rsidRPr="003833C5" w:rsidRDefault="001B3B64" w:rsidP="001B3B64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>8 cl toniku nebo sody</w:t>
      </w:r>
    </w:p>
    <w:p w14:paraId="3A10924B" w14:textId="7497E6AC" w:rsidR="001B3B64" w:rsidRPr="003833C5" w:rsidRDefault="001B3B64" w:rsidP="001B3B64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33C5">
        <w:rPr>
          <w:rFonts w:ascii="Arial" w:hAnsi="Arial" w:cs="Arial"/>
          <w:sz w:val="18"/>
          <w:szCs w:val="18"/>
        </w:rPr>
        <w:t>plátek pomeranče</w:t>
      </w:r>
    </w:p>
    <w:p w14:paraId="3C7C8C2D" w14:textId="355B5F8A" w:rsidR="00732290" w:rsidRPr="000145B4" w:rsidRDefault="001B3B64" w:rsidP="001B3B64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145B4">
        <w:rPr>
          <w:rFonts w:ascii="Arial" w:hAnsi="Arial" w:cs="Arial"/>
          <w:sz w:val="18"/>
          <w:szCs w:val="18"/>
        </w:rPr>
        <w:t xml:space="preserve">Do sklenice naplněné ledem nalijte </w:t>
      </w:r>
      <w:proofErr w:type="spellStart"/>
      <w:r w:rsidRPr="000145B4">
        <w:rPr>
          <w:rFonts w:ascii="Arial" w:hAnsi="Arial" w:cs="Arial"/>
          <w:sz w:val="18"/>
          <w:szCs w:val="18"/>
        </w:rPr>
        <w:t>Ramazzotti</w:t>
      </w:r>
      <w:proofErr w:type="spellEnd"/>
      <w:r w:rsidRPr="000145B4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145B4">
        <w:rPr>
          <w:rFonts w:ascii="Arial" w:hAnsi="Arial" w:cs="Arial"/>
          <w:sz w:val="18"/>
          <w:szCs w:val="18"/>
        </w:rPr>
        <w:t>Arancia</w:t>
      </w:r>
      <w:proofErr w:type="spellEnd"/>
      <w:r w:rsidRPr="000145B4">
        <w:rPr>
          <w:rFonts w:ascii="Arial" w:hAnsi="Arial" w:cs="Arial"/>
          <w:sz w:val="18"/>
          <w:szCs w:val="18"/>
        </w:rPr>
        <w:t xml:space="preserve"> 0.0% a dolijte </w:t>
      </w:r>
      <w:r w:rsidR="00DE43C4" w:rsidRPr="000145B4">
        <w:rPr>
          <w:rFonts w:ascii="Arial" w:hAnsi="Arial" w:cs="Arial"/>
          <w:sz w:val="18"/>
          <w:szCs w:val="18"/>
        </w:rPr>
        <w:t xml:space="preserve">dle chuťových preferencí </w:t>
      </w:r>
      <w:r w:rsidRPr="000145B4">
        <w:rPr>
          <w:rFonts w:ascii="Arial" w:hAnsi="Arial" w:cs="Arial"/>
          <w:sz w:val="18"/>
          <w:szCs w:val="18"/>
        </w:rPr>
        <w:t>sodou nebo tonikem</w:t>
      </w:r>
      <w:r w:rsidR="00DE43C4" w:rsidRPr="000145B4">
        <w:rPr>
          <w:rFonts w:ascii="Arial" w:hAnsi="Arial" w:cs="Arial"/>
          <w:sz w:val="18"/>
          <w:szCs w:val="18"/>
        </w:rPr>
        <w:t>.</w:t>
      </w:r>
      <w:r w:rsidRPr="000145B4">
        <w:rPr>
          <w:rFonts w:ascii="Arial" w:hAnsi="Arial" w:cs="Arial"/>
          <w:sz w:val="18"/>
          <w:szCs w:val="18"/>
        </w:rPr>
        <w:t xml:space="preserve"> Jemně promíchejte a vložte plátek pomeranče, který </w:t>
      </w:r>
      <w:proofErr w:type="spellStart"/>
      <w:r w:rsidRPr="000145B4">
        <w:rPr>
          <w:rFonts w:ascii="Arial" w:hAnsi="Arial" w:cs="Arial"/>
          <w:sz w:val="18"/>
          <w:szCs w:val="18"/>
        </w:rPr>
        <w:t>spritzu</w:t>
      </w:r>
      <w:proofErr w:type="spellEnd"/>
      <w:r w:rsidRPr="000145B4">
        <w:rPr>
          <w:rFonts w:ascii="Arial" w:hAnsi="Arial" w:cs="Arial"/>
          <w:sz w:val="18"/>
          <w:szCs w:val="18"/>
        </w:rPr>
        <w:t xml:space="preserve"> dodá citrusové aroma a podtrhne</w:t>
      </w:r>
      <w:r w:rsidR="00DE43C4" w:rsidRPr="000145B4">
        <w:rPr>
          <w:rFonts w:ascii="Arial" w:hAnsi="Arial" w:cs="Arial"/>
          <w:sz w:val="18"/>
          <w:szCs w:val="18"/>
        </w:rPr>
        <w:t xml:space="preserve"> jeho</w:t>
      </w:r>
      <w:r w:rsidRPr="000145B4">
        <w:rPr>
          <w:rFonts w:ascii="Arial" w:hAnsi="Arial" w:cs="Arial"/>
          <w:sz w:val="18"/>
          <w:szCs w:val="18"/>
        </w:rPr>
        <w:t xml:space="preserve"> hořkosladký charakter. </w:t>
      </w:r>
    </w:p>
    <w:p w14:paraId="240CDB09" w14:textId="77777777" w:rsidR="00732290" w:rsidRPr="000145B4" w:rsidRDefault="00732290" w:rsidP="00732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bCs/>
          <w:sz w:val="19"/>
          <w:szCs w:val="19"/>
        </w:rPr>
      </w:pPr>
      <w:r w:rsidRPr="000145B4">
        <w:rPr>
          <w:rFonts w:ascii="Arial" w:hAnsi="Arial" w:cs="Arial"/>
          <w:b/>
          <w:bCs/>
          <w:sz w:val="19"/>
          <w:szCs w:val="19"/>
        </w:rPr>
        <w:t>TIP: Jak na dokonalý spritz</w:t>
      </w:r>
    </w:p>
    <w:p w14:paraId="1C3BB23A" w14:textId="3767F1C3" w:rsidR="00732290" w:rsidRPr="000145B4" w:rsidRDefault="00732290" w:rsidP="00732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bCs/>
          <w:sz w:val="19"/>
          <w:szCs w:val="19"/>
        </w:rPr>
      </w:pPr>
      <w:r w:rsidRPr="000145B4">
        <w:rPr>
          <w:rFonts w:ascii="Arial" w:hAnsi="Arial" w:cs="Arial"/>
          <w:i/>
          <w:iCs/>
          <w:sz w:val="19"/>
          <w:szCs w:val="19"/>
        </w:rPr>
        <w:t>„Spritz je oblíbený nejen pro svou svěží chuť, ale i jednoduchou přípravu. Pár detailů rozhoduje o tom, jestli bude jen dobrý, nebo opravdu dokonalý,“</w:t>
      </w:r>
      <w:r w:rsidRPr="000145B4">
        <w:rPr>
          <w:rFonts w:ascii="Arial" w:hAnsi="Arial" w:cs="Arial"/>
          <w:sz w:val="19"/>
          <w:szCs w:val="19"/>
        </w:rPr>
        <w:t xml:space="preserve"> říká </w:t>
      </w:r>
      <w:r w:rsidRPr="000145B4">
        <w:rPr>
          <w:rFonts w:ascii="Arial" w:hAnsi="Arial" w:cs="Arial"/>
          <w:b/>
          <w:bCs/>
          <w:sz w:val="19"/>
          <w:szCs w:val="19"/>
        </w:rPr>
        <w:t xml:space="preserve">Jiří Richter, ambasador společnosti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Pernod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Ricard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Czech Republic.</w:t>
      </w:r>
    </w:p>
    <w:p w14:paraId="39311943" w14:textId="1ECD1982" w:rsidR="00732290" w:rsidRPr="000145B4" w:rsidRDefault="00732290" w:rsidP="00732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145B4">
        <w:rPr>
          <w:rFonts w:ascii="Arial" w:hAnsi="Arial" w:cs="Arial"/>
          <w:b/>
          <w:bCs/>
          <w:sz w:val="19"/>
          <w:szCs w:val="19"/>
        </w:rPr>
        <w:t>Správná sklenice</w:t>
      </w:r>
      <w:r w:rsidRPr="000145B4">
        <w:rPr>
          <w:rFonts w:ascii="Arial" w:hAnsi="Arial" w:cs="Arial"/>
          <w:sz w:val="19"/>
          <w:szCs w:val="19"/>
        </w:rPr>
        <w:t xml:space="preserve"> – zvolte velkou sklenici, ideálně vinného typu, která pomůže rozvinout aroma i celkový chuťový profil.</w:t>
      </w:r>
      <w:r w:rsidR="00620EBF">
        <w:rPr>
          <w:rFonts w:ascii="Arial" w:hAnsi="Arial" w:cs="Arial"/>
          <w:sz w:val="19"/>
          <w:szCs w:val="19"/>
        </w:rPr>
        <w:t xml:space="preserve"> </w:t>
      </w:r>
    </w:p>
    <w:p w14:paraId="2BA2F00A" w14:textId="67E01A31" w:rsidR="00732290" w:rsidRPr="000145B4" w:rsidRDefault="00732290" w:rsidP="00732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145B4">
        <w:rPr>
          <w:rFonts w:ascii="Arial" w:hAnsi="Arial" w:cs="Arial"/>
          <w:b/>
          <w:bCs/>
          <w:sz w:val="19"/>
          <w:szCs w:val="19"/>
        </w:rPr>
        <w:t>Hodně ledu</w:t>
      </w:r>
      <w:r w:rsidRPr="000145B4">
        <w:rPr>
          <w:rFonts w:ascii="Arial" w:hAnsi="Arial" w:cs="Arial"/>
          <w:sz w:val="19"/>
          <w:szCs w:val="19"/>
        </w:rPr>
        <w:t xml:space="preserve"> – sklenice by měla být až po okraj</w:t>
      </w:r>
      <w:r w:rsidR="003833C5">
        <w:rPr>
          <w:rFonts w:ascii="Arial" w:hAnsi="Arial" w:cs="Arial"/>
          <w:sz w:val="19"/>
          <w:szCs w:val="19"/>
        </w:rPr>
        <w:t xml:space="preserve"> naplněna ledem</w:t>
      </w:r>
      <w:r w:rsidRPr="000145B4">
        <w:rPr>
          <w:rFonts w:ascii="Arial" w:hAnsi="Arial" w:cs="Arial"/>
          <w:sz w:val="19"/>
          <w:szCs w:val="19"/>
        </w:rPr>
        <w:t xml:space="preserve">, aby si spritz udržel ideální teplotu </w:t>
      </w:r>
      <w:r w:rsidR="003833C5">
        <w:rPr>
          <w:rFonts w:ascii="Arial" w:hAnsi="Arial" w:cs="Arial"/>
          <w:sz w:val="19"/>
          <w:szCs w:val="19"/>
        </w:rPr>
        <w:t>a</w:t>
      </w:r>
      <w:r w:rsidRPr="000145B4">
        <w:rPr>
          <w:rFonts w:ascii="Arial" w:hAnsi="Arial" w:cs="Arial"/>
          <w:sz w:val="19"/>
          <w:szCs w:val="19"/>
        </w:rPr>
        <w:t xml:space="preserve"> svěžest. </w:t>
      </w:r>
    </w:p>
    <w:p w14:paraId="24DF7B2A" w14:textId="5E8D7B33" w:rsidR="00732290" w:rsidRPr="000145B4" w:rsidRDefault="00732290" w:rsidP="00732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145B4">
        <w:rPr>
          <w:rFonts w:ascii="Arial" w:hAnsi="Arial" w:cs="Arial"/>
          <w:b/>
          <w:bCs/>
          <w:sz w:val="19"/>
          <w:szCs w:val="19"/>
        </w:rPr>
        <w:t>Jemné promíchání</w:t>
      </w:r>
      <w:r w:rsidRPr="000145B4">
        <w:rPr>
          <w:rFonts w:ascii="Arial" w:hAnsi="Arial" w:cs="Arial"/>
          <w:sz w:val="19"/>
          <w:szCs w:val="19"/>
        </w:rPr>
        <w:t xml:space="preserve"> – stačí jen lehce spojit ingredience, aby si drink zachoval perlivost </w:t>
      </w:r>
      <w:r w:rsidR="003833C5">
        <w:rPr>
          <w:rFonts w:ascii="Arial" w:hAnsi="Arial" w:cs="Arial"/>
          <w:sz w:val="19"/>
          <w:szCs w:val="19"/>
        </w:rPr>
        <w:t>a</w:t>
      </w:r>
      <w:r w:rsidRPr="000145B4">
        <w:rPr>
          <w:rFonts w:ascii="Arial" w:hAnsi="Arial" w:cs="Arial"/>
          <w:sz w:val="19"/>
          <w:szCs w:val="19"/>
        </w:rPr>
        <w:t xml:space="preserve"> lehkost. </w:t>
      </w:r>
    </w:p>
    <w:p w14:paraId="2C84B155" w14:textId="62C4F10E" w:rsidR="00732290" w:rsidRPr="000145B4" w:rsidRDefault="00732290" w:rsidP="00732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9"/>
          <w:szCs w:val="19"/>
        </w:rPr>
      </w:pP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Garnish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r w:rsidR="008E57FE">
        <w:rPr>
          <w:rFonts w:ascii="Arial" w:hAnsi="Arial" w:cs="Arial"/>
          <w:b/>
          <w:bCs/>
          <w:sz w:val="19"/>
          <w:szCs w:val="19"/>
        </w:rPr>
        <w:t xml:space="preserve">(ozdoba) </w:t>
      </w:r>
      <w:r w:rsidRPr="000145B4">
        <w:rPr>
          <w:rFonts w:ascii="Arial" w:hAnsi="Arial" w:cs="Arial"/>
          <w:b/>
          <w:bCs/>
          <w:sz w:val="19"/>
          <w:szCs w:val="19"/>
        </w:rPr>
        <w:t>jako součást chuti</w:t>
      </w:r>
      <w:r w:rsidRPr="000145B4">
        <w:rPr>
          <w:rFonts w:ascii="Arial" w:hAnsi="Arial" w:cs="Arial"/>
          <w:sz w:val="19"/>
          <w:szCs w:val="19"/>
        </w:rPr>
        <w:t xml:space="preserve"> – plátek citrusu není jen vizuální prvek, ale především chuťový akcent, který dotváří </w:t>
      </w:r>
      <w:r w:rsidR="003833C5">
        <w:rPr>
          <w:rFonts w:ascii="Arial" w:hAnsi="Arial" w:cs="Arial"/>
          <w:sz w:val="19"/>
          <w:szCs w:val="19"/>
        </w:rPr>
        <w:t xml:space="preserve">celkový </w:t>
      </w:r>
      <w:r w:rsidRPr="000145B4">
        <w:rPr>
          <w:rFonts w:ascii="Arial" w:hAnsi="Arial" w:cs="Arial"/>
          <w:sz w:val="19"/>
          <w:szCs w:val="19"/>
        </w:rPr>
        <w:t>charakter drinku.</w:t>
      </w:r>
    </w:p>
    <w:p w14:paraId="7993D0C2" w14:textId="77777777" w:rsidR="00732290" w:rsidRDefault="00732290" w:rsidP="00732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145B4">
        <w:rPr>
          <w:rFonts w:ascii="Arial" w:hAnsi="Arial" w:cs="Arial"/>
          <w:b/>
          <w:bCs/>
          <w:sz w:val="19"/>
          <w:szCs w:val="19"/>
        </w:rPr>
        <w:t>Okamžitý servis</w:t>
      </w:r>
      <w:r w:rsidRPr="000145B4">
        <w:rPr>
          <w:rFonts w:ascii="Arial" w:hAnsi="Arial" w:cs="Arial"/>
          <w:sz w:val="19"/>
          <w:szCs w:val="19"/>
        </w:rPr>
        <w:t xml:space="preserve"> – spritz je o čerstvosti, podávejte ho tedy hned po přípravě. </w:t>
      </w:r>
    </w:p>
    <w:p w14:paraId="484DAB78" w14:textId="03484204" w:rsidR="001C01CB" w:rsidRPr="000145B4" w:rsidRDefault="001C01CB" w:rsidP="00732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1C01CB">
        <w:rPr>
          <w:rFonts w:ascii="Arial" w:hAnsi="Arial" w:cs="Arial"/>
          <w:i/>
          <w:iCs/>
          <w:sz w:val="19"/>
          <w:szCs w:val="19"/>
        </w:rPr>
        <w:t>„Ať už jde o ovocnou, citrusovou</w:t>
      </w:r>
      <w:r w:rsidR="00F64429">
        <w:rPr>
          <w:rFonts w:ascii="Arial" w:hAnsi="Arial" w:cs="Arial"/>
          <w:i/>
          <w:iCs/>
          <w:sz w:val="19"/>
          <w:szCs w:val="19"/>
        </w:rPr>
        <w:t>,</w:t>
      </w:r>
      <w:r w:rsidRPr="001C01CB">
        <w:rPr>
          <w:rFonts w:ascii="Arial" w:hAnsi="Arial" w:cs="Arial"/>
          <w:i/>
          <w:iCs/>
          <w:sz w:val="19"/>
          <w:szCs w:val="19"/>
        </w:rPr>
        <w:t xml:space="preserve"> nebo nealkoholickou variantu, značky </w:t>
      </w:r>
      <w:proofErr w:type="spellStart"/>
      <w:r w:rsidRPr="001C01CB">
        <w:rPr>
          <w:rFonts w:ascii="Arial" w:hAnsi="Arial" w:cs="Arial"/>
          <w:i/>
          <w:iCs/>
          <w:sz w:val="19"/>
          <w:szCs w:val="19"/>
        </w:rPr>
        <w:t>Lillet</w:t>
      </w:r>
      <w:proofErr w:type="spellEnd"/>
      <w:r w:rsidRPr="001C01CB">
        <w:rPr>
          <w:rFonts w:ascii="Arial" w:hAnsi="Arial" w:cs="Arial"/>
          <w:i/>
          <w:iCs/>
          <w:sz w:val="19"/>
          <w:szCs w:val="19"/>
        </w:rPr>
        <w:t xml:space="preserve"> a </w:t>
      </w:r>
      <w:proofErr w:type="spellStart"/>
      <w:r w:rsidRPr="001C01CB">
        <w:rPr>
          <w:rFonts w:ascii="Arial" w:hAnsi="Arial" w:cs="Arial"/>
          <w:i/>
          <w:iCs/>
          <w:sz w:val="19"/>
          <w:szCs w:val="19"/>
        </w:rPr>
        <w:t>Ramazzotti</w:t>
      </w:r>
      <w:proofErr w:type="spellEnd"/>
      <w:r w:rsidRPr="001C01CB">
        <w:rPr>
          <w:rFonts w:ascii="Arial" w:hAnsi="Arial" w:cs="Arial"/>
          <w:i/>
          <w:iCs/>
          <w:sz w:val="19"/>
          <w:szCs w:val="19"/>
        </w:rPr>
        <w:t xml:space="preserve"> dokazují, že klíčem k dokonalému </w:t>
      </w:r>
      <w:proofErr w:type="spellStart"/>
      <w:r w:rsidRPr="001C01CB">
        <w:rPr>
          <w:rFonts w:ascii="Arial" w:hAnsi="Arial" w:cs="Arial"/>
          <w:i/>
          <w:iCs/>
          <w:sz w:val="19"/>
          <w:szCs w:val="19"/>
        </w:rPr>
        <w:t>spritzu</w:t>
      </w:r>
      <w:proofErr w:type="spellEnd"/>
      <w:r w:rsidRPr="001C01CB">
        <w:rPr>
          <w:rFonts w:ascii="Arial" w:hAnsi="Arial" w:cs="Arial"/>
          <w:i/>
          <w:iCs/>
          <w:sz w:val="19"/>
          <w:szCs w:val="19"/>
        </w:rPr>
        <w:t xml:space="preserve"> je rovnováha chutí, kvalitní ingredience a drobné detaily při přípravě,“ </w:t>
      </w:r>
      <w:r w:rsidRPr="001C01CB">
        <w:rPr>
          <w:rFonts w:ascii="Arial" w:hAnsi="Arial" w:cs="Arial"/>
          <w:sz w:val="19"/>
          <w:szCs w:val="19"/>
        </w:rPr>
        <w:t>doplňuje Jiří Richter</w:t>
      </w:r>
      <w:r>
        <w:rPr>
          <w:rFonts w:ascii="Arial" w:hAnsi="Arial" w:cs="Arial"/>
          <w:sz w:val="19"/>
          <w:szCs w:val="19"/>
        </w:rPr>
        <w:t xml:space="preserve">. </w:t>
      </w:r>
    </w:p>
    <w:p w14:paraId="3C674EA4" w14:textId="4D478A2B" w:rsidR="004A70F2" w:rsidRPr="000145B4" w:rsidRDefault="004C446B" w:rsidP="007D6FC9">
      <w:pPr>
        <w:spacing w:line="360" w:lineRule="auto"/>
        <w:jc w:val="both"/>
        <w:rPr>
          <w:rFonts w:ascii="Arial" w:hAnsi="Arial" w:cs="Arial"/>
          <w:b/>
          <w:bCs/>
          <w:sz w:val="19"/>
          <w:szCs w:val="19"/>
        </w:rPr>
      </w:pP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Lillet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Rosé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(349 Kč),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Ramazzotti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Limoncello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(269 Kč) a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Ramazzotti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Aperitivo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 w:rsidRPr="000145B4">
        <w:rPr>
          <w:rFonts w:ascii="Arial" w:hAnsi="Arial" w:cs="Arial"/>
          <w:b/>
          <w:bCs/>
          <w:sz w:val="19"/>
          <w:szCs w:val="19"/>
        </w:rPr>
        <w:t>Arancia</w:t>
      </w:r>
      <w:proofErr w:type="spellEnd"/>
      <w:r w:rsidRPr="000145B4">
        <w:rPr>
          <w:rFonts w:ascii="Arial" w:hAnsi="Arial" w:cs="Arial"/>
          <w:b/>
          <w:bCs/>
          <w:sz w:val="19"/>
          <w:szCs w:val="19"/>
        </w:rPr>
        <w:t xml:space="preserve"> 0.0% (269</w:t>
      </w:r>
      <w:r w:rsidR="002D1473" w:rsidRPr="000145B4">
        <w:rPr>
          <w:rFonts w:ascii="Arial" w:hAnsi="Arial" w:cs="Arial"/>
          <w:b/>
          <w:bCs/>
          <w:sz w:val="19"/>
          <w:szCs w:val="19"/>
        </w:rPr>
        <w:t xml:space="preserve"> </w:t>
      </w:r>
      <w:r w:rsidRPr="000145B4">
        <w:rPr>
          <w:rFonts w:ascii="Arial" w:hAnsi="Arial" w:cs="Arial"/>
          <w:b/>
          <w:bCs/>
          <w:sz w:val="19"/>
          <w:szCs w:val="19"/>
        </w:rPr>
        <w:t xml:space="preserve">Kč) ochutnáte ve vybraných barech a restauracích nebo zakoupíte třeba na </w:t>
      </w:r>
      <w:hyperlink r:id="rId14" w:history="1">
        <w:r w:rsidR="00622910" w:rsidRPr="000145B4">
          <w:rPr>
            <w:rStyle w:val="Hypertextovodkaz"/>
            <w:rFonts w:ascii="Arial" w:hAnsi="Arial" w:cs="Arial"/>
            <w:b/>
            <w:bCs/>
            <w:sz w:val="19"/>
            <w:szCs w:val="19"/>
          </w:rPr>
          <w:t>www.prestigeselection.cz</w:t>
        </w:r>
      </w:hyperlink>
      <w:r w:rsidR="005236FE" w:rsidRPr="000145B4">
        <w:rPr>
          <w:rFonts w:ascii="Arial" w:hAnsi="Arial" w:cs="Arial"/>
          <w:b/>
          <w:bCs/>
          <w:sz w:val="19"/>
          <w:szCs w:val="19"/>
        </w:rPr>
        <w:t>.</w:t>
      </w:r>
    </w:p>
    <w:p w14:paraId="1282F295" w14:textId="707A4EF0" w:rsidR="00FD2C11" w:rsidRDefault="008A3798" w:rsidP="00FD2C11">
      <w:pPr>
        <w:pStyle w:val="pernodricard-bodytext"/>
        <w:jc w:val="center"/>
      </w:pPr>
      <w:r>
        <w:t>*</w:t>
      </w:r>
      <w:r w:rsidR="00FD2C11">
        <w:t>**</w:t>
      </w:r>
    </w:p>
    <w:p w14:paraId="0A756034" w14:textId="77777777" w:rsidR="004C446B" w:rsidRPr="002070D2" w:rsidRDefault="004C446B" w:rsidP="00FD2C11">
      <w:pPr>
        <w:pStyle w:val="pernodricard-bodytext"/>
        <w:jc w:val="center"/>
      </w:pPr>
    </w:p>
    <w:p w14:paraId="5A33199D" w14:textId="06D97EC4" w:rsidR="00AC48F7" w:rsidRPr="002070D2" w:rsidRDefault="00AC48F7" w:rsidP="00AC48F7">
      <w:pPr>
        <w:pStyle w:val="pernodricard-bodytext"/>
        <w:spacing w:line="276" w:lineRule="auto"/>
        <w:jc w:val="both"/>
        <w:rPr>
          <w:b/>
          <w:bCs/>
          <w:sz w:val="16"/>
          <w:szCs w:val="16"/>
        </w:rPr>
      </w:pPr>
      <w:r w:rsidRPr="002070D2">
        <w:rPr>
          <w:b/>
          <w:bCs/>
          <w:sz w:val="16"/>
          <w:szCs w:val="16"/>
        </w:rPr>
        <w:t xml:space="preserve">O společnosti </w:t>
      </w:r>
      <w:proofErr w:type="spellStart"/>
      <w:r w:rsidRPr="002070D2">
        <w:rPr>
          <w:b/>
          <w:bCs/>
          <w:sz w:val="16"/>
          <w:szCs w:val="16"/>
        </w:rPr>
        <w:t>Pernod</w:t>
      </w:r>
      <w:proofErr w:type="spellEnd"/>
      <w:r w:rsidRPr="002070D2">
        <w:rPr>
          <w:b/>
          <w:bCs/>
          <w:sz w:val="16"/>
          <w:szCs w:val="16"/>
        </w:rPr>
        <w:t xml:space="preserve"> </w:t>
      </w:r>
      <w:proofErr w:type="spellStart"/>
      <w:r w:rsidRPr="002070D2">
        <w:rPr>
          <w:b/>
          <w:bCs/>
          <w:sz w:val="16"/>
          <w:szCs w:val="16"/>
        </w:rPr>
        <w:t>Ricard</w:t>
      </w:r>
      <w:proofErr w:type="spellEnd"/>
      <w:r w:rsidRPr="002070D2">
        <w:rPr>
          <w:b/>
          <w:bCs/>
          <w:sz w:val="16"/>
          <w:szCs w:val="16"/>
        </w:rPr>
        <w:t xml:space="preserve"> Czech Republic</w:t>
      </w:r>
    </w:p>
    <w:p w14:paraId="12B57E30" w14:textId="30D7ADDC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Czech Republic vznikla v roce 2024 oddělením od společnosti Jan Becher Karlovarská Becherovka, která byla součástí skupiny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od roku 1997. V tomto roce přidala do svého portfolia celosvětově známý tradiční český likér Becherovka, který celých 27 let úspěšně vedla.</w:t>
      </w:r>
    </w:p>
    <w:p w14:paraId="214A09A7" w14:textId="557ED9DB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2070D2">
        <w:rPr>
          <w:sz w:val="16"/>
          <w:szCs w:val="16"/>
        </w:rPr>
        <w:t xml:space="preserve">Globální skupina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v současnosti zaujímá druhé místo mezi světovými výrobci a prodejci vína a destilátů a nabízí 240 prémiových značek alkoholických nápojů ve více než 160 zemích světa s jasnou ambicí stát se lídrem ve svém oboru. Na českém trhu distribuuje více než 40 světových prémiových značek alkoholu. Patří k nim </w:t>
      </w:r>
      <w:proofErr w:type="spellStart"/>
      <w:r w:rsidRPr="002070D2">
        <w:rPr>
          <w:sz w:val="16"/>
          <w:szCs w:val="16"/>
        </w:rPr>
        <w:t>Ballantine´s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Jameson</w:t>
      </w:r>
      <w:proofErr w:type="spellEnd"/>
      <w:r w:rsidRPr="002070D2">
        <w:rPr>
          <w:sz w:val="16"/>
          <w:szCs w:val="16"/>
        </w:rPr>
        <w:t xml:space="preserve">, Havana Club, Beefeater, Absolut, </w:t>
      </w:r>
      <w:proofErr w:type="spellStart"/>
      <w:r w:rsidRPr="002070D2">
        <w:rPr>
          <w:sz w:val="16"/>
          <w:szCs w:val="16"/>
        </w:rPr>
        <w:t>Chivas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Regal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Martell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Olmeca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Malibu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Jacob´s</w:t>
      </w:r>
      <w:proofErr w:type="spellEnd"/>
      <w:r w:rsidRPr="002070D2">
        <w:rPr>
          <w:sz w:val="16"/>
          <w:szCs w:val="16"/>
        </w:rPr>
        <w:t xml:space="preserve"> Creek a další známé kvalitní lihoviny.</w:t>
      </w:r>
    </w:p>
    <w:p w14:paraId="197D0552" w14:textId="31A392F1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2070D2">
        <w:rPr>
          <w:sz w:val="16"/>
          <w:szCs w:val="16"/>
        </w:rPr>
        <w:t xml:space="preserve">Společenská odpovědnost je jednou z hlavních oblastí firemní strategie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Czech Republic. Společnost se významně podílí na osvětě zodpovědné konzumace a podporuje také projekty spojené s ochranou životního prostředí. Je členem Unie výrobců a dovozců lihovin (UVDL) a </w:t>
      </w:r>
      <w:r w:rsidR="00284FC7">
        <w:rPr>
          <w:sz w:val="16"/>
          <w:szCs w:val="16"/>
        </w:rPr>
        <w:t xml:space="preserve">přidruženým členem </w:t>
      </w:r>
      <w:r w:rsidRPr="002070D2">
        <w:rPr>
          <w:sz w:val="16"/>
          <w:szCs w:val="16"/>
        </w:rPr>
        <w:t xml:space="preserve">Asociace společenské odpovědnosti (A-CSR). Další informace o společnosti a značkách naleznete na stránkách </w:t>
      </w:r>
      <w:hyperlink r:id="rId15" w:history="1">
        <w:r w:rsidRPr="002070D2">
          <w:rPr>
            <w:rStyle w:val="Hypertextovodkaz"/>
            <w:sz w:val="16"/>
            <w:szCs w:val="16"/>
          </w:rPr>
          <w:t>www.pernod-ricard.cz</w:t>
        </w:r>
      </w:hyperlink>
      <w:r w:rsidRPr="002070D2">
        <w:rPr>
          <w:sz w:val="16"/>
          <w:szCs w:val="16"/>
        </w:rPr>
        <w:t xml:space="preserve">. </w:t>
      </w:r>
    </w:p>
    <w:p w14:paraId="375CDF3C" w14:textId="77777777" w:rsidR="00AC48F7" w:rsidRPr="002070D2" w:rsidRDefault="00AC48F7" w:rsidP="00AC48F7">
      <w:pPr>
        <w:pStyle w:val="pernodricard-bodytext"/>
        <w:spacing w:line="276" w:lineRule="auto"/>
        <w:jc w:val="both"/>
        <w:rPr>
          <w:b/>
          <w:bCs/>
          <w:sz w:val="16"/>
          <w:szCs w:val="16"/>
        </w:rPr>
      </w:pPr>
      <w:r w:rsidRPr="002070D2">
        <w:rPr>
          <w:b/>
          <w:bCs/>
          <w:sz w:val="16"/>
          <w:szCs w:val="16"/>
        </w:rPr>
        <w:t xml:space="preserve">O společnosti </w:t>
      </w:r>
      <w:proofErr w:type="spellStart"/>
      <w:r w:rsidRPr="002070D2">
        <w:rPr>
          <w:b/>
          <w:bCs/>
          <w:sz w:val="16"/>
          <w:szCs w:val="16"/>
        </w:rPr>
        <w:t>Pernod</w:t>
      </w:r>
      <w:proofErr w:type="spellEnd"/>
      <w:r w:rsidRPr="002070D2">
        <w:rPr>
          <w:b/>
          <w:bCs/>
          <w:sz w:val="16"/>
          <w:szCs w:val="16"/>
        </w:rPr>
        <w:t xml:space="preserve"> </w:t>
      </w:r>
      <w:proofErr w:type="spellStart"/>
      <w:r w:rsidRPr="002070D2">
        <w:rPr>
          <w:b/>
          <w:bCs/>
          <w:sz w:val="16"/>
          <w:szCs w:val="16"/>
        </w:rPr>
        <w:t>Ricard</w:t>
      </w:r>
      <w:proofErr w:type="spellEnd"/>
      <w:r w:rsidRPr="002070D2">
        <w:rPr>
          <w:b/>
          <w:bCs/>
          <w:sz w:val="16"/>
          <w:szCs w:val="16"/>
        </w:rPr>
        <w:t xml:space="preserve"> Slovakia</w:t>
      </w:r>
    </w:p>
    <w:p w14:paraId="168733AE" w14:textId="77777777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Slovakia je rovněž součástí nadnárodního francouzského koncernu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. Společnost vznikla v roce 2014 přeměnou ze společnosti Jan Becher Slovensko, která má své kořeny v České republice jako výrobce tradičního bylinného likéru – Becherovky. Slovenko se tak v rámci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začlenilo k ostatním distributorským zemím, které v názvu společnosti nesou jméno své krajiny. </w:t>
      </w:r>
    </w:p>
    <w:p w14:paraId="46C59DBE" w14:textId="77777777" w:rsidR="00AC48F7" w:rsidRPr="00AC48F7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AC48F7">
        <w:rPr>
          <w:sz w:val="16"/>
          <w:szCs w:val="16"/>
        </w:rPr>
        <w:t xml:space="preserve">V současné době distribuuje </w:t>
      </w:r>
      <w:proofErr w:type="spellStart"/>
      <w:r w:rsidRPr="00AC48F7">
        <w:rPr>
          <w:sz w:val="16"/>
          <w:szCs w:val="16"/>
        </w:rPr>
        <w:t>Pernod</w:t>
      </w:r>
      <w:proofErr w:type="spellEnd"/>
      <w:r w:rsidRPr="00AC48F7">
        <w:rPr>
          <w:sz w:val="16"/>
          <w:szCs w:val="16"/>
        </w:rPr>
        <w:t xml:space="preserve"> </w:t>
      </w:r>
      <w:proofErr w:type="spellStart"/>
      <w:r w:rsidRPr="00AC48F7">
        <w:rPr>
          <w:sz w:val="16"/>
          <w:szCs w:val="16"/>
        </w:rPr>
        <w:t>Ricard</w:t>
      </w:r>
      <w:proofErr w:type="spellEnd"/>
      <w:r w:rsidRPr="00AC48F7">
        <w:rPr>
          <w:sz w:val="16"/>
          <w:szCs w:val="16"/>
        </w:rPr>
        <w:t xml:space="preserve"> Slovakia na slovenský trh více než 40 známých světových značek alkoholu. Mezi ně patří například Becherovka, Absolut, </w:t>
      </w:r>
      <w:proofErr w:type="spellStart"/>
      <w:r w:rsidRPr="00AC48F7">
        <w:rPr>
          <w:sz w:val="16"/>
          <w:szCs w:val="16"/>
        </w:rPr>
        <w:t>Jameson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Ballantine’s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Chivas</w:t>
      </w:r>
      <w:proofErr w:type="spellEnd"/>
      <w:r w:rsidRPr="00AC48F7">
        <w:rPr>
          <w:sz w:val="16"/>
          <w:szCs w:val="16"/>
        </w:rPr>
        <w:t xml:space="preserve"> </w:t>
      </w:r>
      <w:proofErr w:type="spellStart"/>
      <w:r w:rsidRPr="00AC48F7">
        <w:rPr>
          <w:sz w:val="16"/>
          <w:szCs w:val="16"/>
        </w:rPr>
        <w:t>Regal</w:t>
      </w:r>
      <w:proofErr w:type="spellEnd"/>
      <w:r w:rsidRPr="00AC48F7">
        <w:rPr>
          <w:sz w:val="16"/>
          <w:szCs w:val="16"/>
        </w:rPr>
        <w:t xml:space="preserve">, Ararat, Havana Club, Beefeater, </w:t>
      </w:r>
      <w:proofErr w:type="spellStart"/>
      <w:r w:rsidRPr="00AC48F7">
        <w:rPr>
          <w:sz w:val="16"/>
          <w:szCs w:val="16"/>
        </w:rPr>
        <w:t>Martell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Olmeca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Malibu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champagne</w:t>
      </w:r>
      <w:proofErr w:type="spellEnd"/>
      <w:r w:rsidRPr="00AC48F7">
        <w:rPr>
          <w:sz w:val="16"/>
          <w:szCs w:val="16"/>
        </w:rPr>
        <w:t xml:space="preserve"> G. H. </w:t>
      </w:r>
      <w:proofErr w:type="spellStart"/>
      <w:r w:rsidRPr="00AC48F7">
        <w:rPr>
          <w:sz w:val="16"/>
          <w:szCs w:val="16"/>
        </w:rPr>
        <w:t>Mumm</w:t>
      </w:r>
      <w:proofErr w:type="spellEnd"/>
      <w:r w:rsidRPr="00AC48F7">
        <w:rPr>
          <w:sz w:val="16"/>
          <w:szCs w:val="16"/>
        </w:rPr>
        <w:t xml:space="preserve">, </w:t>
      </w:r>
      <w:proofErr w:type="spellStart"/>
      <w:r w:rsidRPr="00AC48F7">
        <w:rPr>
          <w:sz w:val="16"/>
          <w:szCs w:val="16"/>
        </w:rPr>
        <w:t>Perrier-Jouët</w:t>
      </w:r>
      <w:proofErr w:type="spellEnd"/>
      <w:r w:rsidRPr="00AC48F7">
        <w:rPr>
          <w:sz w:val="16"/>
          <w:szCs w:val="16"/>
        </w:rPr>
        <w:t xml:space="preserve">, prémiový likér </w:t>
      </w:r>
      <w:proofErr w:type="spellStart"/>
      <w:r w:rsidRPr="00AC48F7">
        <w:rPr>
          <w:sz w:val="16"/>
          <w:szCs w:val="16"/>
        </w:rPr>
        <w:t>Cordial</w:t>
      </w:r>
      <w:proofErr w:type="spellEnd"/>
      <w:r w:rsidRPr="00AC48F7">
        <w:rPr>
          <w:sz w:val="16"/>
          <w:szCs w:val="16"/>
        </w:rPr>
        <w:t xml:space="preserve">, aperitiv KV14 a mnoho dalších renomovaných značek alkoholu. Více informací naleznete na </w:t>
      </w:r>
      <w:hyperlink r:id="rId16" w:history="1">
        <w:r w:rsidRPr="00AC48F7">
          <w:rPr>
            <w:rStyle w:val="Hypertextovodkaz"/>
            <w:sz w:val="16"/>
            <w:szCs w:val="16"/>
          </w:rPr>
          <w:t>www.pernod-ricard.sk</w:t>
        </w:r>
      </w:hyperlink>
      <w:r w:rsidRPr="00AC48F7">
        <w:rPr>
          <w:sz w:val="16"/>
          <w:szCs w:val="16"/>
        </w:rPr>
        <w:t xml:space="preserve">. </w:t>
      </w:r>
    </w:p>
    <w:p w14:paraId="023AA773" w14:textId="77777777" w:rsidR="00AC48F7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</w:p>
    <w:p w14:paraId="3EAD753F" w14:textId="77777777" w:rsidR="00AC48F7" w:rsidRPr="00A4518E" w:rsidRDefault="00AC48F7" w:rsidP="00AC48F7">
      <w:pPr>
        <w:pStyle w:val="pernodricard-bodytext"/>
        <w:spacing w:after="0" w:line="276" w:lineRule="auto"/>
        <w:rPr>
          <w:b/>
          <w:bCs/>
          <w:sz w:val="16"/>
          <w:szCs w:val="16"/>
        </w:rPr>
      </w:pPr>
      <w:r w:rsidRPr="00A4518E">
        <w:rPr>
          <w:b/>
          <w:bCs/>
          <w:sz w:val="16"/>
          <w:szCs w:val="16"/>
        </w:rPr>
        <w:t>Kontakt pro média</w:t>
      </w:r>
    </w:p>
    <w:p w14:paraId="76022225" w14:textId="56034BF8" w:rsidR="00AC48F7" w:rsidRPr="00A4518E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r w:rsidRPr="00A4518E">
        <w:rPr>
          <w:sz w:val="16"/>
          <w:szCs w:val="16"/>
        </w:rPr>
        <w:t xml:space="preserve">Markéta </w:t>
      </w:r>
      <w:r w:rsidR="00A4518E" w:rsidRPr="00A4518E">
        <w:rPr>
          <w:sz w:val="16"/>
          <w:szCs w:val="16"/>
        </w:rPr>
        <w:t>Knotková</w:t>
      </w:r>
    </w:p>
    <w:p w14:paraId="4AE4DFE0" w14:textId="77777777" w:rsidR="00AC48F7" w:rsidRPr="00A4518E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r w:rsidRPr="00A4518E">
        <w:rPr>
          <w:sz w:val="16"/>
          <w:szCs w:val="16"/>
        </w:rPr>
        <w:t>doblogoo</w:t>
      </w:r>
    </w:p>
    <w:p w14:paraId="09D91F3D" w14:textId="60FDB0C3" w:rsidR="0047575B" w:rsidRPr="00A4518E" w:rsidRDefault="00AC48F7" w:rsidP="00A4518E">
      <w:pPr>
        <w:pStyle w:val="pernodricard-bodytext"/>
        <w:spacing w:after="0" w:line="276" w:lineRule="auto"/>
        <w:rPr>
          <w:sz w:val="16"/>
          <w:szCs w:val="16"/>
        </w:rPr>
      </w:pPr>
      <w:r w:rsidRPr="00A4518E">
        <w:rPr>
          <w:sz w:val="16"/>
          <w:szCs w:val="16"/>
        </w:rPr>
        <w:t>+420 778 430</w:t>
      </w:r>
      <w:r w:rsidR="00A4518E" w:rsidRPr="00A4518E">
        <w:rPr>
          <w:sz w:val="16"/>
          <w:szCs w:val="16"/>
        </w:rPr>
        <w:t> </w:t>
      </w:r>
      <w:r w:rsidRPr="00A4518E">
        <w:rPr>
          <w:sz w:val="16"/>
          <w:szCs w:val="16"/>
        </w:rPr>
        <w:t>052</w:t>
      </w:r>
    </w:p>
    <w:p w14:paraId="6F31C00B" w14:textId="18C2D705" w:rsidR="00A4518E" w:rsidRPr="00A4518E" w:rsidRDefault="00A4518E" w:rsidP="00A4518E">
      <w:pPr>
        <w:pStyle w:val="pernodricard-bodytext"/>
        <w:spacing w:after="0" w:line="276" w:lineRule="auto"/>
        <w:rPr>
          <w:sz w:val="16"/>
          <w:szCs w:val="16"/>
        </w:rPr>
      </w:pPr>
      <w:hyperlink r:id="rId17" w:history="1">
        <w:r w:rsidRPr="00A4518E">
          <w:rPr>
            <w:rStyle w:val="Hypertextovodkaz"/>
            <w:sz w:val="16"/>
            <w:szCs w:val="16"/>
          </w:rPr>
          <w:t>marketak@doblogoo.cz</w:t>
        </w:r>
      </w:hyperlink>
    </w:p>
    <w:p w14:paraId="5EA62152" w14:textId="77777777" w:rsidR="00A4518E" w:rsidRDefault="00A4518E" w:rsidP="00A4518E">
      <w:pPr>
        <w:pStyle w:val="pernodricard-bodytext"/>
        <w:spacing w:after="0" w:line="276" w:lineRule="auto"/>
      </w:pPr>
    </w:p>
    <w:sectPr w:rsidR="00A4518E" w:rsidSect="00732290">
      <w:headerReference w:type="default" r:id="rId18"/>
      <w:footerReference w:type="default" r:id="rId19"/>
      <w:pgSz w:w="11906" w:h="16838"/>
      <w:pgMar w:top="1985" w:right="1588" w:bottom="1560" w:left="1588" w:header="567" w:footer="5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5C4A8" w14:textId="77777777" w:rsidR="00FD4BFD" w:rsidRDefault="00FD4BFD" w:rsidP="007743C8">
      <w:pPr>
        <w:spacing w:after="0" w:line="240" w:lineRule="auto"/>
      </w:pPr>
      <w:r>
        <w:separator/>
      </w:r>
    </w:p>
  </w:endnote>
  <w:endnote w:type="continuationSeparator" w:id="0">
    <w:p w14:paraId="6DB82C6D" w14:textId="77777777" w:rsidR="00FD4BFD" w:rsidRDefault="00FD4BFD" w:rsidP="00774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ADC54" w14:textId="13E9221B" w:rsidR="007743C8" w:rsidRPr="003C4368" w:rsidRDefault="007743C8" w:rsidP="007743C8">
    <w:pPr>
      <w:pStyle w:val="Zpat"/>
      <w:spacing w:line="276" w:lineRule="auto"/>
      <w:jc w:val="center"/>
      <w:rPr>
        <w:rFonts w:ascii="Calibri" w:hAnsi="Calibri" w:cs="Calibri"/>
        <w:b/>
        <w:bCs/>
        <w:color w:val="023466"/>
        <w:sz w:val="16"/>
        <w:szCs w:val="16"/>
      </w:rPr>
    </w:pPr>
    <w:proofErr w:type="spellStart"/>
    <w:r w:rsidRPr="003C4368">
      <w:rPr>
        <w:rFonts w:ascii="Calibri" w:hAnsi="Calibri" w:cs="Calibri"/>
        <w:b/>
        <w:bCs/>
        <w:color w:val="023466"/>
        <w:sz w:val="16"/>
        <w:szCs w:val="16"/>
      </w:rPr>
      <w:t>Pernod</w:t>
    </w:r>
    <w:proofErr w:type="spellEnd"/>
    <w:r w:rsidRPr="003C4368">
      <w:rPr>
        <w:rFonts w:ascii="Calibri" w:hAnsi="Calibri" w:cs="Calibri"/>
        <w:b/>
        <w:bCs/>
        <w:color w:val="023466"/>
        <w:sz w:val="16"/>
        <w:szCs w:val="16"/>
      </w:rPr>
      <w:t xml:space="preserve"> </w:t>
    </w:r>
    <w:proofErr w:type="spellStart"/>
    <w:r w:rsidRPr="003C4368">
      <w:rPr>
        <w:rFonts w:ascii="Calibri" w:hAnsi="Calibri" w:cs="Calibri"/>
        <w:b/>
        <w:bCs/>
        <w:color w:val="023466"/>
        <w:sz w:val="16"/>
        <w:szCs w:val="16"/>
      </w:rPr>
      <w:t>Ricard</w:t>
    </w:r>
    <w:proofErr w:type="spellEnd"/>
    <w:r w:rsidRPr="003C4368">
      <w:rPr>
        <w:rFonts w:ascii="Calibri" w:hAnsi="Calibri" w:cs="Calibri"/>
        <w:b/>
        <w:bCs/>
        <w:color w:val="023466"/>
        <w:sz w:val="16"/>
        <w:szCs w:val="16"/>
      </w:rPr>
      <w:t xml:space="preserve"> Czech Republic s. r. o.</w:t>
    </w:r>
  </w:p>
  <w:p w14:paraId="5DB71D5F" w14:textId="77777777" w:rsidR="007743C8" w:rsidRPr="003C4368" w:rsidRDefault="007743C8" w:rsidP="007743C8">
    <w:pPr>
      <w:pStyle w:val="Zpat"/>
      <w:spacing w:line="276" w:lineRule="auto"/>
      <w:jc w:val="center"/>
      <w:rPr>
        <w:rFonts w:ascii="Calibri" w:hAnsi="Calibri" w:cs="Calibri"/>
        <w:b/>
        <w:bCs/>
        <w:color w:val="023466"/>
        <w:sz w:val="16"/>
        <w:szCs w:val="16"/>
      </w:rPr>
    </w:pPr>
    <w:r w:rsidRPr="003C4368">
      <w:rPr>
        <w:rFonts w:ascii="Calibri" w:hAnsi="Calibri" w:cs="Calibri"/>
        <w:color w:val="023466"/>
        <w:sz w:val="16"/>
        <w:szCs w:val="16"/>
      </w:rPr>
      <w:t>Veletržní 1623/24, 170 00 – Praha 7, Česká republika</w:t>
    </w:r>
  </w:p>
  <w:p w14:paraId="061C0340" w14:textId="0D74C25B" w:rsidR="007743C8" w:rsidRPr="003C4368" w:rsidRDefault="007743C8" w:rsidP="007743C8">
    <w:pPr>
      <w:spacing w:line="276" w:lineRule="auto"/>
      <w:jc w:val="center"/>
      <w:rPr>
        <w:rFonts w:ascii="Calibri" w:hAnsi="Calibri" w:cs="Calibri"/>
        <w:color w:val="023466"/>
        <w:sz w:val="16"/>
        <w:szCs w:val="16"/>
      </w:rPr>
    </w:pPr>
    <w:r w:rsidRPr="003C4368">
      <w:rPr>
        <w:rFonts w:ascii="Calibri" w:hAnsi="Calibri" w:cs="Calibri"/>
        <w:color w:val="023466"/>
        <w:sz w:val="16"/>
        <w:szCs w:val="16"/>
      </w:rPr>
      <w:t xml:space="preserve">Tel.: (+420) 255 732 111 • E-mail: </w:t>
    </w:r>
    <w:hyperlink r:id="rId1" w:history="1">
      <w:r w:rsidRPr="003C4368">
        <w:rPr>
          <w:rStyle w:val="Hypertextovodkaz"/>
          <w:rFonts w:ascii="Calibri" w:hAnsi="Calibri" w:cs="Calibri"/>
          <w:color w:val="023466"/>
          <w:sz w:val="16"/>
          <w:szCs w:val="16"/>
        </w:rPr>
        <w:t>recepce@pernod-ricard.com</w:t>
      </w:r>
    </w:hyperlink>
    <w:r w:rsidRPr="003C4368">
      <w:rPr>
        <w:rFonts w:ascii="Calibri" w:hAnsi="Calibri" w:cs="Calibri"/>
        <w:color w:val="023466"/>
        <w:sz w:val="16"/>
        <w:szCs w:val="16"/>
      </w:rPr>
      <w:t xml:space="preserve"> • web: www.pernod-ricard.cz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EC0CB" w14:textId="77777777" w:rsidR="00FD4BFD" w:rsidRDefault="00FD4BFD" w:rsidP="007743C8">
      <w:pPr>
        <w:spacing w:after="0" w:line="240" w:lineRule="auto"/>
      </w:pPr>
      <w:r>
        <w:separator/>
      </w:r>
    </w:p>
  </w:footnote>
  <w:footnote w:type="continuationSeparator" w:id="0">
    <w:p w14:paraId="08054BE5" w14:textId="77777777" w:rsidR="00FD4BFD" w:rsidRDefault="00FD4BFD" w:rsidP="00774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FE099" w14:textId="4A4696D1" w:rsidR="007743C8" w:rsidRDefault="007743C8" w:rsidP="007743C8">
    <w:pPr>
      <w:pStyle w:val="Zhlav"/>
      <w:jc w:val="center"/>
    </w:pPr>
    <w:r>
      <w:rPr>
        <w:noProof/>
      </w:rPr>
      <w:drawing>
        <wp:inline distT="0" distB="0" distL="0" distR="0" wp14:anchorId="1114B7DB" wp14:editId="6FA1997B">
          <wp:extent cx="1620000" cy="619200"/>
          <wp:effectExtent l="0" t="0" r="0" b="9525"/>
          <wp:docPr id="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687911" name="Grafický objekt 10166879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02C2F8" w14:textId="77777777" w:rsidR="007743C8" w:rsidRDefault="007743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B15EC"/>
    <w:multiLevelType w:val="hybridMultilevel"/>
    <w:tmpl w:val="B3044E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87960"/>
    <w:multiLevelType w:val="multilevel"/>
    <w:tmpl w:val="6986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8C74122"/>
    <w:multiLevelType w:val="multilevel"/>
    <w:tmpl w:val="D688A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CB4DC9"/>
    <w:multiLevelType w:val="hybridMultilevel"/>
    <w:tmpl w:val="8E62EC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319836">
    <w:abstractNumId w:val="1"/>
  </w:num>
  <w:num w:numId="2" w16cid:durableId="1310475599">
    <w:abstractNumId w:val="0"/>
  </w:num>
  <w:num w:numId="3" w16cid:durableId="34472334">
    <w:abstractNumId w:val="3"/>
  </w:num>
  <w:num w:numId="4" w16cid:durableId="17710476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C8"/>
    <w:rsid w:val="00005447"/>
    <w:rsid w:val="00010FF9"/>
    <w:rsid w:val="000145B4"/>
    <w:rsid w:val="00021275"/>
    <w:rsid w:val="00027486"/>
    <w:rsid w:val="000431FF"/>
    <w:rsid w:val="00046F44"/>
    <w:rsid w:val="0005145B"/>
    <w:rsid w:val="00057B07"/>
    <w:rsid w:val="000656C6"/>
    <w:rsid w:val="00070BD9"/>
    <w:rsid w:val="000939B0"/>
    <w:rsid w:val="00093A62"/>
    <w:rsid w:val="00094F8B"/>
    <w:rsid w:val="00096E72"/>
    <w:rsid w:val="000A303D"/>
    <w:rsid w:val="000B4D36"/>
    <w:rsid w:val="000C0101"/>
    <w:rsid w:val="000C1532"/>
    <w:rsid w:val="000C549E"/>
    <w:rsid w:val="000D7352"/>
    <w:rsid w:val="000E511B"/>
    <w:rsid w:val="000F1374"/>
    <w:rsid w:val="000F2BC1"/>
    <w:rsid w:val="000F43DF"/>
    <w:rsid w:val="000F5C71"/>
    <w:rsid w:val="0010290B"/>
    <w:rsid w:val="00103BA2"/>
    <w:rsid w:val="00115D4F"/>
    <w:rsid w:val="001434FD"/>
    <w:rsid w:val="00152703"/>
    <w:rsid w:val="00161427"/>
    <w:rsid w:val="00167BB7"/>
    <w:rsid w:val="00170612"/>
    <w:rsid w:val="00172C91"/>
    <w:rsid w:val="00175A1F"/>
    <w:rsid w:val="00181332"/>
    <w:rsid w:val="00181E1F"/>
    <w:rsid w:val="0018661C"/>
    <w:rsid w:val="001902C1"/>
    <w:rsid w:val="00193D6F"/>
    <w:rsid w:val="00195F42"/>
    <w:rsid w:val="001975A8"/>
    <w:rsid w:val="001B3B64"/>
    <w:rsid w:val="001C01CB"/>
    <w:rsid w:val="001E2C9D"/>
    <w:rsid w:val="001E7346"/>
    <w:rsid w:val="001F2038"/>
    <w:rsid w:val="001F2E42"/>
    <w:rsid w:val="001F53C7"/>
    <w:rsid w:val="001F65C1"/>
    <w:rsid w:val="002070D2"/>
    <w:rsid w:val="002157BA"/>
    <w:rsid w:val="00215BB4"/>
    <w:rsid w:val="00224371"/>
    <w:rsid w:val="00231DE3"/>
    <w:rsid w:val="00237C3C"/>
    <w:rsid w:val="00250D2B"/>
    <w:rsid w:val="002576FD"/>
    <w:rsid w:val="00263429"/>
    <w:rsid w:val="00263E6C"/>
    <w:rsid w:val="00273919"/>
    <w:rsid w:val="00284FC7"/>
    <w:rsid w:val="00285BF2"/>
    <w:rsid w:val="00286216"/>
    <w:rsid w:val="00293678"/>
    <w:rsid w:val="0029391C"/>
    <w:rsid w:val="00296B90"/>
    <w:rsid w:val="002A0537"/>
    <w:rsid w:val="002A346D"/>
    <w:rsid w:val="002A5ED9"/>
    <w:rsid w:val="002A6E73"/>
    <w:rsid w:val="002B205C"/>
    <w:rsid w:val="002B4B41"/>
    <w:rsid w:val="002B7346"/>
    <w:rsid w:val="002C15B8"/>
    <w:rsid w:val="002D1473"/>
    <w:rsid w:val="002D19C9"/>
    <w:rsid w:val="002D44DF"/>
    <w:rsid w:val="002D5A42"/>
    <w:rsid w:val="002D5BB4"/>
    <w:rsid w:val="002E03F6"/>
    <w:rsid w:val="002E495D"/>
    <w:rsid w:val="002E5ED6"/>
    <w:rsid w:val="002E757F"/>
    <w:rsid w:val="002F1125"/>
    <w:rsid w:val="002F6B06"/>
    <w:rsid w:val="00300F5D"/>
    <w:rsid w:val="00311109"/>
    <w:rsid w:val="00320F8B"/>
    <w:rsid w:val="00326CE3"/>
    <w:rsid w:val="0033575E"/>
    <w:rsid w:val="003414AA"/>
    <w:rsid w:val="00344A9A"/>
    <w:rsid w:val="0035555A"/>
    <w:rsid w:val="003629CC"/>
    <w:rsid w:val="00374887"/>
    <w:rsid w:val="0038227B"/>
    <w:rsid w:val="003833C5"/>
    <w:rsid w:val="0039606D"/>
    <w:rsid w:val="003971D0"/>
    <w:rsid w:val="003A6D32"/>
    <w:rsid w:val="003B47B9"/>
    <w:rsid w:val="003C043F"/>
    <w:rsid w:val="003C21DF"/>
    <w:rsid w:val="003C4368"/>
    <w:rsid w:val="003D0062"/>
    <w:rsid w:val="003D21E8"/>
    <w:rsid w:val="003F7705"/>
    <w:rsid w:val="00412226"/>
    <w:rsid w:val="0041243E"/>
    <w:rsid w:val="00425C06"/>
    <w:rsid w:val="00443A11"/>
    <w:rsid w:val="00443D54"/>
    <w:rsid w:val="00453CE8"/>
    <w:rsid w:val="004556A7"/>
    <w:rsid w:val="004556F4"/>
    <w:rsid w:val="00462DA4"/>
    <w:rsid w:val="00463527"/>
    <w:rsid w:val="00467EE8"/>
    <w:rsid w:val="0047004B"/>
    <w:rsid w:val="00473DA6"/>
    <w:rsid w:val="0047575B"/>
    <w:rsid w:val="00481BCB"/>
    <w:rsid w:val="00490CAA"/>
    <w:rsid w:val="004A70F2"/>
    <w:rsid w:val="004B0B2B"/>
    <w:rsid w:val="004B4979"/>
    <w:rsid w:val="004C446B"/>
    <w:rsid w:val="004C6A53"/>
    <w:rsid w:val="004D7E2C"/>
    <w:rsid w:val="004F1D41"/>
    <w:rsid w:val="004F49F1"/>
    <w:rsid w:val="004F7C22"/>
    <w:rsid w:val="005100B5"/>
    <w:rsid w:val="005236FE"/>
    <w:rsid w:val="00527BDB"/>
    <w:rsid w:val="00541F25"/>
    <w:rsid w:val="005434D0"/>
    <w:rsid w:val="005549E7"/>
    <w:rsid w:val="00567467"/>
    <w:rsid w:val="00573CF8"/>
    <w:rsid w:val="005742BD"/>
    <w:rsid w:val="00582743"/>
    <w:rsid w:val="0058514C"/>
    <w:rsid w:val="00586A02"/>
    <w:rsid w:val="005878E9"/>
    <w:rsid w:val="005C3D86"/>
    <w:rsid w:val="005E05F6"/>
    <w:rsid w:val="005F4DFF"/>
    <w:rsid w:val="005F4F16"/>
    <w:rsid w:val="00603364"/>
    <w:rsid w:val="00604336"/>
    <w:rsid w:val="0061089F"/>
    <w:rsid w:val="006118FD"/>
    <w:rsid w:val="006158E2"/>
    <w:rsid w:val="00620EBF"/>
    <w:rsid w:val="006211AF"/>
    <w:rsid w:val="00622910"/>
    <w:rsid w:val="0062452C"/>
    <w:rsid w:val="00624D30"/>
    <w:rsid w:val="0063512F"/>
    <w:rsid w:val="00642807"/>
    <w:rsid w:val="00644DC7"/>
    <w:rsid w:val="00645250"/>
    <w:rsid w:val="00645D25"/>
    <w:rsid w:val="006527FD"/>
    <w:rsid w:val="0066074A"/>
    <w:rsid w:val="006626B0"/>
    <w:rsid w:val="006657DF"/>
    <w:rsid w:val="00665B64"/>
    <w:rsid w:val="006664CF"/>
    <w:rsid w:val="00667CFE"/>
    <w:rsid w:val="00671611"/>
    <w:rsid w:val="006734D6"/>
    <w:rsid w:val="0068215D"/>
    <w:rsid w:val="0068737E"/>
    <w:rsid w:val="006873FA"/>
    <w:rsid w:val="00692586"/>
    <w:rsid w:val="006A0F3F"/>
    <w:rsid w:val="006B0653"/>
    <w:rsid w:val="006B392B"/>
    <w:rsid w:val="006B3A2D"/>
    <w:rsid w:val="006B4D7F"/>
    <w:rsid w:val="006B6243"/>
    <w:rsid w:val="006B6EED"/>
    <w:rsid w:val="006C4F17"/>
    <w:rsid w:val="006D0486"/>
    <w:rsid w:val="006D0C0C"/>
    <w:rsid w:val="006D1852"/>
    <w:rsid w:val="006D3E37"/>
    <w:rsid w:val="006E1124"/>
    <w:rsid w:val="00705B13"/>
    <w:rsid w:val="007111F8"/>
    <w:rsid w:val="0072039C"/>
    <w:rsid w:val="00727A5C"/>
    <w:rsid w:val="00732290"/>
    <w:rsid w:val="007328C9"/>
    <w:rsid w:val="00740371"/>
    <w:rsid w:val="007553A2"/>
    <w:rsid w:val="00756920"/>
    <w:rsid w:val="007743C8"/>
    <w:rsid w:val="007911FA"/>
    <w:rsid w:val="00795F06"/>
    <w:rsid w:val="007A6BA8"/>
    <w:rsid w:val="007A7C3F"/>
    <w:rsid w:val="007B055C"/>
    <w:rsid w:val="007B5B9D"/>
    <w:rsid w:val="007C0105"/>
    <w:rsid w:val="007D2D86"/>
    <w:rsid w:val="007D4317"/>
    <w:rsid w:val="007D6FC9"/>
    <w:rsid w:val="007F051E"/>
    <w:rsid w:val="007F2EF2"/>
    <w:rsid w:val="007F3FBC"/>
    <w:rsid w:val="007F4857"/>
    <w:rsid w:val="007F69D4"/>
    <w:rsid w:val="0082046C"/>
    <w:rsid w:val="00823183"/>
    <w:rsid w:val="00823381"/>
    <w:rsid w:val="008276F2"/>
    <w:rsid w:val="00846474"/>
    <w:rsid w:val="00853091"/>
    <w:rsid w:val="00853FC9"/>
    <w:rsid w:val="008574E5"/>
    <w:rsid w:val="00861D06"/>
    <w:rsid w:val="00862C52"/>
    <w:rsid w:val="008642D6"/>
    <w:rsid w:val="00881D88"/>
    <w:rsid w:val="00882226"/>
    <w:rsid w:val="008A3798"/>
    <w:rsid w:val="008C1878"/>
    <w:rsid w:val="008C7B15"/>
    <w:rsid w:val="008CE3C3"/>
    <w:rsid w:val="008D1DD5"/>
    <w:rsid w:val="008D6442"/>
    <w:rsid w:val="008E118A"/>
    <w:rsid w:val="008E4F60"/>
    <w:rsid w:val="008E54A9"/>
    <w:rsid w:val="008E57FE"/>
    <w:rsid w:val="008F20F3"/>
    <w:rsid w:val="0091246B"/>
    <w:rsid w:val="00913687"/>
    <w:rsid w:val="0092194C"/>
    <w:rsid w:val="00924CFD"/>
    <w:rsid w:val="00924E7D"/>
    <w:rsid w:val="00930D16"/>
    <w:rsid w:val="009338EB"/>
    <w:rsid w:val="0093466C"/>
    <w:rsid w:val="00936662"/>
    <w:rsid w:val="00941572"/>
    <w:rsid w:val="00957B63"/>
    <w:rsid w:val="0096729D"/>
    <w:rsid w:val="00972E17"/>
    <w:rsid w:val="00974337"/>
    <w:rsid w:val="009828F2"/>
    <w:rsid w:val="0098378E"/>
    <w:rsid w:val="00990321"/>
    <w:rsid w:val="009918CD"/>
    <w:rsid w:val="00991B31"/>
    <w:rsid w:val="009A38F1"/>
    <w:rsid w:val="009B4751"/>
    <w:rsid w:val="009B51AE"/>
    <w:rsid w:val="009B7112"/>
    <w:rsid w:val="009C35C4"/>
    <w:rsid w:val="009C3AA6"/>
    <w:rsid w:val="009C3ED0"/>
    <w:rsid w:val="009C6427"/>
    <w:rsid w:val="009C757C"/>
    <w:rsid w:val="009D05D4"/>
    <w:rsid w:val="009D177F"/>
    <w:rsid w:val="009E188D"/>
    <w:rsid w:val="009E2EB0"/>
    <w:rsid w:val="009F1318"/>
    <w:rsid w:val="009F451E"/>
    <w:rsid w:val="009F73CC"/>
    <w:rsid w:val="00A00146"/>
    <w:rsid w:val="00A14D1E"/>
    <w:rsid w:val="00A15A89"/>
    <w:rsid w:val="00A16A3F"/>
    <w:rsid w:val="00A33541"/>
    <w:rsid w:val="00A37285"/>
    <w:rsid w:val="00A4518E"/>
    <w:rsid w:val="00A53D71"/>
    <w:rsid w:val="00A54064"/>
    <w:rsid w:val="00A56580"/>
    <w:rsid w:val="00A61E9A"/>
    <w:rsid w:val="00A6471E"/>
    <w:rsid w:val="00A70C47"/>
    <w:rsid w:val="00A84677"/>
    <w:rsid w:val="00A91E91"/>
    <w:rsid w:val="00AA2AC1"/>
    <w:rsid w:val="00AB6829"/>
    <w:rsid w:val="00AC48F7"/>
    <w:rsid w:val="00AD5900"/>
    <w:rsid w:val="00AD5C25"/>
    <w:rsid w:val="00AE343E"/>
    <w:rsid w:val="00AF3C16"/>
    <w:rsid w:val="00AF40F1"/>
    <w:rsid w:val="00B0167C"/>
    <w:rsid w:val="00B12430"/>
    <w:rsid w:val="00B1702A"/>
    <w:rsid w:val="00B2513B"/>
    <w:rsid w:val="00B329F4"/>
    <w:rsid w:val="00B347C9"/>
    <w:rsid w:val="00B43B97"/>
    <w:rsid w:val="00B45BB1"/>
    <w:rsid w:val="00B50448"/>
    <w:rsid w:val="00B50839"/>
    <w:rsid w:val="00B5681A"/>
    <w:rsid w:val="00B573D1"/>
    <w:rsid w:val="00B57A0C"/>
    <w:rsid w:val="00B64D89"/>
    <w:rsid w:val="00B80324"/>
    <w:rsid w:val="00B90354"/>
    <w:rsid w:val="00B914F1"/>
    <w:rsid w:val="00B95B54"/>
    <w:rsid w:val="00B96DF7"/>
    <w:rsid w:val="00BA16AE"/>
    <w:rsid w:val="00BB704E"/>
    <w:rsid w:val="00BB750A"/>
    <w:rsid w:val="00BC21CF"/>
    <w:rsid w:val="00BC7001"/>
    <w:rsid w:val="00BD4914"/>
    <w:rsid w:val="00BD612A"/>
    <w:rsid w:val="00BD769C"/>
    <w:rsid w:val="00BE782A"/>
    <w:rsid w:val="00BF106B"/>
    <w:rsid w:val="00C01E35"/>
    <w:rsid w:val="00C04C65"/>
    <w:rsid w:val="00C22B72"/>
    <w:rsid w:val="00C24DA4"/>
    <w:rsid w:val="00C33453"/>
    <w:rsid w:val="00C33732"/>
    <w:rsid w:val="00C41879"/>
    <w:rsid w:val="00C46288"/>
    <w:rsid w:val="00C522F8"/>
    <w:rsid w:val="00C71058"/>
    <w:rsid w:val="00C75BCA"/>
    <w:rsid w:val="00CA2DAB"/>
    <w:rsid w:val="00CB30C3"/>
    <w:rsid w:val="00CB7C9F"/>
    <w:rsid w:val="00CC4CA4"/>
    <w:rsid w:val="00CD02BF"/>
    <w:rsid w:val="00CD314F"/>
    <w:rsid w:val="00CD5937"/>
    <w:rsid w:val="00CD63CD"/>
    <w:rsid w:val="00CD71A8"/>
    <w:rsid w:val="00CE0FBE"/>
    <w:rsid w:val="00CF1205"/>
    <w:rsid w:val="00D02CAF"/>
    <w:rsid w:val="00D20AE7"/>
    <w:rsid w:val="00D31093"/>
    <w:rsid w:val="00D3199A"/>
    <w:rsid w:val="00D32FB0"/>
    <w:rsid w:val="00D3715E"/>
    <w:rsid w:val="00D41FE1"/>
    <w:rsid w:val="00D5169A"/>
    <w:rsid w:val="00D570F3"/>
    <w:rsid w:val="00D91236"/>
    <w:rsid w:val="00D92A76"/>
    <w:rsid w:val="00D94EF5"/>
    <w:rsid w:val="00D96E8E"/>
    <w:rsid w:val="00DA23DA"/>
    <w:rsid w:val="00DC2625"/>
    <w:rsid w:val="00DC296F"/>
    <w:rsid w:val="00DC5312"/>
    <w:rsid w:val="00DD149F"/>
    <w:rsid w:val="00DE43C4"/>
    <w:rsid w:val="00DE46A5"/>
    <w:rsid w:val="00E00529"/>
    <w:rsid w:val="00E05CD3"/>
    <w:rsid w:val="00E06E73"/>
    <w:rsid w:val="00E12DD6"/>
    <w:rsid w:val="00E23934"/>
    <w:rsid w:val="00E36BC1"/>
    <w:rsid w:val="00E41B90"/>
    <w:rsid w:val="00E4676D"/>
    <w:rsid w:val="00E46F11"/>
    <w:rsid w:val="00E55713"/>
    <w:rsid w:val="00E61A4F"/>
    <w:rsid w:val="00E6559B"/>
    <w:rsid w:val="00E8128D"/>
    <w:rsid w:val="00E83AE2"/>
    <w:rsid w:val="00E86512"/>
    <w:rsid w:val="00E934B3"/>
    <w:rsid w:val="00EA160E"/>
    <w:rsid w:val="00EA5DC4"/>
    <w:rsid w:val="00EB0B95"/>
    <w:rsid w:val="00EB2423"/>
    <w:rsid w:val="00EB35CF"/>
    <w:rsid w:val="00EB73CB"/>
    <w:rsid w:val="00EC23D5"/>
    <w:rsid w:val="00ED32BC"/>
    <w:rsid w:val="00ED38F8"/>
    <w:rsid w:val="00ED39A1"/>
    <w:rsid w:val="00ED4AA9"/>
    <w:rsid w:val="00ED5BAC"/>
    <w:rsid w:val="00ED6EE9"/>
    <w:rsid w:val="00EE58AD"/>
    <w:rsid w:val="00EF4657"/>
    <w:rsid w:val="00EF51AF"/>
    <w:rsid w:val="00EF53A6"/>
    <w:rsid w:val="00F049E0"/>
    <w:rsid w:val="00F076FF"/>
    <w:rsid w:val="00F20AF2"/>
    <w:rsid w:val="00F30AA8"/>
    <w:rsid w:val="00F30AC3"/>
    <w:rsid w:val="00F31428"/>
    <w:rsid w:val="00F3741C"/>
    <w:rsid w:val="00F37D97"/>
    <w:rsid w:val="00F479D8"/>
    <w:rsid w:val="00F54B19"/>
    <w:rsid w:val="00F6420A"/>
    <w:rsid w:val="00F64429"/>
    <w:rsid w:val="00F735A3"/>
    <w:rsid w:val="00F82B11"/>
    <w:rsid w:val="00F86C6C"/>
    <w:rsid w:val="00F95016"/>
    <w:rsid w:val="00F968F6"/>
    <w:rsid w:val="00FA329A"/>
    <w:rsid w:val="00FA66CE"/>
    <w:rsid w:val="00FB0F12"/>
    <w:rsid w:val="00FB2BC4"/>
    <w:rsid w:val="00FD1805"/>
    <w:rsid w:val="00FD2C11"/>
    <w:rsid w:val="00FD4BFD"/>
    <w:rsid w:val="00FD5C68"/>
    <w:rsid w:val="00FE06CA"/>
    <w:rsid w:val="00FF43A9"/>
    <w:rsid w:val="00FF484A"/>
    <w:rsid w:val="00FF518A"/>
    <w:rsid w:val="00FF58FB"/>
    <w:rsid w:val="0327AAF2"/>
    <w:rsid w:val="03A0E34C"/>
    <w:rsid w:val="08FFFE4E"/>
    <w:rsid w:val="0F08CC56"/>
    <w:rsid w:val="0FE2672C"/>
    <w:rsid w:val="10971361"/>
    <w:rsid w:val="131CEEFB"/>
    <w:rsid w:val="1744B439"/>
    <w:rsid w:val="1F20084A"/>
    <w:rsid w:val="25755BFE"/>
    <w:rsid w:val="2644EA39"/>
    <w:rsid w:val="2BD3E317"/>
    <w:rsid w:val="2BD5A605"/>
    <w:rsid w:val="2C11FE88"/>
    <w:rsid w:val="2CD43312"/>
    <w:rsid w:val="333DFF77"/>
    <w:rsid w:val="372D638A"/>
    <w:rsid w:val="3ACF4962"/>
    <w:rsid w:val="3F349D55"/>
    <w:rsid w:val="402CDD6C"/>
    <w:rsid w:val="46B711EF"/>
    <w:rsid w:val="49F610B4"/>
    <w:rsid w:val="4A237F42"/>
    <w:rsid w:val="500A9D67"/>
    <w:rsid w:val="52C4F74F"/>
    <w:rsid w:val="5CB6C189"/>
    <w:rsid w:val="5DB16B4A"/>
    <w:rsid w:val="6BC1CA5C"/>
    <w:rsid w:val="6D02D630"/>
    <w:rsid w:val="6FEE10DD"/>
    <w:rsid w:val="70B5B6F4"/>
    <w:rsid w:val="71CC85E0"/>
    <w:rsid w:val="725C7AD8"/>
    <w:rsid w:val="72653B02"/>
    <w:rsid w:val="77EA555E"/>
    <w:rsid w:val="79D56CBA"/>
    <w:rsid w:val="7B02E0CD"/>
    <w:rsid w:val="7BBBC13E"/>
    <w:rsid w:val="7CA897C0"/>
    <w:rsid w:val="7D908A1F"/>
    <w:rsid w:val="7DEE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EF8EA"/>
  <w15:chartTrackingRefBased/>
  <w15:docId w15:val="{4CA53606-C87B-4CD4-AF0F-35E2032A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43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43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43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43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43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43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43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43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43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43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43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43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43C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43C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43C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43C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43C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43C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743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743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743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743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743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743C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743C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743C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743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743C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743C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774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3C8"/>
  </w:style>
  <w:style w:type="paragraph" w:styleId="Zpat">
    <w:name w:val="footer"/>
    <w:basedOn w:val="Normln"/>
    <w:link w:val="ZpatChar"/>
    <w:uiPriority w:val="99"/>
    <w:unhideWhenUsed/>
    <w:rsid w:val="00774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3C8"/>
  </w:style>
  <w:style w:type="character" w:styleId="Hypertextovodkaz">
    <w:name w:val="Hyperlink"/>
    <w:basedOn w:val="Standardnpsmoodstavce"/>
    <w:uiPriority w:val="99"/>
    <w:unhideWhenUsed/>
    <w:rsid w:val="007743C8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43C8"/>
    <w:rPr>
      <w:color w:val="605E5C"/>
      <w:shd w:val="clear" w:color="auto" w:fill="E1DFDD"/>
    </w:rPr>
  </w:style>
  <w:style w:type="paragraph" w:customStyle="1" w:styleId="pernodricard-bodytext">
    <w:name w:val="pernod ricard - body text"/>
    <w:basedOn w:val="Normln"/>
    <w:qFormat/>
    <w:rsid w:val="009B4751"/>
    <w:pPr>
      <w:spacing w:line="360" w:lineRule="auto"/>
    </w:pPr>
    <w:rPr>
      <w:rFonts w:ascii="Arial" w:hAnsi="Arial" w:cs="Arial"/>
      <w:sz w:val="20"/>
      <w:szCs w:val="20"/>
    </w:rPr>
  </w:style>
  <w:style w:type="paragraph" w:customStyle="1" w:styleId="pernodricard-h1">
    <w:name w:val="pernod ricard - h1"/>
    <w:basedOn w:val="Normln"/>
    <w:qFormat/>
    <w:rsid w:val="009B4751"/>
    <w:pPr>
      <w:spacing w:line="360" w:lineRule="auto"/>
    </w:pPr>
    <w:rPr>
      <w:rFonts w:ascii="Lucida Sans" w:hAnsi="Lucida Sans" w:cs="Arial"/>
      <w:sz w:val="32"/>
      <w:szCs w:val="32"/>
    </w:rPr>
  </w:style>
  <w:style w:type="character" w:styleId="Sledovanodkaz">
    <w:name w:val="FollowedHyperlink"/>
    <w:basedOn w:val="Standardnpsmoodstavce"/>
    <w:uiPriority w:val="99"/>
    <w:semiHidden/>
    <w:unhideWhenUsed/>
    <w:rsid w:val="00CB7C9F"/>
    <w:rPr>
      <w:color w:val="96607D" w:themeColor="followedHyperlink"/>
      <w:u w:val="single"/>
    </w:rPr>
  </w:style>
  <w:style w:type="paragraph" w:customStyle="1" w:styleId="p1">
    <w:name w:val="p1"/>
    <w:basedOn w:val="Normln"/>
    <w:rsid w:val="002C15B8"/>
    <w:pPr>
      <w:spacing w:after="0" w:line="240" w:lineRule="auto"/>
    </w:pPr>
    <w:rPr>
      <w:rFonts w:ascii="Helvetica Neue" w:hAnsi="Helvetica Neue" w:cs="Aptos"/>
      <w:kern w:val="0"/>
      <w:sz w:val="20"/>
      <w:szCs w:val="20"/>
      <w:lang w:eastAsia="cs-CZ"/>
      <w14:ligatures w14:val="none"/>
    </w:rPr>
  </w:style>
  <w:style w:type="paragraph" w:styleId="Revize">
    <w:name w:val="Revision"/>
    <w:hidden/>
    <w:uiPriority w:val="99"/>
    <w:semiHidden/>
    <w:rsid w:val="006B392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F6B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6B0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F6B0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F6B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F6B06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A6D3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A6D3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A6D32"/>
    <w:rPr>
      <w:vertAlign w:val="superscript"/>
    </w:rPr>
  </w:style>
  <w:style w:type="table" w:styleId="Svtltabulkasmkou1">
    <w:name w:val="Grid Table 1 Light"/>
    <w:basedOn w:val="Normlntabulka"/>
    <w:uiPriority w:val="46"/>
    <w:rsid w:val="00FE06C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arketak@doblogoo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ernod-ricard.s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pernod-ricard.cz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restigeselection.cz/spritz-men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epce@pernod-ricard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05a4e1-f771-4cb1-98ba-a620693023de" xsi:nil="true"/>
    <lcf76f155ced4ddcb4097134ff3c332f xmlns="0039fd69-1817-4123-9e36-8cdac931441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1DEC38498A6F4B83338294B6280921" ma:contentTypeVersion="15" ma:contentTypeDescription="Create a new document." ma:contentTypeScope="" ma:versionID="d172509442033199abc79cda98df2acd">
  <xsd:schema xmlns:xsd="http://www.w3.org/2001/XMLSchema" xmlns:xs="http://www.w3.org/2001/XMLSchema" xmlns:p="http://schemas.microsoft.com/office/2006/metadata/properties" xmlns:ns2="4805a4e1-f771-4cb1-98ba-a620693023de" xmlns:ns3="0039fd69-1817-4123-9e36-8cdac9314417" targetNamespace="http://schemas.microsoft.com/office/2006/metadata/properties" ma:root="true" ma:fieldsID="dccdc349028a1bed51a56806038fcd7a" ns2:_="" ns3:_="">
    <xsd:import namespace="4805a4e1-f771-4cb1-98ba-a620693023de"/>
    <xsd:import namespace="0039fd69-1817-4123-9e36-8cdac93144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a4e1-f771-4cb1-98ba-a6206930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dd4af67-1d46-48a4-a629-698125dd719c}" ma:internalName="TaxCatchAll" ma:showField="CatchAllData" ma:web="4805a4e1-f771-4cb1-98ba-a620693023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9fd69-1817-4123-9e36-8cdac9314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699441-b228-4cb9-94e2-0730544f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52740-79CF-430A-A050-433D7D03D3F8}">
  <ds:schemaRefs>
    <ds:schemaRef ds:uri="http://schemas.microsoft.com/office/2006/metadata/properties"/>
    <ds:schemaRef ds:uri="http://schemas.microsoft.com/office/infopath/2007/PartnerControls"/>
    <ds:schemaRef ds:uri="4805a4e1-f771-4cb1-98ba-a620693023de"/>
    <ds:schemaRef ds:uri="0039fd69-1817-4123-9e36-8cdac9314417"/>
  </ds:schemaRefs>
</ds:datastoreItem>
</file>

<file path=customXml/itemProps2.xml><?xml version="1.0" encoding="utf-8"?>
<ds:datastoreItem xmlns:ds="http://schemas.openxmlformats.org/officeDocument/2006/customXml" ds:itemID="{6FA82EBD-4240-40FC-8D83-537A173FD5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77EBAD-566D-4505-B10F-9076CE5E9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BA98BF-4622-495C-BED3-919CE0C50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5a4e1-f771-4cb1-98ba-a620693023de"/>
    <ds:schemaRef ds:uri="0039fd69-1817-4123-9e36-8cdac93144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904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Friedlaender</dc:creator>
  <cp:keywords/>
  <dc:description/>
  <cp:lastModifiedBy>Markéta Knotková</cp:lastModifiedBy>
  <cp:revision>4</cp:revision>
  <dcterms:created xsi:type="dcterms:W3CDTF">2026-04-17T11:23:00Z</dcterms:created>
  <dcterms:modified xsi:type="dcterms:W3CDTF">2026-04-21T08:10:00Z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0x010100F21DEC38498A6F4B83338294B6280921</vt:lpwstr>
  </property>
  <property fmtid="{D5CDD505-2E9C-101B-9397-08002B2CF9AE}" pid="3" name="MediaServiceImageTags">
    <vt:lpwstr/>
  </property>
</Properties>
</file>