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AD26" w14:textId="3E8C383F" w:rsidR="006B4D7F" w:rsidRPr="003C043F" w:rsidRDefault="00443A11" w:rsidP="006C4F17">
      <w:pPr>
        <w:pStyle w:val="pernodricard-h1"/>
        <w:rPr>
          <w:rFonts w:ascii="Arial" w:hAnsi="Arial"/>
        </w:rPr>
      </w:pPr>
      <w:r w:rsidRPr="003C043F">
        <w:rPr>
          <w:rFonts w:ascii="Arial" w:hAnsi="Arial"/>
        </w:rPr>
        <w:t>Ž</w:t>
      </w:r>
      <w:r w:rsidR="006B4D7F" w:rsidRPr="003C043F">
        <w:rPr>
          <w:rFonts w:ascii="Arial" w:hAnsi="Arial"/>
        </w:rPr>
        <w:t xml:space="preserve">havá novinka na </w:t>
      </w:r>
      <w:r w:rsidR="003C043F" w:rsidRPr="003C043F">
        <w:rPr>
          <w:rFonts w:ascii="Arial" w:hAnsi="Arial"/>
        </w:rPr>
        <w:t>scéně</w:t>
      </w:r>
      <w:r w:rsidR="006B4D7F" w:rsidRPr="003C043F">
        <w:rPr>
          <w:rFonts w:ascii="Arial" w:hAnsi="Arial"/>
        </w:rPr>
        <w:t>: A</w:t>
      </w:r>
      <w:r w:rsidR="00DD149F" w:rsidRPr="003C043F">
        <w:rPr>
          <w:rFonts w:ascii="Arial" w:hAnsi="Arial"/>
        </w:rPr>
        <w:t>bsolut</w:t>
      </w:r>
      <w:r w:rsidR="003C043F" w:rsidRPr="003C043F">
        <w:rPr>
          <w:rFonts w:ascii="Arial" w:hAnsi="Arial"/>
          <w:b/>
          <w:bCs/>
          <w:vertAlign w:val="superscript"/>
        </w:rPr>
        <w:t>®</w:t>
      </w:r>
      <w:r w:rsidR="006B4D7F" w:rsidRPr="003C043F">
        <w:rPr>
          <w:rFonts w:ascii="Arial" w:hAnsi="Arial"/>
        </w:rPr>
        <w:t xml:space="preserve"> a TABASCO</w:t>
      </w:r>
      <w:r w:rsidR="003C043F" w:rsidRPr="003C043F">
        <w:rPr>
          <w:rFonts w:ascii="Arial" w:hAnsi="Arial"/>
          <w:b/>
          <w:bCs/>
          <w:vertAlign w:val="superscript"/>
        </w:rPr>
        <w:t>®</w:t>
      </w:r>
      <w:r w:rsidR="006B4D7F" w:rsidRPr="003C043F">
        <w:rPr>
          <w:rFonts w:ascii="Arial" w:hAnsi="Arial"/>
        </w:rPr>
        <w:t xml:space="preserve"> představují novou spicy vodku</w:t>
      </w:r>
    </w:p>
    <w:p w14:paraId="6CDF7473" w14:textId="440FBBC0" w:rsidR="006B4D7F" w:rsidRDefault="00B329F4" w:rsidP="002E5ED6">
      <w:pPr>
        <w:spacing w:line="360" w:lineRule="auto"/>
        <w:jc w:val="both"/>
        <w:rPr>
          <w:rFonts w:ascii="Arial" w:hAnsi="Arial" w:cs="Arial"/>
          <w:b/>
          <w:bCs/>
          <w:sz w:val="20"/>
          <w:szCs w:val="20"/>
        </w:rPr>
      </w:pPr>
      <w:r w:rsidRPr="005F4F16">
        <w:rPr>
          <w:rFonts w:ascii="Arial" w:hAnsi="Arial" w:cs="Arial"/>
          <w:sz w:val="20"/>
          <w:szCs w:val="20"/>
        </w:rPr>
        <w:t xml:space="preserve">Praha </w:t>
      </w:r>
      <w:r w:rsidR="003137E2">
        <w:rPr>
          <w:rFonts w:ascii="Arial" w:hAnsi="Arial" w:cs="Arial"/>
          <w:sz w:val="20"/>
          <w:szCs w:val="20"/>
        </w:rPr>
        <w:t>20</w:t>
      </w:r>
      <w:r w:rsidRPr="005F4F16">
        <w:rPr>
          <w:rFonts w:ascii="Arial" w:hAnsi="Arial" w:cs="Arial"/>
          <w:sz w:val="20"/>
          <w:szCs w:val="20"/>
        </w:rPr>
        <w:t xml:space="preserve">. </w:t>
      </w:r>
      <w:r w:rsidR="00C047D2">
        <w:rPr>
          <w:rFonts w:ascii="Arial" w:hAnsi="Arial" w:cs="Arial"/>
          <w:sz w:val="20"/>
          <w:szCs w:val="20"/>
        </w:rPr>
        <w:t>května</w:t>
      </w:r>
      <w:r w:rsidRPr="005F4F16">
        <w:rPr>
          <w:rFonts w:ascii="Arial" w:hAnsi="Arial" w:cs="Arial"/>
          <w:sz w:val="20"/>
          <w:szCs w:val="20"/>
        </w:rPr>
        <w:t xml:space="preserve"> </w:t>
      </w:r>
      <w:r w:rsidR="005F4F16" w:rsidRPr="005F4F16">
        <w:rPr>
          <w:rFonts w:ascii="Arial" w:hAnsi="Arial" w:cs="Arial"/>
          <w:sz w:val="20"/>
          <w:szCs w:val="20"/>
        </w:rPr>
        <w:t>2026</w:t>
      </w:r>
      <w:r w:rsidR="005F4F16">
        <w:rPr>
          <w:rFonts w:ascii="Arial" w:hAnsi="Arial" w:cs="Arial"/>
          <w:b/>
          <w:bCs/>
          <w:sz w:val="20"/>
          <w:szCs w:val="20"/>
        </w:rPr>
        <w:t xml:space="preserve"> </w:t>
      </w:r>
      <w:r w:rsidR="002E5ED6" w:rsidRPr="002E5ED6">
        <w:rPr>
          <w:rFonts w:ascii="Arial" w:hAnsi="Arial" w:cs="Arial"/>
          <w:b/>
          <w:bCs/>
          <w:sz w:val="20"/>
          <w:szCs w:val="20"/>
        </w:rPr>
        <w:t xml:space="preserve">– </w:t>
      </w:r>
      <w:r w:rsidR="002E5ED6">
        <w:rPr>
          <w:rFonts w:ascii="Arial" w:hAnsi="Arial" w:cs="Arial"/>
          <w:b/>
          <w:bCs/>
          <w:sz w:val="20"/>
          <w:szCs w:val="20"/>
        </w:rPr>
        <w:t>Dv</w:t>
      </w:r>
      <w:r w:rsidR="00622910">
        <w:rPr>
          <w:rFonts w:ascii="Arial" w:hAnsi="Arial" w:cs="Arial"/>
          <w:b/>
          <w:bCs/>
          <w:sz w:val="20"/>
          <w:szCs w:val="20"/>
        </w:rPr>
        <w:t>ě přední světové značky spojily své chutě</w:t>
      </w:r>
      <w:r w:rsidR="006B4D7F" w:rsidRPr="00B329F4">
        <w:rPr>
          <w:rFonts w:ascii="Arial" w:hAnsi="Arial" w:cs="Arial"/>
          <w:b/>
          <w:bCs/>
          <w:sz w:val="20"/>
          <w:szCs w:val="20"/>
        </w:rPr>
        <w:t xml:space="preserve"> a </w:t>
      </w:r>
      <w:r w:rsidR="00604336">
        <w:rPr>
          <w:rFonts w:ascii="Arial" w:hAnsi="Arial" w:cs="Arial"/>
          <w:b/>
          <w:bCs/>
          <w:sz w:val="20"/>
          <w:szCs w:val="20"/>
        </w:rPr>
        <w:t>představují</w:t>
      </w:r>
      <w:r w:rsidR="006B4D7F" w:rsidRPr="00B329F4">
        <w:rPr>
          <w:rFonts w:ascii="Arial" w:hAnsi="Arial" w:cs="Arial"/>
          <w:b/>
          <w:bCs/>
          <w:sz w:val="20"/>
          <w:szCs w:val="20"/>
        </w:rPr>
        <w:t xml:space="preserve"> </w:t>
      </w:r>
      <w:r w:rsidR="00604336">
        <w:rPr>
          <w:rFonts w:ascii="Arial" w:hAnsi="Arial" w:cs="Arial"/>
          <w:b/>
          <w:bCs/>
          <w:sz w:val="20"/>
          <w:szCs w:val="20"/>
        </w:rPr>
        <w:t>žhavou</w:t>
      </w:r>
      <w:r w:rsidR="006B4D7F" w:rsidRPr="00B329F4">
        <w:rPr>
          <w:rFonts w:ascii="Arial" w:hAnsi="Arial" w:cs="Arial"/>
          <w:b/>
          <w:bCs/>
          <w:sz w:val="20"/>
          <w:szCs w:val="20"/>
        </w:rPr>
        <w:t xml:space="preserve"> novin</w:t>
      </w:r>
      <w:r w:rsidR="00604336">
        <w:rPr>
          <w:rFonts w:ascii="Arial" w:hAnsi="Arial" w:cs="Arial"/>
          <w:b/>
          <w:bCs/>
          <w:sz w:val="20"/>
          <w:szCs w:val="20"/>
        </w:rPr>
        <w:t xml:space="preserve">ku: </w:t>
      </w:r>
      <w:r w:rsidR="00604336" w:rsidRPr="00604336">
        <w:rPr>
          <w:rFonts w:ascii="Arial" w:hAnsi="Arial" w:cs="Arial"/>
          <w:b/>
          <w:bCs/>
          <w:sz w:val="20"/>
          <w:szCs w:val="20"/>
        </w:rPr>
        <w:t>Absolut</w:t>
      </w:r>
      <w:r w:rsidR="00604336" w:rsidRPr="00604336">
        <w:rPr>
          <w:rFonts w:ascii="Arial" w:hAnsi="Arial" w:cs="Arial"/>
          <w:b/>
          <w:bCs/>
          <w:sz w:val="20"/>
          <w:szCs w:val="20"/>
          <w:vertAlign w:val="superscript"/>
        </w:rPr>
        <w:t>®</w:t>
      </w:r>
      <w:r w:rsidR="00604336" w:rsidRPr="00604336">
        <w:rPr>
          <w:rFonts w:ascii="Arial" w:hAnsi="Arial" w:cs="Arial"/>
          <w:b/>
          <w:bCs/>
          <w:sz w:val="20"/>
          <w:szCs w:val="20"/>
        </w:rPr>
        <w:t xml:space="preserve"> TABASCO</w:t>
      </w:r>
      <w:r w:rsidR="00604336" w:rsidRPr="00604336">
        <w:rPr>
          <w:rFonts w:ascii="Arial" w:hAnsi="Arial" w:cs="Arial"/>
          <w:b/>
          <w:bCs/>
          <w:sz w:val="20"/>
          <w:szCs w:val="20"/>
          <w:vertAlign w:val="superscript"/>
        </w:rPr>
        <w:t>™</w:t>
      </w:r>
      <w:r w:rsidR="006B4D7F" w:rsidRPr="00B329F4">
        <w:rPr>
          <w:rFonts w:ascii="Arial" w:hAnsi="Arial" w:cs="Arial"/>
          <w:b/>
          <w:bCs/>
          <w:sz w:val="20"/>
          <w:szCs w:val="20"/>
        </w:rPr>
        <w:t xml:space="preserve">. </w:t>
      </w:r>
      <w:r w:rsidR="002A5ED9">
        <w:rPr>
          <w:rFonts w:ascii="Arial" w:hAnsi="Arial" w:cs="Arial"/>
          <w:b/>
          <w:bCs/>
          <w:sz w:val="20"/>
          <w:szCs w:val="20"/>
        </w:rPr>
        <w:t>Tato u</w:t>
      </w:r>
      <w:r w:rsidR="006B4D7F" w:rsidRPr="00B329F4">
        <w:rPr>
          <w:rFonts w:ascii="Arial" w:hAnsi="Arial" w:cs="Arial"/>
          <w:b/>
          <w:bCs/>
          <w:sz w:val="20"/>
          <w:szCs w:val="20"/>
        </w:rPr>
        <w:t>nikátní pikantní vodka kombinuj</w:t>
      </w:r>
      <w:r w:rsidR="002A5ED9">
        <w:rPr>
          <w:rFonts w:ascii="Arial" w:hAnsi="Arial" w:cs="Arial"/>
          <w:b/>
          <w:bCs/>
          <w:sz w:val="20"/>
          <w:szCs w:val="20"/>
        </w:rPr>
        <w:t>e</w:t>
      </w:r>
      <w:r w:rsidR="006B4D7F" w:rsidRPr="00B329F4">
        <w:rPr>
          <w:rFonts w:ascii="Arial" w:hAnsi="Arial" w:cs="Arial"/>
          <w:b/>
          <w:bCs/>
          <w:sz w:val="20"/>
          <w:szCs w:val="20"/>
        </w:rPr>
        <w:t xml:space="preserve"> nezaměnitelnou </w:t>
      </w:r>
      <w:r w:rsidR="002A5ED9">
        <w:rPr>
          <w:rFonts w:ascii="Arial" w:hAnsi="Arial" w:cs="Arial"/>
          <w:b/>
          <w:bCs/>
          <w:sz w:val="20"/>
          <w:szCs w:val="20"/>
        </w:rPr>
        <w:t xml:space="preserve">prémiovou </w:t>
      </w:r>
      <w:r w:rsidR="006B4D7F" w:rsidRPr="00B329F4">
        <w:rPr>
          <w:rFonts w:ascii="Arial" w:hAnsi="Arial" w:cs="Arial"/>
          <w:b/>
          <w:bCs/>
          <w:sz w:val="20"/>
          <w:szCs w:val="20"/>
        </w:rPr>
        <w:t xml:space="preserve">kvalitu Absolut Vodky s charakteristickou pálivostí omáček </w:t>
      </w:r>
      <w:r w:rsidR="002A5ED9">
        <w:rPr>
          <w:rFonts w:ascii="Arial" w:hAnsi="Arial" w:cs="Arial"/>
          <w:b/>
          <w:bCs/>
          <w:sz w:val="20"/>
          <w:szCs w:val="20"/>
        </w:rPr>
        <w:t>TABASCO</w:t>
      </w:r>
      <w:r w:rsidR="002A5ED9" w:rsidRPr="00604336">
        <w:rPr>
          <w:rFonts w:ascii="Arial" w:hAnsi="Arial" w:cs="Arial"/>
          <w:b/>
          <w:bCs/>
          <w:sz w:val="20"/>
          <w:szCs w:val="20"/>
          <w:vertAlign w:val="superscript"/>
        </w:rPr>
        <w:t>®</w:t>
      </w:r>
      <w:r w:rsidR="002A5ED9">
        <w:rPr>
          <w:rFonts w:ascii="Arial" w:hAnsi="Arial" w:cs="Arial"/>
          <w:b/>
          <w:bCs/>
          <w:sz w:val="20"/>
          <w:szCs w:val="20"/>
          <w:vertAlign w:val="superscript"/>
        </w:rPr>
        <w:t xml:space="preserve"> </w:t>
      </w:r>
      <w:r w:rsidR="00DC296F">
        <w:rPr>
          <w:rFonts w:ascii="Arial" w:hAnsi="Arial" w:cs="Arial"/>
          <w:b/>
          <w:bCs/>
          <w:sz w:val="20"/>
          <w:szCs w:val="20"/>
        </w:rPr>
        <w:t>a</w:t>
      </w:r>
      <w:r w:rsidR="006B4D7F" w:rsidRPr="00B329F4">
        <w:rPr>
          <w:rFonts w:ascii="Arial" w:hAnsi="Arial" w:cs="Arial"/>
          <w:b/>
          <w:bCs/>
          <w:sz w:val="20"/>
          <w:szCs w:val="20"/>
        </w:rPr>
        <w:t xml:space="preserve"> přináší přesně takovou dávku pálivosti, </w:t>
      </w:r>
      <w:r w:rsidR="00E61A4F">
        <w:rPr>
          <w:rFonts w:ascii="Arial" w:hAnsi="Arial" w:cs="Arial"/>
          <w:b/>
          <w:bCs/>
          <w:sz w:val="20"/>
          <w:szCs w:val="20"/>
        </w:rPr>
        <w:t xml:space="preserve">která potěší milovníky intenzivních chutí. </w:t>
      </w:r>
    </w:p>
    <w:p w14:paraId="718544A6" w14:textId="3BA41F5D" w:rsidR="00EA160E" w:rsidRDefault="007D6FC9" w:rsidP="00EA160E">
      <w:pPr>
        <w:spacing w:after="0"/>
        <w:rPr>
          <w:rFonts w:ascii="Arial" w:hAnsi="Arial" w:cs="Arial"/>
          <w:b/>
          <w:bCs/>
          <w:sz w:val="20"/>
          <w:szCs w:val="20"/>
        </w:rPr>
      </w:pPr>
      <w:r>
        <w:rPr>
          <w:rFonts w:ascii="Arial" w:hAnsi="Arial" w:cs="Arial"/>
          <w:b/>
          <w:bCs/>
          <w:noProof/>
          <w:sz w:val="20"/>
          <w:szCs w:val="20"/>
        </w:rPr>
        <w:drawing>
          <wp:anchor distT="0" distB="0" distL="114300" distR="114300" simplePos="0" relativeHeight="251658240" behindDoc="0" locked="0" layoutInCell="1" allowOverlap="1" wp14:anchorId="2D2B47B0" wp14:editId="75143853">
            <wp:simplePos x="0" y="0"/>
            <wp:positionH relativeFrom="margin">
              <wp:align>right</wp:align>
            </wp:positionH>
            <wp:positionV relativeFrom="paragraph">
              <wp:posOffset>156210</wp:posOffset>
            </wp:positionV>
            <wp:extent cx="1351280" cy="2019300"/>
            <wp:effectExtent l="0" t="0" r="1270" b="0"/>
            <wp:wrapSquare wrapText="bothSides"/>
            <wp:docPr id="1295140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140469" name="Obrázek 1295140469"/>
                    <pic:cNvPicPr/>
                  </pic:nvPicPr>
                  <pic:blipFill rotWithShape="1">
                    <a:blip r:embed="rId11" cstate="print">
                      <a:extLst>
                        <a:ext uri="{28A0092B-C50C-407E-A947-70E740481C1C}">
                          <a14:useLocalDpi xmlns:a14="http://schemas.microsoft.com/office/drawing/2010/main" val="0"/>
                        </a:ext>
                      </a:extLst>
                    </a:blip>
                    <a:srcRect l="21695" r="18305"/>
                    <a:stretch>
                      <a:fillRect/>
                    </a:stretch>
                  </pic:blipFill>
                  <pic:spPr bwMode="auto">
                    <a:xfrm>
                      <a:off x="0" y="0"/>
                      <a:ext cx="1351280" cy="201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1A4F">
        <w:rPr>
          <w:rFonts w:ascii="Arial" w:hAnsi="Arial" w:cs="Arial"/>
          <w:b/>
          <w:bCs/>
          <w:sz w:val="20"/>
          <w:szCs w:val="20"/>
        </w:rPr>
        <w:t>Paprička ve skleničce</w:t>
      </w:r>
    </w:p>
    <w:p w14:paraId="0F9B17D9" w14:textId="5B573549" w:rsidR="001975A8" w:rsidRPr="001975A8" w:rsidRDefault="001975A8" w:rsidP="00EA160E">
      <w:pPr>
        <w:spacing w:after="0"/>
        <w:rPr>
          <w:rFonts w:ascii="Arial" w:hAnsi="Arial" w:cs="Arial"/>
          <w:b/>
          <w:bCs/>
          <w:sz w:val="20"/>
          <w:szCs w:val="20"/>
        </w:rPr>
      </w:pPr>
    </w:p>
    <w:p w14:paraId="20A77903" w14:textId="51D18D27" w:rsidR="00EA160E" w:rsidRPr="001975A8" w:rsidRDefault="00EA160E" w:rsidP="00B57A0C">
      <w:pPr>
        <w:spacing w:line="360" w:lineRule="auto"/>
        <w:jc w:val="both"/>
        <w:rPr>
          <w:rFonts w:ascii="Arial" w:hAnsi="Arial" w:cs="Arial"/>
          <w:sz w:val="20"/>
          <w:szCs w:val="20"/>
        </w:rPr>
      </w:pPr>
      <w:r w:rsidRPr="001975A8">
        <w:rPr>
          <w:rFonts w:ascii="Arial" w:hAnsi="Arial" w:cs="Arial"/>
          <w:sz w:val="20"/>
          <w:szCs w:val="20"/>
        </w:rPr>
        <w:t xml:space="preserve">Odvážná novinka vzniká spojením ikonické Absolut vodky s přírodní esencí z fermentované a </w:t>
      </w:r>
      <w:r w:rsidR="00FF484A">
        <w:rPr>
          <w:rFonts w:ascii="Arial" w:hAnsi="Arial" w:cs="Arial"/>
          <w:sz w:val="20"/>
          <w:szCs w:val="20"/>
        </w:rPr>
        <w:t>vy</w:t>
      </w:r>
      <w:r w:rsidRPr="001975A8">
        <w:rPr>
          <w:rFonts w:ascii="Arial" w:hAnsi="Arial" w:cs="Arial"/>
          <w:sz w:val="20"/>
          <w:szCs w:val="20"/>
        </w:rPr>
        <w:t>zr</w:t>
      </w:r>
      <w:r w:rsidR="00FF484A">
        <w:rPr>
          <w:rFonts w:ascii="Arial" w:hAnsi="Arial" w:cs="Arial"/>
          <w:sz w:val="20"/>
          <w:szCs w:val="20"/>
        </w:rPr>
        <w:t>á</w:t>
      </w:r>
      <w:r w:rsidRPr="001975A8">
        <w:rPr>
          <w:rFonts w:ascii="Arial" w:hAnsi="Arial" w:cs="Arial"/>
          <w:sz w:val="20"/>
          <w:szCs w:val="20"/>
        </w:rPr>
        <w:t>lé směsi červených papriček</w:t>
      </w:r>
      <w:r w:rsidR="00FF484A">
        <w:rPr>
          <w:rFonts w:ascii="Arial" w:hAnsi="Arial" w:cs="Arial"/>
          <w:sz w:val="20"/>
          <w:szCs w:val="20"/>
        </w:rPr>
        <w:t xml:space="preserve"> </w:t>
      </w:r>
      <w:r w:rsidRPr="001975A8">
        <w:rPr>
          <w:rFonts w:ascii="Arial" w:hAnsi="Arial" w:cs="Arial"/>
          <w:sz w:val="20"/>
          <w:szCs w:val="20"/>
        </w:rPr>
        <w:t>používané při výrobě legendární omáčky</w:t>
      </w:r>
      <w:r w:rsidR="00FF484A">
        <w:rPr>
          <w:rFonts w:ascii="Arial" w:hAnsi="Arial" w:cs="Arial"/>
          <w:sz w:val="20"/>
          <w:szCs w:val="20"/>
        </w:rPr>
        <w:t xml:space="preserve"> </w:t>
      </w:r>
      <w:r w:rsidR="00FF484A" w:rsidRPr="00FF484A">
        <w:rPr>
          <w:rFonts w:ascii="Arial" w:hAnsi="Arial" w:cs="Arial"/>
          <w:sz w:val="20"/>
          <w:szCs w:val="20"/>
        </w:rPr>
        <w:t>TABASCO</w:t>
      </w:r>
      <w:r w:rsidR="00FF484A" w:rsidRPr="00FF484A">
        <w:rPr>
          <w:rFonts w:ascii="Arial" w:hAnsi="Arial" w:cs="Arial"/>
          <w:sz w:val="20"/>
          <w:szCs w:val="20"/>
          <w:vertAlign w:val="superscript"/>
        </w:rPr>
        <w:t>®</w:t>
      </w:r>
      <w:r w:rsidR="00E61A4F">
        <w:rPr>
          <w:rFonts w:ascii="Arial" w:hAnsi="Arial" w:cs="Arial"/>
          <w:sz w:val="20"/>
          <w:szCs w:val="20"/>
        </w:rPr>
        <w:t xml:space="preserve">. Výsledkem je výrazná chuť i aroma. Vodka </w:t>
      </w:r>
      <w:r w:rsidR="00E61A4F" w:rsidRPr="00E61A4F">
        <w:rPr>
          <w:rFonts w:ascii="Arial" w:hAnsi="Arial" w:cs="Arial"/>
          <w:sz w:val="20"/>
          <w:szCs w:val="20"/>
        </w:rPr>
        <w:t>Absolut</w:t>
      </w:r>
      <w:r w:rsidR="00E61A4F" w:rsidRPr="00E61A4F">
        <w:rPr>
          <w:rFonts w:ascii="Arial" w:hAnsi="Arial" w:cs="Arial"/>
          <w:sz w:val="20"/>
          <w:szCs w:val="20"/>
          <w:vertAlign w:val="superscript"/>
        </w:rPr>
        <w:t>®</w:t>
      </w:r>
      <w:r w:rsidR="00E61A4F" w:rsidRPr="00E61A4F">
        <w:rPr>
          <w:rFonts w:ascii="Arial" w:hAnsi="Arial" w:cs="Arial"/>
          <w:sz w:val="20"/>
          <w:szCs w:val="20"/>
        </w:rPr>
        <w:t xml:space="preserve"> TABASCO</w:t>
      </w:r>
      <w:r w:rsidR="00E61A4F" w:rsidRPr="00E61A4F">
        <w:rPr>
          <w:rFonts w:ascii="Arial" w:hAnsi="Arial" w:cs="Arial"/>
          <w:sz w:val="20"/>
          <w:szCs w:val="20"/>
          <w:vertAlign w:val="superscript"/>
        </w:rPr>
        <w:t>™</w:t>
      </w:r>
      <w:r w:rsidR="00E61A4F">
        <w:rPr>
          <w:rFonts w:ascii="Arial" w:hAnsi="Arial" w:cs="Arial"/>
          <w:b/>
          <w:bCs/>
          <w:sz w:val="20"/>
          <w:szCs w:val="20"/>
          <w:vertAlign w:val="superscript"/>
        </w:rPr>
        <w:t xml:space="preserve"> </w:t>
      </w:r>
      <w:r w:rsidR="00E61A4F">
        <w:rPr>
          <w:rFonts w:ascii="Arial" w:hAnsi="Arial" w:cs="Arial"/>
          <w:sz w:val="20"/>
          <w:szCs w:val="20"/>
        </w:rPr>
        <w:t xml:space="preserve">s charakteristickou pálivostí </w:t>
      </w:r>
      <w:r w:rsidR="00924CFD" w:rsidRPr="001975A8">
        <w:rPr>
          <w:rFonts w:ascii="Arial" w:hAnsi="Arial" w:cs="Arial"/>
          <w:sz w:val="20"/>
          <w:szCs w:val="20"/>
        </w:rPr>
        <w:t xml:space="preserve">mění </w:t>
      </w:r>
      <w:r w:rsidR="00E61A4F">
        <w:rPr>
          <w:rFonts w:ascii="Arial" w:hAnsi="Arial" w:cs="Arial"/>
          <w:sz w:val="20"/>
          <w:szCs w:val="20"/>
        </w:rPr>
        <w:t xml:space="preserve">ve světě prémiové vodky </w:t>
      </w:r>
      <w:r w:rsidRPr="001975A8">
        <w:rPr>
          <w:rFonts w:ascii="Arial" w:hAnsi="Arial" w:cs="Arial"/>
          <w:sz w:val="20"/>
          <w:szCs w:val="20"/>
        </w:rPr>
        <w:t>pravidla hry</w:t>
      </w:r>
      <w:r w:rsidR="00E61A4F">
        <w:rPr>
          <w:rFonts w:ascii="Arial" w:hAnsi="Arial" w:cs="Arial"/>
          <w:sz w:val="20"/>
          <w:szCs w:val="20"/>
        </w:rPr>
        <w:t xml:space="preserve">. </w:t>
      </w:r>
      <w:r w:rsidRPr="001975A8">
        <w:rPr>
          <w:rFonts w:ascii="Arial" w:hAnsi="Arial" w:cs="Arial"/>
          <w:sz w:val="20"/>
          <w:szCs w:val="20"/>
        </w:rPr>
        <w:t xml:space="preserve">Jedinečná kombinace </w:t>
      </w:r>
      <w:r w:rsidR="00E61A4F">
        <w:rPr>
          <w:rFonts w:ascii="Arial" w:hAnsi="Arial" w:cs="Arial"/>
          <w:sz w:val="20"/>
          <w:szCs w:val="20"/>
        </w:rPr>
        <w:t>jemnosti</w:t>
      </w:r>
      <w:r w:rsidRPr="001975A8">
        <w:rPr>
          <w:rFonts w:ascii="Arial" w:hAnsi="Arial" w:cs="Arial"/>
          <w:sz w:val="20"/>
          <w:szCs w:val="20"/>
        </w:rPr>
        <w:t xml:space="preserve"> s postupně se rozvíjející </w:t>
      </w:r>
      <w:r w:rsidR="00E61A4F">
        <w:rPr>
          <w:rFonts w:ascii="Arial" w:hAnsi="Arial" w:cs="Arial"/>
          <w:sz w:val="20"/>
          <w:szCs w:val="20"/>
        </w:rPr>
        <w:t>ostrostí</w:t>
      </w:r>
      <w:r w:rsidRPr="001975A8">
        <w:rPr>
          <w:rFonts w:ascii="Arial" w:hAnsi="Arial" w:cs="Arial"/>
          <w:sz w:val="20"/>
          <w:szCs w:val="20"/>
        </w:rPr>
        <w:t xml:space="preserve"> zanechává na rtech s každým douškem </w:t>
      </w:r>
      <w:r w:rsidR="00DA23DA">
        <w:rPr>
          <w:rFonts w:ascii="Arial" w:hAnsi="Arial" w:cs="Arial"/>
          <w:sz w:val="20"/>
          <w:szCs w:val="20"/>
        </w:rPr>
        <w:t xml:space="preserve">příjemně </w:t>
      </w:r>
      <w:r w:rsidRPr="001975A8">
        <w:rPr>
          <w:rFonts w:ascii="Arial" w:hAnsi="Arial" w:cs="Arial"/>
          <w:sz w:val="20"/>
          <w:szCs w:val="20"/>
        </w:rPr>
        <w:t>hřejivý pocit. Klasick</w:t>
      </w:r>
      <w:r w:rsidR="000431FF">
        <w:rPr>
          <w:rFonts w:ascii="Arial" w:hAnsi="Arial" w:cs="Arial"/>
          <w:sz w:val="20"/>
          <w:szCs w:val="20"/>
        </w:rPr>
        <w:t>é</w:t>
      </w:r>
      <w:r w:rsidRPr="001975A8">
        <w:rPr>
          <w:rFonts w:ascii="Arial" w:hAnsi="Arial" w:cs="Arial"/>
          <w:sz w:val="20"/>
          <w:szCs w:val="20"/>
        </w:rPr>
        <w:t xml:space="preserve"> brunch </w:t>
      </w:r>
      <w:r w:rsidR="000431FF">
        <w:rPr>
          <w:rFonts w:ascii="Arial" w:hAnsi="Arial" w:cs="Arial"/>
          <w:sz w:val="20"/>
          <w:szCs w:val="20"/>
        </w:rPr>
        <w:t xml:space="preserve">koktejly </w:t>
      </w:r>
      <w:r w:rsidRPr="001975A8">
        <w:rPr>
          <w:rFonts w:ascii="Arial" w:hAnsi="Arial" w:cs="Arial"/>
          <w:sz w:val="20"/>
          <w:szCs w:val="20"/>
        </w:rPr>
        <w:t xml:space="preserve">nebo </w:t>
      </w:r>
      <w:r w:rsidR="00C522F8">
        <w:rPr>
          <w:rFonts w:ascii="Arial" w:hAnsi="Arial" w:cs="Arial"/>
          <w:sz w:val="20"/>
          <w:szCs w:val="20"/>
        </w:rPr>
        <w:t xml:space="preserve">i </w:t>
      </w:r>
      <w:r w:rsidR="000431FF">
        <w:rPr>
          <w:rFonts w:ascii="Arial" w:hAnsi="Arial" w:cs="Arial"/>
          <w:sz w:val="20"/>
          <w:szCs w:val="20"/>
        </w:rPr>
        <w:t xml:space="preserve">ty </w:t>
      </w:r>
      <w:r w:rsidRPr="001975A8">
        <w:rPr>
          <w:rFonts w:ascii="Arial" w:hAnsi="Arial" w:cs="Arial"/>
          <w:sz w:val="20"/>
          <w:szCs w:val="20"/>
        </w:rPr>
        <w:t>světoznám</w:t>
      </w:r>
      <w:r w:rsidR="000431FF">
        <w:rPr>
          <w:rFonts w:ascii="Arial" w:hAnsi="Arial" w:cs="Arial"/>
          <w:sz w:val="20"/>
          <w:szCs w:val="20"/>
        </w:rPr>
        <w:t>é</w:t>
      </w:r>
      <w:r w:rsidRPr="001975A8">
        <w:rPr>
          <w:rFonts w:ascii="Arial" w:hAnsi="Arial" w:cs="Arial"/>
          <w:sz w:val="20"/>
          <w:szCs w:val="20"/>
        </w:rPr>
        <w:t xml:space="preserve"> jako Bloody Mary tak </w:t>
      </w:r>
      <w:r w:rsidR="00E61A4F">
        <w:rPr>
          <w:rFonts w:ascii="Arial" w:hAnsi="Arial" w:cs="Arial"/>
          <w:sz w:val="20"/>
          <w:szCs w:val="20"/>
        </w:rPr>
        <w:t>ve společnosti</w:t>
      </w:r>
      <w:r w:rsidRPr="001975A8">
        <w:rPr>
          <w:rFonts w:ascii="Arial" w:hAnsi="Arial" w:cs="Arial"/>
          <w:sz w:val="20"/>
          <w:szCs w:val="20"/>
        </w:rPr>
        <w:t xml:space="preserve"> </w:t>
      </w:r>
      <w:r w:rsidR="00E61A4F" w:rsidRPr="00E61A4F">
        <w:rPr>
          <w:rFonts w:ascii="Arial" w:hAnsi="Arial" w:cs="Arial"/>
          <w:sz w:val="20"/>
          <w:szCs w:val="20"/>
        </w:rPr>
        <w:t>Absolut</w:t>
      </w:r>
      <w:r w:rsidR="00E61A4F" w:rsidRPr="00E61A4F">
        <w:rPr>
          <w:rFonts w:ascii="Arial" w:hAnsi="Arial" w:cs="Arial"/>
          <w:sz w:val="20"/>
          <w:szCs w:val="20"/>
          <w:vertAlign w:val="superscript"/>
        </w:rPr>
        <w:t>®</w:t>
      </w:r>
      <w:r w:rsidR="00E61A4F" w:rsidRPr="00E61A4F">
        <w:rPr>
          <w:rFonts w:ascii="Arial" w:hAnsi="Arial" w:cs="Arial"/>
          <w:sz w:val="20"/>
          <w:szCs w:val="20"/>
        </w:rPr>
        <w:t xml:space="preserve"> TABASCO</w:t>
      </w:r>
      <w:r w:rsidR="00E61A4F" w:rsidRPr="00E61A4F">
        <w:rPr>
          <w:rFonts w:ascii="Arial" w:hAnsi="Arial" w:cs="Arial"/>
          <w:sz w:val="20"/>
          <w:szCs w:val="20"/>
          <w:vertAlign w:val="superscript"/>
        </w:rPr>
        <w:t>™</w:t>
      </w:r>
      <w:r w:rsidR="00E61A4F">
        <w:rPr>
          <w:rFonts w:ascii="Arial" w:hAnsi="Arial" w:cs="Arial"/>
          <w:b/>
          <w:bCs/>
          <w:sz w:val="20"/>
          <w:szCs w:val="20"/>
          <w:vertAlign w:val="superscript"/>
        </w:rPr>
        <w:t xml:space="preserve"> </w:t>
      </w:r>
      <w:r w:rsidR="007F051E">
        <w:rPr>
          <w:rFonts w:ascii="Arial" w:hAnsi="Arial" w:cs="Arial"/>
          <w:sz w:val="20"/>
          <w:szCs w:val="20"/>
        </w:rPr>
        <w:t>získávají odvážnější</w:t>
      </w:r>
      <w:r w:rsidRPr="001975A8">
        <w:rPr>
          <w:rFonts w:ascii="Arial" w:hAnsi="Arial" w:cs="Arial"/>
          <w:sz w:val="20"/>
          <w:szCs w:val="20"/>
        </w:rPr>
        <w:t xml:space="preserve"> a nezapomenutelnou dimenzi chutí, která promění každý </w:t>
      </w:r>
      <w:r w:rsidR="007F051E">
        <w:rPr>
          <w:rFonts w:ascii="Arial" w:hAnsi="Arial" w:cs="Arial"/>
          <w:sz w:val="20"/>
          <w:szCs w:val="20"/>
        </w:rPr>
        <w:t>drink</w:t>
      </w:r>
      <w:r w:rsidRPr="001975A8">
        <w:rPr>
          <w:rFonts w:ascii="Arial" w:hAnsi="Arial" w:cs="Arial"/>
          <w:sz w:val="20"/>
          <w:szCs w:val="20"/>
        </w:rPr>
        <w:t xml:space="preserve"> v</w:t>
      </w:r>
      <w:r w:rsidR="007F051E">
        <w:rPr>
          <w:rFonts w:ascii="Arial" w:hAnsi="Arial" w:cs="Arial"/>
          <w:sz w:val="20"/>
          <w:szCs w:val="20"/>
        </w:rPr>
        <w:t> opravdu žhavý</w:t>
      </w:r>
      <w:r w:rsidRPr="001975A8">
        <w:rPr>
          <w:rFonts w:ascii="Arial" w:hAnsi="Arial" w:cs="Arial"/>
          <w:sz w:val="20"/>
          <w:szCs w:val="20"/>
        </w:rPr>
        <w:t xml:space="preserve"> zážitek. </w:t>
      </w:r>
    </w:p>
    <w:p w14:paraId="03AAA1B7" w14:textId="680FBE10" w:rsidR="00374887" w:rsidRPr="00374887" w:rsidRDefault="00374887" w:rsidP="00374887">
      <w:pPr>
        <w:spacing w:line="360" w:lineRule="auto"/>
        <w:jc w:val="both"/>
        <w:rPr>
          <w:rFonts w:ascii="Arial" w:hAnsi="Arial" w:cs="Arial"/>
          <w:b/>
          <w:bCs/>
          <w:sz w:val="20"/>
          <w:szCs w:val="20"/>
        </w:rPr>
      </w:pPr>
      <w:r w:rsidRPr="00374887">
        <w:rPr>
          <w:rFonts w:ascii="Arial" w:hAnsi="Arial" w:cs="Arial"/>
          <w:b/>
          <w:bCs/>
          <w:sz w:val="20"/>
          <w:szCs w:val="20"/>
        </w:rPr>
        <w:t xml:space="preserve">Chuť tradice a odvahy </w:t>
      </w:r>
    </w:p>
    <w:p w14:paraId="440A9E15" w14:textId="7AFEAAC1" w:rsidR="00374887" w:rsidRDefault="00374887" w:rsidP="00374887">
      <w:pPr>
        <w:spacing w:line="360" w:lineRule="auto"/>
        <w:jc w:val="both"/>
        <w:rPr>
          <w:rFonts w:ascii="Arial" w:hAnsi="Arial" w:cs="Arial"/>
          <w:sz w:val="20"/>
          <w:szCs w:val="20"/>
        </w:rPr>
      </w:pPr>
      <w:r w:rsidRPr="00374887">
        <w:rPr>
          <w:rFonts w:ascii="Arial" w:hAnsi="Arial" w:cs="Arial"/>
          <w:sz w:val="20"/>
          <w:szCs w:val="20"/>
        </w:rPr>
        <w:t xml:space="preserve">Za unikátní chutí </w:t>
      </w:r>
      <w:r w:rsidR="00924CFD" w:rsidRPr="00E61A4F">
        <w:rPr>
          <w:rFonts w:ascii="Arial" w:hAnsi="Arial" w:cs="Arial"/>
          <w:sz w:val="20"/>
          <w:szCs w:val="20"/>
        </w:rPr>
        <w:t>Absolut</w:t>
      </w:r>
      <w:r w:rsidR="00924CFD" w:rsidRPr="00E61A4F">
        <w:rPr>
          <w:rFonts w:ascii="Arial" w:hAnsi="Arial" w:cs="Arial"/>
          <w:sz w:val="20"/>
          <w:szCs w:val="20"/>
          <w:vertAlign w:val="superscript"/>
        </w:rPr>
        <w:t>®</w:t>
      </w:r>
      <w:r w:rsidR="00924CFD" w:rsidRPr="00E61A4F">
        <w:rPr>
          <w:rFonts w:ascii="Arial" w:hAnsi="Arial" w:cs="Arial"/>
          <w:sz w:val="20"/>
          <w:szCs w:val="20"/>
        </w:rPr>
        <w:t xml:space="preserve"> TABASCO</w:t>
      </w:r>
      <w:r w:rsidR="00924CFD" w:rsidRPr="00E61A4F">
        <w:rPr>
          <w:rFonts w:ascii="Arial" w:hAnsi="Arial" w:cs="Arial"/>
          <w:sz w:val="20"/>
          <w:szCs w:val="20"/>
          <w:vertAlign w:val="superscript"/>
        </w:rPr>
        <w:t>™</w:t>
      </w:r>
      <w:r w:rsidR="00924CFD">
        <w:rPr>
          <w:rFonts w:ascii="Arial" w:hAnsi="Arial" w:cs="Arial"/>
          <w:b/>
          <w:bCs/>
          <w:sz w:val="20"/>
          <w:szCs w:val="20"/>
          <w:vertAlign w:val="superscript"/>
        </w:rPr>
        <w:t xml:space="preserve"> </w:t>
      </w:r>
      <w:r w:rsidRPr="00374887">
        <w:rPr>
          <w:rFonts w:ascii="Arial" w:hAnsi="Arial" w:cs="Arial"/>
          <w:sz w:val="20"/>
          <w:szCs w:val="20"/>
        </w:rPr>
        <w:t xml:space="preserve">přitom stojí jen pár ingrediencí. Ručně sbírané červené papričky, sůl a ocet tvoří základ </w:t>
      </w:r>
      <w:r w:rsidR="00161427">
        <w:rPr>
          <w:rFonts w:ascii="Arial" w:hAnsi="Arial" w:cs="Arial"/>
          <w:sz w:val="20"/>
          <w:szCs w:val="20"/>
        </w:rPr>
        <w:t>proslulé</w:t>
      </w:r>
      <w:r w:rsidRPr="00374887">
        <w:rPr>
          <w:rFonts w:ascii="Arial" w:hAnsi="Arial" w:cs="Arial"/>
          <w:sz w:val="20"/>
          <w:szCs w:val="20"/>
        </w:rPr>
        <w:t xml:space="preserve"> pikantní omáčk</w:t>
      </w:r>
      <w:r w:rsidR="00161427">
        <w:rPr>
          <w:rFonts w:ascii="Arial" w:hAnsi="Arial" w:cs="Arial"/>
          <w:sz w:val="20"/>
          <w:szCs w:val="20"/>
        </w:rPr>
        <w:t>y.</w:t>
      </w:r>
      <w:r w:rsidRPr="00374887">
        <w:rPr>
          <w:rFonts w:ascii="Arial" w:hAnsi="Arial" w:cs="Arial"/>
          <w:sz w:val="20"/>
          <w:szCs w:val="20"/>
        </w:rPr>
        <w:t xml:space="preserve"> </w:t>
      </w:r>
      <w:r w:rsidR="00161427">
        <w:rPr>
          <w:rFonts w:ascii="Arial" w:hAnsi="Arial" w:cs="Arial"/>
          <w:sz w:val="20"/>
          <w:szCs w:val="20"/>
        </w:rPr>
        <w:t>D</w:t>
      </w:r>
      <w:r w:rsidRPr="00374887">
        <w:rPr>
          <w:rFonts w:ascii="Arial" w:hAnsi="Arial" w:cs="Arial"/>
          <w:sz w:val="20"/>
          <w:szCs w:val="20"/>
        </w:rPr>
        <w:t xml:space="preserve">oplňuje </w:t>
      </w:r>
      <w:r w:rsidR="00161427">
        <w:rPr>
          <w:rFonts w:ascii="Arial" w:hAnsi="Arial" w:cs="Arial"/>
          <w:sz w:val="20"/>
          <w:szCs w:val="20"/>
        </w:rPr>
        <w:t xml:space="preserve">je </w:t>
      </w:r>
      <w:r w:rsidRPr="00374887">
        <w:rPr>
          <w:rFonts w:ascii="Arial" w:hAnsi="Arial" w:cs="Arial"/>
          <w:sz w:val="20"/>
          <w:szCs w:val="20"/>
        </w:rPr>
        <w:t xml:space="preserve">čerstvá pramenitá voda a ozimá pšenice, které dodávají švédské Absolut </w:t>
      </w:r>
      <w:r w:rsidR="00161427">
        <w:rPr>
          <w:rFonts w:ascii="Arial" w:hAnsi="Arial" w:cs="Arial"/>
          <w:sz w:val="20"/>
          <w:szCs w:val="20"/>
        </w:rPr>
        <w:t>v</w:t>
      </w:r>
      <w:r w:rsidRPr="00374887">
        <w:rPr>
          <w:rFonts w:ascii="Arial" w:hAnsi="Arial" w:cs="Arial"/>
          <w:sz w:val="20"/>
          <w:szCs w:val="20"/>
        </w:rPr>
        <w:t>odce její charakteristickou jemnost</w:t>
      </w:r>
      <w:r w:rsidR="00161427">
        <w:rPr>
          <w:rFonts w:ascii="Arial" w:hAnsi="Arial" w:cs="Arial"/>
          <w:sz w:val="20"/>
          <w:szCs w:val="20"/>
        </w:rPr>
        <w:t xml:space="preserve"> a vyváženou chuť</w:t>
      </w:r>
      <w:r w:rsidRPr="00374887">
        <w:rPr>
          <w:rFonts w:ascii="Arial" w:hAnsi="Arial" w:cs="Arial"/>
          <w:sz w:val="20"/>
          <w:szCs w:val="20"/>
        </w:rPr>
        <w:t xml:space="preserve">. Výsledkem je dokonalá </w:t>
      </w:r>
      <w:r w:rsidR="00161427">
        <w:rPr>
          <w:rFonts w:ascii="Arial" w:hAnsi="Arial" w:cs="Arial"/>
          <w:sz w:val="20"/>
          <w:szCs w:val="20"/>
        </w:rPr>
        <w:t>rovnováha</w:t>
      </w:r>
      <w:r w:rsidRPr="00374887">
        <w:rPr>
          <w:rFonts w:ascii="Arial" w:hAnsi="Arial" w:cs="Arial"/>
          <w:sz w:val="20"/>
          <w:szCs w:val="20"/>
        </w:rPr>
        <w:t xml:space="preserve"> mezi intenzitou chilli papriček a jemnou sladkostí vodky. Kromě jednoduchého složení obě značky spojuje více než </w:t>
      </w:r>
      <w:r w:rsidR="00161427">
        <w:rPr>
          <w:rFonts w:ascii="Arial" w:hAnsi="Arial" w:cs="Arial"/>
          <w:sz w:val="20"/>
          <w:szCs w:val="20"/>
        </w:rPr>
        <w:t>stoletá</w:t>
      </w:r>
      <w:r w:rsidRPr="00374887">
        <w:rPr>
          <w:rFonts w:ascii="Arial" w:hAnsi="Arial" w:cs="Arial"/>
          <w:sz w:val="20"/>
          <w:szCs w:val="20"/>
        </w:rPr>
        <w:t xml:space="preserve"> historie</w:t>
      </w:r>
      <w:r w:rsidR="00161427">
        <w:rPr>
          <w:rFonts w:ascii="Arial" w:hAnsi="Arial" w:cs="Arial"/>
          <w:sz w:val="20"/>
          <w:szCs w:val="20"/>
        </w:rPr>
        <w:t xml:space="preserve"> a tradice</w:t>
      </w:r>
      <w:r w:rsidRPr="00374887">
        <w:rPr>
          <w:rFonts w:ascii="Arial" w:hAnsi="Arial" w:cs="Arial"/>
          <w:sz w:val="20"/>
          <w:szCs w:val="20"/>
        </w:rPr>
        <w:t xml:space="preserve">. </w:t>
      </w:r>
    </w:p>
    <w:p w14:paraId="7DF3E65C" w14:textId="3CF16842" w:rsidR="00473DA6" w:rsidRPr="00473DA6" w:rsidRDefault="00473DA6" w:rsidP="00473DA6">
      <w:pPr>
        <w:spacing w:line="360" w:lineRule="auto"/>
        <w:rPr>
          <w:rFonts w:ascii="Arial" w:hAnsi="Arial" w:cs="Arial"/>
          <w:b/>
          <w:bCs/>
          <w:sz w:val="20"/>
          <w:szCs w:val="20"/>
        </w:rPr>
      </w:pPr>
      <w:r w:rsidRPr="00473DA6">
        <w:rPr>
          <w:rFonts w:ascii="Arial" w:hAnsi="Arial" w:cs="Arial"/>
          <w:b/>
          <w:bCs/>
          <w:sz w:val="20"/>
          <w:szCs w:val="20"/>
        </w:rPr>
        <w:t xml:space="preserve">Design, který spojuje </w:t>
      </w:r>
    </w:p>
    <w:p w14:paraId="10D952C2" w14:textId="126FA931" w:rsidR="00473DA6" w:rsidRDefault="00473DA6" w:rsidP="00473DA6">
      <w:pPr>
        <w:spacing w:line="360" w:lineRule="auto"/>
        <w:jc w:val="both"/>
        <w:rPr>
          <w:rFonts w:ascii="Arial" w:hAnsi="Arial" w:cs="Arial"/>
          <w:sz w:val="20"/>
          <w:szCs w:val="20"/>
        </w:rPr>
      </w:pPr>
      <w:r w:rsidRPr="00473DA6">
        <w:rPr>
          <w:rFonts w:ascii="Arial" w:hAnsi="Arial" w:cs="Arial"/>
          <w:sz w:val="20"/>
          <w:szCs w:val="20"/>
        </w:rPr>
        <w:t xml:space="preserve">Bohaté dědictví a </w:t>
      </w:r>
      <w:r w:rsidR="009C757C">
        <w:rPr>
          <w:rFonts w:ascii="Arial" w:hAnsi="Arial" w:cs="Arial"/>
          <w:sz w:val="20"/>
          <w:szCs w:val="20"/>
        </w:rPr>
        <w:t xml:space="preserve">ikonický odkaz </w:t>
      </w:r>
      <w:r w:rsidRPr="00473DA6">
        <w:rPr>
          <w:rFonts w:ascii="Arial" w:hAnsi="Arial" w:cs="Arial"/>
          <w:sz w:val="20"/>
          <w:szCs w:val="20"/>
        </w:rPr>
        <w:t xml:space="preserve">obou značek se odráží i v samotném designu lahve, která v sobě elegantně a harmonicky propojuje jejich typické </w:t>
      </w:r>
      <w:r w:rsidR="00010FF9">
        <w:rPr>
          <w:rFonts w:ascii="Arial" w:hAnsi="Arial" w:cs="Arial"/>
          <w:sz w:val="20"/>
          <w:szCs w:val="20"/>
        </w:rPr>
        <w:t xml:space="preserve">vizuální </w:t>
      </w:r>
      <w:r w:rsidRPr="00473DA6">
        <w:rPr>
          <w:rFonts w:ascii="Arial" w:hAnsi="Arial" w:cs="Arial"/>
          <w:sz w:val="20"/>
          <w:szCs w:val="20"/>
        </w:rPr>
        <w:t xml:space="preserve">prvky. Zatímco rudá barva a diamantová etiketa odkazují na nezaměnitelný styl </w:t>
      </w:r>
      <w:r w:rsidR="002A0537">
        <w:rPr>
          <w:rFonts w:ascii="Arial" w:hAnsi="Arial" w:cs="Arial"/>
          <w:sz w:val="20"/>
          <w:szCs w:val="20"/>
        </w:rPr>
        <w:t xml:space="preserve">omáček </w:t>
      </w:r>
      <w:r w:rsidR="007A7C3F" w:rsidRPr="00FF484A">
        <w:rPr>
          <w:rFonts w:ascii="Arial" w:hAnsi="Arial" w:cs="Arial"/>
          <w:sz w:val="20"/>
          <w:szCs w:val="20"/>
        </w:rPr>
        <w:t>TABASCO</w:t>
      </w:r>
      <w:r w:rsidR="007A7C3F" w:rsidRPr="00FF484A">
        <w:rPr>
          <w:rFonts w:ascii="Arial" w:hAnsi="Arial" w:cs="Arial"/>
          <w:sz w:val="20"/>
          <w:szCs w:val="20"/>
          <w:vertAlign w:val="superscript"/>
        </w:rPr>
        <w:t>®</w:t>
      </w:r>
      <w:r w:rsidRPr="00473DA6">
        <w:rPr>
          <w:rFonts w:ascii="Arial" w:hAnsi="Arial" w:cs="Arial"/>
          <w:sz w:val="20"/>
          <w:szCs w:val="20"/>
        </w:rPr>
        <w:t xml:space="preserve">, tvar inspirovaný lékárnickými lahvemi zůstává věrný jedinečnému designu Absolut. </w:t>
      </w:r>
    </w:p>
    <w:p w14:paraId="5D834D8B" w14:textId="451B1C43" w:rsidR="007D6FC9" w:rsidRDefault="00573CF8" w:rsidP="004D7E2C">
      <w:pPr>
        <w:spacing w:line="360" w:lineRule="auto"/>
        <w:jc w:val="both"/>
        <w:rPr>
          <w:rFonts w:ascii="Arial" w:hAnsi="Arial" w:cs="Arial"/>
          <w:b/>
          <w:bCs/>
          <w:sz w:val="20"/>
          <w:szCs w:val="20"/>
        </w:rPr>
      </w:pPr>
      <w:hyperlink r:id="rId12" w:history="1">
        <w:r w:rsidRPr="00622910">
          <w:rPr>
            <w:rStyle w:val="Hypertextovodkaz"/>
            <w:rFonts w:ascii="Arial" w:hAnsi="Arial" w:cs="Arial"/>
            <w:b/>
            <w:bCs/>
            <w:sz w:val="20"/>
            <w:szCs w:val="20"/>
          </w:rPr>
          <w:t>O</w:t>
        </w:r>
        <w:r w:rsidR="00B64D89" w:rsidRPr="00622910">
          <w:rPr>
            <w:rStyle w:val="Hypertextovodkaz"/>
            <w:rFonts w:ascii="Arial" w:hAnsi="Arial" w:cs="Arial"/>
            <w:b/>
            <w:bCs/>
            <w:sz w:val="20"/>
            <w:szCs w:val="20"/>
          </w:rPr>
          <w:t xml:space="preserve">hnivou reklamu </w:t>
        </w:r>
        <w:r w:rsidR="00070BD9" w:rsidRPr="00622910">
          <w:rPr>
            <w:rStyle w:val="Hypertextovodkaz"/>
            <w:rFonts w:ascii="Arial" w:hAnsi="Arial" w:cs="Arial"/>
            <w:b/>
            <w:bCs/>
            <w:sz w:val="20"/>
            <w:szCs w:val="20"/>
          </w:rPr>
          <w:t>na</w:t>
        </w:r>
        <w:r w:rsidR="00B64D89" w:rsidRPr="00622910">
          <w:rPr>
            <w:rStyle w:val="Hypertextovodkaz"/>
            <w:rFonts w:ascii="Arial" w:hAnsi="Arial" w:cs="Arial"/>
            <w:b/>
            <w:bCs/>
            <w:sz w:val="20"/>
            <w:szCs w:val="20"/>
          </w:rPr>
          <w:t xml:space="preserve"> setkání dvou ikon sledujte zde.</w:t>
        </w:r>
      </w:hyperlink>
      <w:r w:rsidR="006118FD">
        <w:rPr>
          <w:rFonts w:ascii="Arial" w:hAnsi="Arial" w:cs="Arial"/>
          <w:b/>
          <w:bCs/>
          <w:sz w:val="20"/>
          <w:szCs w:val="20"/>
        </w:rPr>
        <w:t xml:space="preserve"> </w:t>
      </w:r>
    </w:p>
    <w:p w14:paraId="3C674EA4" w14:textId="5C35AE61" w:rsidR="004A70F2" w:rsidRPr="007D6FC9" w:rsidRDefault="007A7C3F" w:rsidP="007D6FC9">
      <w:pPr>
        <w:spacing w:line="360" w:lineRule="auto"/>
        <w:jc w:val="both"/>
        <w:rPr>
          <w:rFonts w:ascii="Arial" w:hAnsi="Arial" w:cs="Arial"/>
          <w:b/>
          <w:bCs/>
          <w:sz w:val="20"/>
          <w:szCs w:val="20"/>
        </w:rPr>
      </w:pPr>
      <w:r w:rsidRPr="007D6FC9">
        <w:rPr>
          <w:rFonts w:ascii="Arial" w:hAnsi="Arial" w:cs="Arial"/>
          <w:b/>
          <w:bCs/>
          <w:sz w:val="20"/>
          <w:szCs w:val="20"/>
        </w:rPr>
        <w:t>Absolut</w:t>
      </w:r>
      <w:r w:rsidRPr="007D6FC9">
        <w:rPr>
          <w:rFonts w:ascii="Arial" w:hAnsi="Arial" w:cs="Arial"/>
          <w:b/>
          <w:bCs/>
          <w:sz w:val="20"/>
          <w:szCs w:val="20"/>
          <w:vertAlign w:val="superscript"/>
        </w:rPr>
        <w:t>®</w:t>
      </w:r>
      <w:r w:rsidRPr="007D6FC9">
        <w:rPr>
          <w:rFonts w:ascii="Arial" w:hAnsi="Arial" w:cs="Arial"/>
          <w:b/>
          <w:bCs/>
          <w:sz w:val="20"/>
          <w:szCs w:val="20"/>
        </w:rPr>
        <w:t xml:space="preserve"> TABASCO</w:t>
      </w:r>
      <w:r w:rsidRPr="007D6FC9">
        <w:rPr>
          <w:rFonts w:ascii="Arial" w:hAnsi="Arial" w:cs="Arial"/>
          <w:b/>
          <w:bCs/>
          <w:sz w:val="20"/>
          <w:szCs w:val="20"/>
          <w:vertAlign w:val="superscript"/>
        </w:rPr>
        <w:t xml:space="preserve">™ </w:t>
      </w:r>
      <w:r w:rsidR="005236FE" w:rsidRPr="007D6FC9">
        <w:rPr>
          <w:rFonts w:ascii="Arial" w:hAnsi="Arial" w:cs="Arial"/>
          <w:b/>
          <w:bCs/>
          <w:sz w:val="20"/>
          <w:szCs w:val="20"/>
        </w:rPr>
        <w:t xml:space="preserve">v 0,7l lahvi pořídíte za </w:t>
      </w:r>
      <w:r w:rsidR="00846474" w:rsidRPr="007D6FC9">
        <w:rPr>
          <w:rFonts w:ascii="Arial" w:hAnsi="Arial" w:cs="Arial"/>
          <w:b/>
          <w:bCs/>
          <w:sz w:val="20"/>
          <w:szCs w:val="20"/>
        </w:rPr>
        <w:t xml:space="preserve">363 </w:t>
      </w:r>
      <w:r w:rsidR="005236FE" w:rsidRPr="007D6FC9">
        <w:rPr>
          <w:rFonts w:ascii="Arial" w:hAnsi="Arial" w:cs="Arial"/>
          <w:b/>
          <w:bCs/>
          <w:sz w:val="20"/>
          <w:szCs w:val="20"/>
        </w:rPr>
        <w:t>Kč. K dostání je ve vybraných obchodech, barech, restauracích a e-shopech, třeba na </w:t>
      </w:r>
      <w:hyperlink r:id="rId13" w:history="1">
        <w:r w:rsidR="00622910" w:rsidRPr="002635A8">
          <w:rPr>
            <w:rStyle w:val="Hypertextovodkaz"/>
            <w:rFonts w:ascii="Arial" w:hAnsi="Arial" w:cs="Arial"/>
            <w:b/>
            <w:bCs/>
            <w:sz w:val="20"/>
            <w:szCs w:val="20"/>
          </w:rPr>
          <w:t>www.prestigeselection.cz</w:t>
        </w:r>
      </w:hyperlink>
      <w:r w:rsidR="005236FE" w:rsidRPr="007D6FC9">
        <w:rPr>
          <w:rFonts w:ascii="Arial" w:hAnsi="Arial" w:cs="Arial"/>
          <w:b/>
          <w:bCs/>
          <w:sz w:val="20"/>
          <w:szCs w:val="20"/>
        </w:rPr>
        <w:t>.</w:t>
      </w:r>
    </w:p>
    <w:p w14:paraId="1282F295" w14:textId="707A4EF0" w:rsidR="00FD2C11" w:rsidRPr="002070D2" w:rsidRDefault="008A3798" w:rsidP="00FD2C11">
      <w:pPr>
        <w:pStyle w:val="pernodricard-bodytext"/>
        <w:jc w:val="center"/>
      </w:pPr>
      <w:r>
        <w:lastRenderedPageBreak/>
        <w:t>*</w:t>
      </w:r>
      <w:r w:rsidR="00FD2C11">
        <w:t>**</w:t>
      </w:r>
    </w:p>
    <w:p w14:paraId="5A33199D" w14:textId="06D97EC4" w:rsidR="00AC48F7" w:rsidRPr="002070D2" w:rsidRDefault="00AC48F7" w:rsidP="00AC48F7">
      <w:pPr>
        <w:pStyle w:val="pernodricard-bodytext"/>
        <w:spacing w:line="276" w:lineRule="auto"/>
        <w:jc w:val="both"/>
        <w:rPr>
          <w:b/>
          <w:bCs/>
          <w:sz w:val="16"/>
          <w:szCs w:val="16"/>
        </w:rPr>
      </w:pPr>
      <w:r w:rsidRPr="002070D2">
        <w:rPr>
          <w:b/>
          <w:bCs/>
          <w:sz w:val="16"/>
          <w:szCs w:val="16"/>
        </w:rPr>
        <w:t>O společnosti Pernod Ricard Czech Republic</w:t>
      </w:r>
    </w:p>
    <w:p w14:paraId="12B57E30" w14:textId="30D7ADDC" w:rsidR="00AC48F7" w:rsidRPr="002070D2" w:rsidRDefault="00AC48F7" w:rsidP="00AC48F7">
      <w:pPr>
        <w:pStyle w:val="pernodricard-bodytext"/>
        <w:spacing w:line="276" w:lineRule="auto"/>
        <w:jc w:val="both"/>
        <w:rPr>
          <w:sz w:val="16"/>
          <w:szCs w:val="16"/>
        </w:rPr>
      </w:pPr>
      <w:r w:rsidRPr="002070D2">
        <w:rPr>
          <w:sz w:val="16"/>
          <w:szCs w:val="16"/>
        </w:rPr>
        <w:t>Pernod Ricard Czech Republic vznikla v roce 2024 oddělením od společnosti Jan Becher Karlovarská Becherovka, která byla součástí skupiny Pernod Ricard od roku 1997. V tomto roce přidala do svého portfolia celosvětově známý tradiční český likér Becherovka, který celých 27 let úspěšně vedla.</w:t>
      </w:r>
    </w:p>
    <w:p w14:paraId="214A09A7" w14:textId="557ED9DB" w:rsidR="00AC48F7" w:rsidRPr="002070D2" w:rsidRDefault="00AC48F7" w:rsidP="00AC48F7">
      <w:pPr>
        <w:pStyle w:val="pernodricard-bodytext"/>
        <w:spacing w:line="276" w:lineRule="auto"/>
        <w:jc w:val="both"/>
        <w:rPr>
          <w:sz w:val="16"/>
          <w:szCs w:val="16"/>
        </w:rPr>
      </w:pPr>
      <w:r w:rsidRPr="002070D2">
        <w:rPr>
          <w:sz w:val="16"/>
          <w:szCs w:val="16"/>
        </w:rPr>
        <w:t>Globální skupina Pernod Ricard v současnosti zaujímá druhé místo mezi světovými výrobci a prodejci vína a destilátů a nabízí 240 prémiových značek alkoholických nápojů ve více než 160 zemích světa s jasnou ambicí stát se lídrem ve svém oboru. Na českém trhu distribuuje více než 40 světových prémiových značek alkoholu. Patří k nim Ballantine´s, Jameson, Havana Club, Beefeater, Absolut, Chivas Regal, Martell, Olmeca, Malibu, Jacob´s Creek a další známé kvalitní lihoviny.</w:t>
      </w:r>
    </w:p>
    <w:p w14:paraId="197D0552" w14:textId="31A392F1" w:rsidR="00AC48F7" w:rsidRPr="002070D2" w:rsidRDefault="00AC48F7" w:rsidP="00AC48F7">
      <w:pPr>
        <w:pStyle w:val="pernodricard-bodytext"/>
        <w:spacing w:line="276" w:lineRule="auto"/>
        <w:jc w:val="both"/>
        <w:rPr>
          <w:sz w:val="16"/>
          <w:szCs w:val="16"/>
        </w:rPr>
      </w:pPr>
      <w:r w:rsidRPr="002070D2">
        <w:rPr>
          <w:sz w:val="16"/>
          <w:szCs w:val="16"/>
        </w:rPr>
        <w:t xml:space="preserve">Společenská odpovědnost je jednou z hlavních oblastí firemní strategie Pernod Ricard Czech Republic. Společnost se významně podílí na osvětě zodpovědné konzumace a podporuje také projekty spojené s ochranou životního prostředí. Je členem Unie výrobců a dovozců lihovin (UVDL) a </w:t>
      </w:r>
      <w:r w:rsidR="00284FC7">
        <w:rPr>
          <w:sz w:val="16"/>
          <w:szCs w:val="16"/>
        </w:rPr>
        <w:t xml:space="preserve">přidruženým členem </w:t>
      </w:r>
      <w:r w:rsidRPr="002070D2">
        <w:rPr>
          <w:sz w:val="16"/>
          <w:szCs w:val="16"/>
        </w:rPr>
        <w:t xml:space="preserve">Asociace společenské odpovědnosti (A-CSR). Další informace o společnosti a značkách naleznete na stránkách </w:t>
      </w:r>
      <w:hyperlink r:id="rId14" w:history="1">
        <w:r w:rsidRPr="002070D2">
          <w:rPr>
            <w:rStyle w:val="Hypertextovodkaz"/>
            <w:sz w:val="16"/>
            <w:szCs w:val="16"/>
          </w:rPr>
          <w:t>www.pernod-ricard.cz</w:t>
        </w:r>
      </w:hyperlink>
      <w:r w:rsidRPr="002070D2">
        <w:rPr>
          <w:sz w:val="16"/>
          <w:szCs w:val="16"/>
        </w:rPr>
        <w:t xml:space="preserve">. </w:t>
      </w:r>
    </w:p>
    <w:p w14:paraId="375CDF3C" w14:textId="77777777" w:rsidR="00AC48F7" w:rsidRPr="002070D2" w:rsidRDefault="00AC48F7" w:rsidP="00AC48F7">
      <w:pPr>
        <w:pStyle w:val="pernodricard-bodytext"/>
        <w:spacing w:line="276" w:lineRule="auto"/>
        <w:jc w:val="both"/>
        <w:rPr>
          <w:b/>
          <w:bCs/>
          <w:sz w:val="16"/>
          <w:szCs w:val="16"/>
        </w:rPr>
      </w:pPr>
      <w:r w:rsidRPr="002070D2">
        <w:rPr>
          <w:b/>
          <w:bCs/>
          <w:sz w:val="16"/>
          <w:szCs w:val="16"/>
        </w:rPr>
        <w:t>O společnosti Pernod Ricard Slovakia</w:t>
      </w:r>
    </w:p>
    <w:p w14:paraId="168733AE" w14:textId="1DFA045D" w:rsidR="00AC48F7" w:rsidRPr="002070D2" w:rsidRDefault="00AC48F7" w:rsidP="00AC48F7">
      <w:pPr>
        <w:pStyle w:val="pernodricard-bodytext"/>
        <w:spacing w:line="276" w:lineRule="auto"/>
        <w:jc w:val="both"/>
        <w:rPr>
          <w:sz w:val="16"/>
          <w:szCs w:val="16"/>
        </w:rPr>
      </w:pPr>
      <w:r w:rsidRPr="002070D2">
        <w:rPr>
          <w:sz w:val="16"/>
          <w:szCs w:val="16"/>
        </w:rPr>
        <w:t>Pernod Ricard Slovakia je rovněž součástí nadnárodního francouzského koncernu Pernod Ricard. Společnost vznikla v roce 2014 přeměnou ze společnosti Jan Becher Slovensko</w:t>
      </w:r>
      <w:r w:rsidR="0019062D">
        <w:rPr>
          <w:sz w:val="16"/>
          <w:szCs w:val="16"/>
        </w:rPr>
        <w:t xml:space="preserve">. </w:t>
      </w:r>
      <w:r w:rsidRPr="002070D2">
        <w:rPr>
          <w:sz w:val="16"/>
          <w:szCs w:val="16"/>
        </w:rPr>
        <w:t xml:space="preserve">Slovenko se tak v rámci Pernod Ricard začlenilo k ostatním distributorským zemím, které v názvu společnosti nesou jméno své krajiny. </w:t>
      </w:r>
    </w:p>
    <w:p w14:paraId="46C59DBE" w14:textId="0912F47E" w:rsidR="00AC48F7" w:rsidRPr="00AC48F7" w:rsidRDefault="00AC48F7" w:rsidP="00AC48F7">
      <w:pPr>
        <w:pStyle w:val="pernodricard-bodytext"/>
        <w:spacing w:line="276" w:lineRule="auto"/>
        <w:jc w:val="both"/>
        <w:rPr>
          <w:sz w:val="16"/>
          <w:szCs w:val="16"/>
        </w:rPr>
      </w:pPr>
      <w:r w:rsidRPr="00AC48F7">
        <w:rPr>
          <w:sz w:val="16"/>
          <w:szCs w:val="16"/>
        </w:rPr>
        <w:t>V současné době distribuuje Pernod Ricard Slovakia na slovenský trh více než 40 známých světových značek alkoholu. Mezi ně patří například Absolut, Jameson, Ballantine’s, Chivas Regal, Ararat, Havana Club, Beefeater, Martell, Olmeca, Malibu, champagne G. H. Mumm, Perrier-Jouët</w:t>
      </w:r>
      <w:r w:rsidR="00E36959">
        <w:rPr>
          <w:sz w:val="16"/>
          <w:szCs w:val="16"/>
        </w:rPr>
        <w:t xml:space="preserve"> </w:t>
      </w:r>
      <w:r w:rsidRPr="00AC48F7">
        <w:rPr>
          <w:sz w:val="16"/>
          <w:szCs w:val="16"/>
        </w:rPr>
        <w:t xml:space="preserve">a mnoho dalších renomovaných značek alkoholu. Více informací naleznete na </w:t>
      </w:r>
      <w:hyperlink r:id="rId15" w:history="1">
        <w:r w:rsidRPr="00AC48F7">
          <w:rPr>
            <w:rStyle w:val="Hypertextovodkaz"/>
            <w:sz w:val="16"/>
            <w:szCs w:val="16"/>
          </w:rPr>
          <w:t>www.pernod-ricard.sk</w:t>
        </w:r>
      </w:hyperlink>
      <w:r w:rsidRPr="00AC48F7">
        <w:rPr>
          <w:sz w:val="16"/>
          <w:szCs w:val="16"/>
        </w:rPr>
        <w:t xml:space="preserve">. </w:t>
      </w:r>
    </w:p>
    <w:p w14:paraId="023AA773" w14:textId="77777777" w:rsidR="00AC48F7" w:rsidRDefault="00AC48F7" w:rsidP="00AC48F7">
      <w:pPr>
        <w:pStyle w:val="pernodricard-bodytext"/>
        <w:spacing w:line="276" w:lineRule="auto"/>
        <w:jc w:val="both"/>
        <w:rPr>
          <w:sz w:val="16"/>
          <w:szCs w:val="16"/>
        </w:rPr>
      </w:pPr>
    </w:p>
    <w:p w14:paraId="3EAD753F" w14:textId="77777777" w:rsidR="00AC48F7" w:rsidRPr="00A4518E" w:rsidRDefault="00AC48F7" w:rsidP="00AC48F7">
      <w:pPr>
        <w:pStyle w:val="pernodricard-bodytext"/>
        <w:spacing w:after="0" w:line="276" w:lineRule="auto"/>
        <w:rPr>
          <w:b/>
          <w:bCs/>
          <w:sz w:val="16"/>
          <w:szCs w:val="16"/>
        </w:rPr>
      </w:pPr>
      <w:r w:rsidRPr="00A4518E">
        <w:rPr>
          <w:b/>
          <w:bCs/>
          <w:sz w:val="16"/>
          <w:szCs w:val="16"/>
        </w:rPr>
        <w:t>Kontakt pro média</w:t>
      </w:r>
    </w:p>
    <w:p w14:paraId="76022225" w14:textId="56034BF8" w:rsidR="00AC48F7" w:rsidRPr="00A4518E" w:rsidRDefault="00AC48F7" w:rsidP="00AC48F7">
      <w:pPr>
        <w:pStyle w:val="pernodricard-bodytext"/>
        <w:spacing w:after="0" w:line="276" w:lineRule="auto"/>
        <w:rPr>
          <w:sz w:val="16"/>
          <w:szCs w:val="16"/>
        </w:rPr>
      </w:pPr>
      <w:r w:rsidRPr="00A4518E">
        <w:rPr>
          <w:sz w:val="16"/>
          <w:szCs w:val="16"/>
        </w:rPr>
        <w:t xml:space="preserve">Markéta </w:t>
      </w:r>
      <w:r w:rsidR="00A4518E" w:rsidRPr="00A4518E">
        <w:rPr>
          <w:sz w:val="16"/>
          <w:szCs w:val="16"/>
        </w:rPr>
        <w:t>Knotková</w:t>
      </w:r>
    </w:p>
    <w:p w14:paraId="4AE4DFE0" w14:textId="77777777" w:rsidR="00AC48F7" w:rsidRPr="00A4518E" w:rsidRDefault="00AC48F7" w:rsidP="00AC48F7">
      <w:pPr>
        <w:pStyle w:val="pernodricard-bodytext"/>
        <w:spacing w:after="0" w:line="276" w:lineRule="auto"/>
        <w:rPr>
          <w:sz w:val="16"/>
          <w:szCs w:val="16"/>
        </w:rPr>
      </w:pPr>
      <w:r w:rsidRPr="00A4518E">
        <w:rPr>
          <w:sz w:val="16"/>
          <w:szCs w:val="16"/>
        </w:rPr>
        <w:t>doblogoo</w:t>
      </w:r>
    </w:p>
    <w:p w14:paraId="09D91F3D" w14:textId="60FDB0C3" w:rsidR="0047575B" w:rsidRPr="00A4518E" w:rsidRDefault="00AC48F7" w:rsidP="00A4518E">
      <w:pPr>
        <w:pStyle w:val="pernodricard-bodytext"/>
        <w:spacing w:after="0" w:line="276" w:lineRule="auto"/>
        <w:rPr>
          <w:sz w:val="16"/>
          <w:szCs w:val="16"/>
        </w:rPr>
      </w:pPr>
      <w:r w:rsidRPr="00A4518E">
        <w:rPr>
          <w:sz w:val="16"/>
          <w:szCs w:val="16"/>
        </w:rPr>
        <w:t>+420 778 430</w:t>
      </w:r>
      <w:r w:rsidR="00A4518E" w:rsidRPr="00A4518E">
        <w:rPr>
          <w:sz w:val="16"/>
          <w:szCs w:val="16"/>
        </w:rPr>
        <w:t> </w:t>
      </w:r>
      <w:r w:rsidRPr="00A4518E">
        <w:rPr>
          <w:sz w:val="16"/>
          <w:szCs w:val="16"/>
        </w:rPr>
        <w:t>052</w:t>
      </w:r>
    </w:p>
    <w:p w14:paraId="6F31C00B" w14:textId="18C2D705" w:rsidR="00A4518E" w:rsidRPr="00A4518E" w:rsidRDefault="00A4518E" w:rsidP="00A4518E">
      <w:pPr>
        <w:pStyle w:val="pernodricard-bodytext"/>
        <w:spacing w:after="0" w:line="276" w:lineRule="auto"/>
        <w:rPr>
          <w:sz w:val="16"/>
          <w:szCs w:val="16"/>
        </w:rPr>
      </w:pPr>
      <w:hyperlink r:id="rId16" w:history="1">
        <w:r w:rsidRPr="00A4518E">
          <w:rPr>
            <w:rStyle w:val="Hypertextovodkaz"/>
            <w:sz w:val="16"/>
            <w:szCs w:val="16"/>
          </w:rPr>
          <w:t>marketak@doblogoo.cz</w:t>
        </w:r>
      </w:hyperlink>
    </w:p>
    <w:p w14:paraId="5EA62152" w14:textId="77777777" w:rsidR="00A4518E" w:rsidRDefault="00A4518E" w:rsidP="00A4518E">
      <w:pPr>
        <w:pStyle w:val="pernodricard-bodytext"/>
        <w:spacing w:after="0" w:line="276" w:lineRule="auto"/>
      </w:pPr>
    </w:p>
    <w:sectPr w:rsidR="00A4518E" w:rsidSect="00924E7D">
      <w:headerReference w:type="default" r:id="rId17"/>
      <w:footerReference w:type="default" r:id="rId18"/>
      <w:pgSz w:w="11906" w:h="16838"/>
      <w:pgMar w:top="2410" w:right="1588" w:bottom="1985"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E2F7" w14:textId="77777777" w:rsidR="004D464C" w:rsidRDefault="004D464C" w:rsidP="007743C8">
      <w:pPr>
        <w:spacing w:after="0" w:line="240" w:lineRule="auto"/>
      </w:pPr>
      <w:r>
        <w:separator/>
      </w:r>
    </w:p>
  </w:endnote>
  <w:endnote w:type="continuationSeparator" w:id="0">
    <w:p w14:paraId="0B02E2DA" w14:textId="77777777" w:rsidR="004D464C" w:rsidRDefault="004D464C" w:rsidP="00774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auto"/>
    <w:pitch w:val="default"/>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DC54" w14:textId="13E9221B" w:rsidR="007743C8" w:rsidRPr="003C4368" w:rsidRDefault="007743C8" w:rsidP="007743C8">
    <w:pPr>
      <w:pStyle w:val="Zpat"/>
      <w:spacing w:line="276" w:lineRule="auto"/>
      <w:jc w:val="center"/>
      <w:rPr>
        <w:rFonts w:ascii="Calibri" w:hAnsi="Calibri" w:cs="Calibri"/>
        <w:b/>
        <w:bCs/>
        <w:color w:val="023466"/>
        <w:sz w:val="16"/>
        <w:szCs w:val="16"/>
      </w:rPr>
    </w:pPr>
    <w:r w:rsidRPr="003C4368">
      <w:rPr>
        <w:rFonts w:ascii="Calibri" w:hAnsi="Calibri" w:cs="Calibri"/>
        <w:b/>
        <w:bCs/>
        <w:color w:val="023466"/>
        <w:sz w:val="16"/>
        <w:szCs w:val="16"/>
      </w:rPr>
      <w:t>Pernod Ricard Czech Republic s. r. o.</w:t>
    </w:r>
  </w:p>
  <w:p w14:paraId="5DB71D5F" w14:textId="77777777" w:rsidR="007743C8" w:rsidRPr="003C4368" w:rsidRDefault="007743C8" w:rsidP="007743C8">
    <w:pPr>
      <w:pStyle w:val="Zpat"/>
      <w:spacing w:line="276" w:lineRule="auto"/>
      <w:jc w:val="center"/>
      <w:rPr>
        <w:rFonts w:ascii="Calibri" w:hAnsi="Calibri" w:cs="Calibri"/>
        <w:b/>
        <w:bCs/>
        <w:color w:val="023466"/>
        <w:sz w:val="16"/>
        <w:szCs w:val="16"/>
      </w:rPr>
    </w:pPr>
    <w:r w:rsidRPr="003C4368">
      <w:rPr>
        <w:rFonts w:ascii="Calibri" w:hAnsi="Calibri" w:cs="Calibri"/>
        <w:color w:val="023466"/>
        <w:sz w:val="16"/>
        <w:szCs w:val="16"/>
      </w:rPr>
      <w:t>Veletržní 1623/24, 170 00 – Praha 7, Česká republika</w:t>
    </w:r>
  </w:p>
  <w:p w14:paraId="061C0340" w14:textId="0D74C25B" w:rsidR="007743C8" w:rsidRPr="003C4368" w:rsidRDefault="007743C8" w:rsidP="007743C8">
    <w:pPr>
      <w:spacing w:line="276" w:lineRule="auto"/>
      <w:jc w:val="center"/>
      <w:rPr>
        <w:rFonts w:ascii="Calibri" w:hAnsi="Calibri" w:cs="Calibri"/>
        <w:color w:val="023466"/>
        <w:sz w:val="16"/>
        <w:szCs w:val="16"/>
      </w:rPr>
    </w:pPr>
    <w:r w:rsidRPr="003C4368">
      <w:rPr>
        <w:rFonts w:ascii="Calibri" w:hAnsi="Calibri" w:cs="Calibri"/>
        <w:color w:val="023466"/>
        <w:sz w:val="16"/>
        <w:szCs w:val="16"/>
      </w:rPr>
      <w:t xml:space="preserve">Tel.: (+420) 255 732 111 • E-mail: </w:t>
    </w:r>
    <w:hyperlink r:id="rId1" w:history="1">
      <w:r w:rsidRPr="003C4368">
        <w:rPr>
          <w:rStyle w:val="Hypertextovodkaz"/>
          <w:rFonts w:ascii="Calibri" w:hAnsi="Calibri" w:cs="Calibri"/>
          <w:color w:val="023466"/>
          <w:sz w:val="16"/>
          <w:szCs w:val="16"/>
        </w:rPr>
        <w:t>recepce@pernod-ricard.com</w:t>
      </w:r>
    </w:hyperlink>
    <w:r w:rsidRPr="003C4368">
      <w:rPr>
        <w:rFonts w:ascii="Calibri" w:hAnsi="Calibri" w:cs="Calibri"/>
        <w:color w:val="023466"/>
        <w:sz w:val="16"/>
        <w:szCs w:val="16"/>
      </w:rPr>
      <w:t xml:space="preserve"> • web: www.pernod-ricard.cz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BAF5" w14:textId="77777777" w:rsidR="004D464C" w:rsidRDefault="004D464C" w:rsidP="007743C8">
      <w:pPr>
        <w:spacing w:after="0" w:line="240" w:lineRule="auto"/>
      </w:pPr>
      <w:r>
        <w:separator/>
      </w:r>
    </w:p>
  </w:footnote>
  <w:footnote w:type="continuationSeparator" w:id="0">
    <w:p w14:paraId="73D986EC" w14:textId="77777777" w:rsidR="004D464C" w:rsidRDefault="004D464C" w:rsidP="00774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E099" w14:textId="4A4696D1" w:rsidR="007743C8" w:rsidRDefault="007743C8" w:rsidP="007743C8">
    <w:pPr>
      <w:pStyle w:val="Zhlav"/>
      <w:jc w:val="center"/>
    </w:pPr>
    <w:r>
      <w:rPr>
        <w:noProof/>
      </w:rPr>
      <w:drawing>
        <wp:inline distT="0" distB="0" distL="0" distR="0" wp14:anchorId="1114B7DB" wp14:editId="6FA1997B">
          <wp:extent cx="1620000" cy="619200"/>
          <wp:effectExtent l="0" t="0" r="0" b="9525"/>
          <wp:docPr id="8"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87911" name="Grafický objekt 101668791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0000" cy="619200"/>
                  </a:xfrm>
                  <a:prstGeom prst="rect">
                    <a:avLst/>
                  </a:prstGeom>
                </pic:spPr>
              </pic:pic>
            </a:graphicData>
          </a:graphic>
        </wp:inline>
      </w:drawing>
    </w:r>
  </w:p>
  <w:p w14:paraId="3502C2F8" w14:textId="77777777" w:rsidR="007743C8" w:rsidRDefault="007743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15EC"/>
    <w:multiLevelType w:val="hybridMultilevel"/>
    <w:tmpl w:val="B3044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987960"/>
    <w:multiLevelType w:val="multilevel"/>
    <w:tmpl w:val="6986A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C74122"/>
    <w:multiLevelType w:val="multilevel"/>
    <w:tmpl w:val="D688A1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ECB4DC9"/>
    <w:multiLevelType w:val="hybridMultilevel"/>
    <w:tmpl w:val="8E62E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2319836">
    <w:abstractNumId w:val="1"/>
  </w:num>
  <w:num w:numId="2" w16cid:durableId="1310475599">
    <w:abstractNumId w:val="0"/>
  </w:num>
  <w:num w:numId="3" w16cid:durableId="34472334">
    <w:abstractNumId w:val="3"/>
  </w:num>
  <w:num w:numId="4" w16cid:durableId="1771047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C8"/>
    <w:rsid w:val="00005447"/>
    <w:rsid w:val="00010FF9"/>
    <w:rsid w:val="00027486"/>
    <w:rsid w:val="000431FF"/>
    <w:rsid w:val="00046C3F"/>
    <w:rsid w:val="00046F44"/>
    <w:rsid w:val="00057B07"/>
    <w:rsid w:val="000656C6"/>
    <w:rsid w:val="00070BD9"/>
    <w:rsid w:val="000939B0"/>
    <w:rsid w:val="00093A62"/>
    <w:rsid w:val="00094F8B"/>
    <w:rsid w:val="00096E72"/>
    <w:rsid w:val="000A303D"/>
    <w:rsid w:val="000B4D36"/>
    <w:rsid w:val="000C0101"/>
    <w:rsid w:val="000C1532"/>
    <w:rsid w:val="000C549E"/>
    <w:rsid w:val="000D7352"/>
    <w:rsid w:val="000E511B"/>
    <w:rsid w:val="000F1374"/>
    <w:rsid w:val="000F2BC1"/>
    <w:rsid w:val="000F43DF"/>
    <w:rsid w:val="000F5C71"/>
    <w:rsid w:val="0010290B"/>
    <w:rsid w:val="00103BA2"/>
    <w:rsid w:val="001434FD"/>
    <w:rsid w:val="00152703"/>
    <w:rsid w:val="00161427"/>
    <w:rsid w:val="00167BB7"/>
    <w:rsid w:val="00170612"/>
    <w:rsid w:val="00172C91"/>
    <w:rsid w:val="00175A1F"/>
    <w:rsid w:val="00181E1F"/>
    <w:rsid w:val="0018661C"/>
    <w:rsid w:val="001902C1"/>
    <w:rsid w:val="0019062D"/>
    <w:rsid w:val="00193D6F"/>
    <w:rsid w:val="00195F42"/>
    <w:rsid w:val="001975A8"/>
    <w:rsid w:val="001E2AED"/>
    <w:rsid w:val="001E7346"/>
    <w:rsid w:val="001F2038"/>
    <w:rsid w:val="001F53C7"/>
    <w:rsid w:val="001F65C1"/>
    <w:rsid w:val="002070D2"/>
    <w:rsid w:val="002157BA"/>
    <w:rsid w:val="00215BB4"/>
    <w:rsid w:val="00231DE3"/>
    <w:rsid w:val="00237C3C"/>
    <w:rsid w:val="00250D2B"/>
    <w:rsid w:val="002576FD"/>
    <w:rsid w:val="00263429"/>
    <w:rsid w:val="00263E6C"/>
    <w:rsid w:val="00273919"/>
    <w:rsid w:val="00284FC7"/>
    <w:rsid w:val="00285BF2"/>
    <w:rsid w:val="00286216"/>
    <w:rsid w:val="00293678"/>
    <w:rsid w:val="0029391C"/>
    <w:rsid w:val="002A0537"/>
    <w:rsid w:val="002A5ED9"/>
    <w:rsid w:val="002A6E73"/>
    <w:rsid w:val="002B205C"/>
    <w:rsid w:val="002B4B41"/>
    <w:rsid w:val="002B7346"/>
    <w:rsid w:val="002C15B8"/>
    <w:rsid w:val="002D19C9"/>
    <w:rsid w:val="002D44DF"/>
    <w:rsid w:val="002D5A42"/>
    <w:rsid w:val="002D5BB4"/>
    <w:rsid w:val="002E03F6"/>
    <w:rsid w:val="002E495D"/>
    <w:rsid w:val="002E5ED6"/>
    <w:rsid w:val="002E757F"/>
    <w:rsid w:val="002F1125"/>
    <w:rsid w:val="002F6B06"/>
    <w:rsid w:val="00300F5D"/>
    <w:rsid w:val="00311109"/>
    <w:rsid w:val="003137E2"/>
    <w:rsid w:val="00316345"/>
    <w:rsid w:val="00320F8B"/>
    <w:rsid w:val="00326CE3"/>
    <w:rsid w:val="0033575E"/>
    <w:rsid w:val="003414AA"/>
    <w:rsid w:val="00344A9A"/>
    <w:rsid w:val="0035555A"/>
    <w:rsid w:val="003629CC"/>
    <w:rsid w:val="00374887"/>
    <w:rsid w:val="0038227B"/>
    <w:rsid w:val="0039606D"/>
    <w:rsid w:val="003971D0"/>
    <w:rsid w:val="003A6D32"/>
    <w:rsid w:val="003B47B9"/>
    <w:rsid w:val="003C043F"/>
    <w:rsid w:val="003C4368"/>
    <w:rsid w:val="003D0062"/>
    <w:rsid w:val="003D21E8"/>
    <w:rsid w:val="003F7705"/>
    <w:rsid w:val="00412226"/>
    <w:rsid w:val="00425C06"/>
    <w:rsid w:val="00443A11"/>
    <w:rsid w:val="00443D54"/>
    <w:rsid w:val="004556A7"/>
    <w:rsid w:val="004556F4"/>
    <w:rsid w:val="00462DA4"/>
    <w:rsid w:val="00463527"/>
    <w:rsid w:val="0047004B"/>
    <w:rsid w:val="00473DA6"/>
    <w:rsid w:val="0047575B"/>
    <w:rsid w:val="00481BCB"/>
    <w:rsid w:val="00490CAA"/>
    <w:rsid w:val="004A70F2"/>
    <w:rsid w:val="004B0B2B"/>
    <w:rsid w:val="004B4979"/>
    <w:rsid w:val="004C6A53"/>
    <w:rsid w:val="004D464C"/>
    <w:rsid w:val="004D7E2C"/>
    <w:rsid w:val="004F1D41"/>
    <w:rsid w:val="004F49F1"/>
    <w:rsid w:val="004F7C22"/>
    <w:rsid w:val="005100B5"/>
    <w:rsid w:val="005236FE"/>
    <w:rsid w:val="00527BDB"/>
    <w:rsid w:val="00541F25"/>
    <w:rsid w:val="005434D0"/>
    <w:rsid w:val="005549E7"/>
    <w:rsid w:val="00573CF8"/>
    <w:rsid w:val="00582743"/>
    <w:rsid w:val="0058514C"/>
    <w:rsid w:val="00586A02"/>
    <w:rsid w:val="005878E9"/>
    <w:rsid w:val="005D4C8E"/>
    <w:rsid w:val="005E05F6"/>
    <w:rsid w:val="005F4DFF"/>
    <w:rsid w:val="005F4F16"/>
    <w:rsid w:val="00603364"/>
    <w:rsid w:val="00604336"/>
    <w:rsid w:val="0061089F"/>
    <w:rsid w:val="006118FD"/>
    <w:rsid w:val="006158E2"/>
    <w:rsid w:val="006211AF"/>
    <w:rsid w:val="00622910"/>
    <w:rsid w:val="00624D30"/>
    <w:rsid w:val="0063512F"/>
    <w:rsid w:val="00642807"/>
    <w:rsid w:val="00644DC7"/>
    <w:rsid w:val="00645250"/>
    <w:rsid w:val="00645D25"/>
    <w:rsid w:val="006527FD"/>
    <w:rsid w:val="0066074A"/>
    <w:rsid w:val="006626B0"/>
    <w:rsid w:val="006657DF"/>
    <w:rsid w:val="00665B64"/>
    <w:rsid w:val="006664CF"/>
    <w:rsid w:val="00667CFE"/>
    <w:rsid w:val="00671611"/>
    <w:rsid w:val="0068737E"/>
    <w:rsid w:val="006873FA"/>
    <w:rsid w:val="00692586"/>
    <w:rsid w:val="006B0653"/>
    <w:rsid w:val="006B392B"/>
    <w:rsid w:val="006B3A2D"/>
    <w:rsid w:val="006B4D7F"/>
    <w:rsid w:val="006B6243"/>
    <w:rsid w:val="006B6EED"/>
    <w:rsid w:val="006C4F17"/>
    <w:rsid w:val="006D0486"/>
    <w:rsid w:val="006D0C0C"/>
    <w:rsid w:val="006D1852"/>
    <w:rsid w:val="006D3E37"/>
    <w:rsid w:val="00705B13"/>
    <w:rsid w:val="007111F8"/>
    <w:rsid w:val="0072039C"/>
    <w:rsid w:val="00727A5C"/>
    <w:rsid w:val="007328C9"/>
    <w:rsid w:val="00740371"/>
    <w:rsid w:val="007553A2"/>
    <w:rsid w:val="00756920"/>
    <w:rsid w:val="007743C8"/>
    <w:rsid w:val="007911FA"/>
    <w:rsid w:val="00795F06"/>
    <w:rsid w:val="007A6BA8"/>
    <w:rsid w:val="007A7C3F"/>
    <w:rsid w:val="007B055C"/>
    <w:rsid w:val="007B5B9D"/>
    <w:rsid w:val="007D2D86"/>
    <w:rsid w:val="007D6FC9"/>
    <w:rsid w:val="007F051E"/>
    <w:rsid w:val="007F2EF2"/>
    <w:rsid w:val="007F3FBC"/>
    <w:rsid w:val="007F4857"/>
    <w:rsid w:val="007F69D4"/>
    <w:rsid w:val="0082046C"/>
    <w:rsid w:val="00823183"/>
    <w:rsid w:val="00823381"/>
    <w:rsid w:val="008276F2"/>
    <w:rsid w:val="00846474"/>
    <w:rsid w:val="00850BB4"/>
    <w:rsid w:val="00853FC9"/>
    <w:rsid w:val="008574E5"/>
    <w:rsid w:val="00861D06"/>
    <w:rsid w:val="00862C52"/>
    <w:rsid w:val="008642D6"/>
    <w:rsid w:val="00881D88"/>
    <w:rsid w:val="00882226"/>
    <w:rsid w:val="008A3798"/>
    <w:rsid w:val="008C7B15"/>
    <w:rsid w:val="008CE3C3"/>
    <w:rsid w:val="008D6442"/>
    <w:rsid w:val="008E118A"/>
    <w:rsid w:val="008E4F60"/>
    <w:rsid w:val="008E54A9"/>
    <w:rsid w:val="008F20F3"/>
    <w:rsid w:val="0091246B"/>
    <w:rsid w:val="00913687"/>
    <w:rsid w:val="0092194C"/>
    <w:rsid w:val="00924CFD"/>
    <w:rsid w:val="00924E7D"/>
    <w:rsid w:val="00930D16"/>
    <w:rsid w:val="009338EB"/>
    <w:rsid w:val="0093466C"/>
    <w:rsid w:val="00972E17"/>
    <w:rsid w:val="00974337"/>
    <w:rsid w:val="009828F2"/>
    <w:rsid w:val="0098378E"/>
    <w:rsid w:val="00990321"/>
    <w:rsid w:val="009918CD"/>
    <w:rsid w:val="00991B31"/>
    <w:rsid w:val="009A38F1"/>
    <w:rsid w:val="009B4751"/>
    <w:rsid w:val="009B51AE"/>
    <w:rsid w:val="009C35C4"/>
    <w:rsid w:val="009C6427"/>
    <w:rsid w:val="009C757C"/>
    <w:rsid w:val="009D05D4"/>
    <w:rsid w:val="009D177F"/>
    <w:rsid w:val="009E188D"/>
    <w:rsid w:val="009E2EB0"/>
    <w:rsid w:val="009F1318"/>
    <w:rsid w:val="009F451E"/>
    <w:rsid w:val="009F73CC"/>
    <w:rsid w:val="00A00146"/>
    <w:rsid w:val="00A14D1E"/>
    <w:rsid w:val="00A15A89"/>
    <w:rsid w:val="00A16A3F"/>
    <w:rsid w:val="00A33541"/>
    <w:rsid w:val="00A4518E"/>
    <w:rsid w:val="00A53D71"/>
    <w:rsid w:val="00A54064"/>
    <w:rsid w:val="00A56580"/>
    <w:rsid w:val="00A61E9A"/>
    <w:rsid w:val="00A6471E"/>
    <w:rsid w:val="00A70C47"/>
    <w:rsid w:val="00A84677"/>
    <w:rsid w:val="00A91E91"/>
    <w:rsid w:val="00AA2AC1"/>
    <w:rsid w:val="00AB6829"/>
    <w:rsid w:val="00AC48F7"/>
    <w:rsid w:val="00AD5900"/>
    <w:rsid w:val="00AD5C25"/>
    <w:rsid w:val="00AE343E"/>
    <w:rsid w:val="00AF3C16"/>
    <w:rsid w:val="00AF40F1"/>
    <w:rsid w:val="00B0167C"/>
    <w:rsid w:val="00B12430"/>
    <w:rsid w:val="00B1702A"/>
    <w:rsid w:val="00B2513B"/>
    <w:rsid w:val="00B329F4"/>
    <w:rsid w:val="00B43B97"/>
    <w:rsid w:val="00B45BB1"/>
    <w:rsid w:val="00B50839"/>
    <w:rsid w:val="00B5681A"/>
    <w:rsid w:val="00B573D1"/>
    <w:rsid w:val="00B57A0C"/>
    <w:rsid w:val="00B64D89"/>
    <w:rsid w:val="00B80324"/>
    <w:rsid w:val="00B90354"/>
    <w:rsid w:val="00B914F1"/>
    <w:rsid w:val="00B95B54"/>
    <w:rsid w:val="00B96DF7"/>
    <w:rsid w:val="00BA16AE"/>
    <w:rsid w:val="00BB704E"/>
    <w:rsid w:val="00BC21CF"/>
    <w:rsid w:val="00BC7001"/>
    <w:rsid w:val="00BD4914"/>
    <w:rsid w:val="00BD612A"/>
    <w:rsid w:val="00BD769C"/>
    <w:rsid w:val="00BE782A"/>
    <w:rsid w:val="00BF106B"/>
    <w:rsid w:val="00C01E35"/>
    <w:rsid w:val="00C047D2"/>
    <w:rsid w:val="00C04C65"/>
    <w:rsid w:val="00C22B72"/>
    <w:rsid w:val="00C24DA4"/>
    <w:rsid w:val="00C33453"/>
    <w:rsid w:val="00C33732"/>
    <w:rsid w:val="00C41879"/>
    <w:rsid w:val="00C46288"/>
    <w:rsid w:val="00C522F8"/>
    <w:rsid w:val="00C71058"/>
    <w:rsid w:val="00C75BCA"/>
    <w:rsid w:val="00CA2DAB"/>
    <w:rsid w:val="00CB30C3"/>
    <w:rsid w:val="00CB7C9F"/>
    <w:rsid w:val="00CC4CA4"/>
    <w:rsid w:val="00CD02BF"/>
    <w:rsid w:val="00CD314F"/>
    <w:rsid w:val="00CD63CD"/>
    <w:rsid w:val="00CD71A8"/>
    <w:rsid w:val="00CF1205"/>
    <w:rsid w:val="00D02CAF"/>
    <w:rsid w:val="00D20AE7"/>
    <w:rsid w:val="00D31093"/>
    <w:rsid w:val="00D3199A"/>
    <w:rsid w:val="00D3715E"/>
    <w:rsid w:val="00D41FE1"/>
    <w:rsid w:val="00D5169A"/>
    <w:rsid w:val="00D91236"/>
    <w:rsid w:val="00D94EF5"/>
    <w:rsid w:val="00D96E8E"/>
    <w:rsid w:val="00DA23DA"/>
    <w:rsid w:val="00DC2625"/>
    <w:rsid w:val="00DC296F"/>
    <w:rsid w:val="00DC5312"/>
    <w:rsid w:val="00DD149F"/>
    <w:rsid w:val="00DE46A5"/>
    <w:rsid w:val="00E00529"/>
    <w:rsid w:val="00E05CD3"/>
    <w:rsid w:val="00E12DD6"/>
    <w:rsid w:val="00E23934"/>
    <w:rsid w:val="00E36959"/>
    <w:rsid w:val="00E36BC1"/>
    <w:rsid w:val="00E41B90"/>
    <w:rsid w:val="00E4676D"/>
    <w:rsid w:val="00E46F11"/>
    <w:rsid w:val="00E61A4F"/>
    <w:rsid w:val="00E8128D"/>
    <w:rsid w:val="00EA160E"/>
    <w:rsid w:val="00EA5DC4"/>
    <w:rsid w:val="00EB0B95"/>
    <w:rsid w:val="00EB2423"/>
    <w:rsid w:val="00EB35CF"/>
    <w:rsid w:val="00EB73CB"/>
    <w:rsid w:val="00EC23D5"/>
    <w:rsid w:val="00ED32BC"/>
    <w:rsid w:val="00ED38F8"/>
    <w:rsid w:val="00ED39A1"/>
    <w:rsid w:val="00ED4AA9"/>
    <w:rsid w:val="00ED5BAC"/>
    <w:rsid w:val="00ED6EE9"/>
    <w:rsid w:val="00EE58AD"/>
    <w:rsid w:val="00EF4657"/>
    <w:rsid w:val="00EF51AF"/>
    <w:rsid w:val="00F049E0"/>
    <w:rsid w:val="00F076FF"/>
    <w:rsid w:val="00F20AF2"/>
    <w:rsid w:val="00F30AA8"/>
    <w:rsid w:val="00F30AC3"/>
    <w:rsid w:val="00F31428"/>
    <w:rsid w:val="00F3741C"/>
    <w:rsid w:val="00F37D97"/>
    <w:rsid w:val="00F479D8"/>
    <w:rsid w:val="00F54B19"/>
    <w:rsid w:val="00F6420A"/>
    <w:rsid w:val="00F735A3"/>
    <w:rsid w:val="00F82B11"/>
    <w:rsid w:val="00F86C6C"/>
    <w:rsid w:val="00F95016"/>
    <w:rsid w:val="00F968F6"/>
    <w:rsid w:val="00FA329A"/>
    <w:rsid w:val="00FA66CE"/>
    <w:rsid w:val="00FB0F12"/>
    <w:rsid w:val="00FB2BC4"/>
    <w:rsid w:val="00FD1805"/>
    <w:rsid w:val="00FD2C11"/>
    <w:rsid w:val="00FD5C68"/>
    <w:rsid w:val="00FE06CA"/>
    <w:rsid w:val="00FF0D48"/>
    <w:rsid w:val="00FF43A9"/>
    <w:rsid w:val="00FF484A"/>
    <w:rsid w:val="00FF518A"/>
    <w:rsid w:val="00FF58FB"/>
    <w:rsid w:val="0327AAF2"/>
    <w:rsid w:val="03A0E34C"/>
    <w:rsid w:val="08FFFE4E"/>
    <w:rsid w:val="0F08CC56"/>
    <w:rsid w:val="0FE2672C"/>
    <w:rsid w:val="10971361"/>
    <w:rsid w:val="131CEEFB"/>
    <w:rsid w:val="1744B439"/>
    <w:rsid w:val="1F20084A"/>
    <w:rsid w:val="25755BFE"/>
    <w:rsid w:val="2644EA39"/>
    <w:rsid w:val="2BD3E317"/>
    <w:rsid w:val="2BD5A605"/>
    <w:rsid w:val="2C11FE88"/>
    <w:rsid w:val="2CD43312"/>
    <w:rsid w:val="333DFF77"/>
    <w:rsid w:val="372D638A"/>
    <w:rsid w:val="3ACF4962"/>
    <w:rsid w:val="3F349D55"/>
    <w:rsid w:val="402CDD6C"/>
    <w:rsid w:val="46B711EF"/>
    <w:rsid w:val="49F610B4"/>
    <w:rsid w:val="4A237F42"/>
    <w:rsid w:val="500A9D67"/>
    <w:rsid w:val="52C4F74F"/>
    <w:rsid w:val="5CB6C189"/>
    <w:rsid w:val="5DB16B4A"/>
    <w:rsid w:val="6BC1CA5C"/>
    <w:rsid w:val="6D02D630"/>
    <w:rsid w:val="6FEE10DD"/>
    <w:rsid w:val="70B5B6F4"/>
    <w:rsid w:val="71CC85E0"/>
    <w:rsid w:val="725C7AD8"/>
    <w:rsid w:val="72653B02"/>
    <w:rsid w:val="77EA555E"/>
    <w:rsid w:val="79D56CBA"/>
    <w:rsid w:val="7B02E0CD"/>
    <w:rsid w:val="7BBBC13E"/>
    <w:rsid w:val="7CA897C0"/>
    <w:rsid w:val="7D908A1F"/>
    <w:rsid w:val="7DEE6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F8EA"/>
  <w15:chartTrackingRefBased/>
  <w15:docId w15:val="{4CA53606-C87B-4CD4-AF0F-35E2032A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4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74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743C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743C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743C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743C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43C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43C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43C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43C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743C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743C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743C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743C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743C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743C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743C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743C8"/>
    <w:rPr>
      <w:rFonts w:eastAsiaTheme="majorEastAsia" w:cstheme="majorBidi"/>
      <w:color w:val="272727" w:themeColor="text1" w:themeTint="D8"/>
    </w:rPr>
  </w:style>
  <w:style w:type="paragraph" w:styleId="Nzev">
    <w:name w:val="Title"/>
    <w:basedOn w:val="Normln"/>
    <w:next w:val="Normln"/>
    <w:link w:val="NzevChar"/>
    <w:uiPriority w:val="10"/>
    <w:qFormat/>
    <w:rsid w:val="00774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43C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743C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43C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743C8"/>
    <w:pPr>
      <w:spacing w:before="160"/>
      <w:jc w:val="center"/>
    </w:pPr>
    <w:rPr>
      <w:i/>
      <w:iCs/>
      <w:color w:val="404040" w:themeColor="text1" w:themeTint="BF"/>
    </w:rPr>
  </w:style>
  <w:style w:type="character" w:customStyle="1" w:styleId="CittChar">
    <w:name w:val="Citát Char"/>
    <w:basedOn w:val="Standardnpsmoodstavce"/>
    <w:link w:val="Citt"/>
    <w:uiPriority w:val="29"/>
    <w:rsid w:val="007743C8"/>
    <w:rPr>
      <w:i/>
      <w:iCs/>
      <w:color w:val="404040" w:themeColor="text1" w:themeTint="BF"/>
    </w:rPr>
  </w:style>
  <w:style w:type="paragraph" w:styleId="Odstavecseseznamem">
    <w:name w:val="List Paragraph"/>
    <w:basedOn w:val="Normln"/>
    <w:uiPriority w:val="34"/>
    <w:qFormat/>
    <w:rsid w:val="007743C8"/>
    <w:pPr>
      <w:ind w:left="720"/>
      <w:contextualSpacing/>
    </w:pPr>
  </w:style>
  <w:style w:type="character" w:styleId="Zdraznnintenzivn">
    <w:name w:val="Intense Emphasis"/>
    <w:basedOn w:val="Standardnpsmoodstavce"/>
    <w:uiPriority w:val="21"/>
    <w:qFormat/>
    <w:rsid w:val="007743C8"/>
    <w:rPr>
      <w:i/>
      <w:iCs/>
      <w:color w:val="0F4761" w:themeColor="accent1" w:themeShade="BF"/>
    </w:rPr>
  </w:style>
  <w:style w:type="paragraph" w:styleId="Vrazncitt">
    <w:name w:val="Intense Quote"/>
    <w:basedOn w:val="Normln"/>
    <w:next w:val="Normln"/>
    <w:link w:val="VrazncittChar"/>
    <w:uiPriority w:val="30"/>
    <w:qFormat/>
    <w:rsid w:val="00774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743C8"/>
    <w:rPr>
      <w:i/>
      <w:iCs/>
      <w:color w:val="0F4761" w:themeColor="accent1" w:themeShade="BF"/>
    </w:rPr>
  </w:style>
  <w:style w:type="character" w:styleId="Odkazintenzivn">
    <w:name w:val="Intense Reference"/>
    <w:basedOn w:val="Standardnpsmoodstavce"/>
    <w:uiPriority w:val="32"/>
    <w:qFormat/>
    <w:rsid w:val="007743C8"/>
    <w:rPr>
      <w:b/>
      <w:bCs/>
      <w:smallCaps/>
      <w:color w:val="0F4761" w:themeColor="accent1" w:themeShade="BF"/>
      <w:spacing w:val="5"/>
    </w:rPr>
  </w:style>
  <w:style w:type="paragraph" w:styleId="Zhlav">
    <w:name w:val="header"/>
    <w:basedOn w:val="Normln"/>
    <w:link w:val="ZhlavChar"/>
    <w:uiPriority w:val="99"/>
    <w:unhideWhenUsed/>
    <w:rsid w:val="007743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43C8"/>
  </w:style>
  <w:style w:type="paragraph" w:styleId="Zpat">
    <w:name w:val="footer"/>
    <w:basedOn w:val="Normln"/>
    <w:link w:val="ZpatChar"/>
    <w:uiPriority w:val="99"/>
    <w:unhideWhenUsed/>
    <w:rsid w:val="007743C8"/>
    <w:pPr>
      <w:tabs>
        <w:tab w:val="center" w:pos="4536"/>
        <w:tab w:val="right" w:pos="9072"/>
      </w:tabs>
      <w:spacing w:after="0" w:line="240" w:lineRule="auto"/>
    </w:pPr>
  </w:style>
  <w:style w:type="character" w:customStyle="1" w:styleId="ZpatChar">
    <w:name w:val="Zápatí Char"/>
    <w:basedOn w:val="Standardnpsmoodstavce"/>
    <w:link w:val="Zpat"/>
    <w:uiPriority w:val="99"/>
    <w:rsid w:val="007743C8"/>
  </w:style>
  <w:style w:type="character" w:styleId="Hypertextovodkaz">
    <w:name w:val="Hyperlink"/>
    <w:basedOn w:val="Standardnpsmoodstavce"/>
    <w:uiPriority w:val="99"/>
    <w:unhideWhenUsed/>
    <w:rsid w:val="007743C8"/>
    <w:rPr>
      <w:color w:val="467886" w:themeColor="hyperlink"/>
      <w:u w:val="single"/>
    </w:rPr>
  </w:style>
  <w:style w:type="character" w:styleId="Nevyeenzmnka">
    <w:name w:val="Unresolved Mention"/>
    <w:basedOn w:val="Standardnpsmoodstavce"/>
    <w:uiPriority w:val="99"/>
    <w:semiHidden/>
    <w:unhideWhenUsed/>
    <w:rsid w:val="007743C8"/>
    <w:rPr>
      <w:color w:val="605E5C"/>
      <w:shd w:val="clear" w:color="auto" w:fill="E1DFDD"/>
    </w:rPr>
  </w:style>
  <w:style w:type="paragraph" w:customStyle="1" w:styleId="pernodricard-bodytext">
    <w:name w:val="pernod ricard - body text"/>
    <w:basedOn w:val="Normln"/>
    <w:qFormat/>
    <w:rsid w:val="009B4751"/>
    <w:pPr>
      <w:spacing w:line="360" w:lineRule="auto"/>
    </w:pPr>
    <w:rPr>
      <w:rFonts w:ascii="Arial" w:hAnsi="Arial" w:cs="Arial"/>
      <w:sz w:val="20"/>
      <w:szCs w:val="20"/>
    </w:rPr>
  </w:style>
  <w:style w:type="paragraph" w:customStyle="1" w:styleId="pernodricard-h1">
    <w:name w:val="pernod ricard - h1"/>
    <w:basedOn w:val="Normln"/>
    <w:qFormat/>
    <w:rsid w:val="009B4751"/>
    <w:pPr>
      <w:spacing w:line="360" w:lineRule="auto"/>
    </w:pPr>
    <w:rPr>
      <w:rFonts w:ascii="Lucida Sans" w:hAnsi="Lucida Sans" w:cs="Arial"/>
      <w:sz w:val="32"/>
      <w:szCs w:val="32"/>
    </w:rPr>
  </w:style>
  <w:style w:type="character" w:styleId="Sledovanodkaz">
    <w:name w:val="FollowedHyperlink"/>
    <w:basedOn w:val="Standardnpsmoodstavce"/>
    <w:uiPriority w:val="99"/>
    <w:semiHidden/>
    <w:unhideWhenUsed/>
    <w:rsid w:val="00CB7C9F"/>
    <w:rPr>
      <w:color w:val="96607D" w:themeColor="followedHyperlink"/>
      <w:u w:val="single"/>
    </w:rPr>
  </w:style>
  <w:style w:type="paragraph" w:customStyle="1" w:styleId="p1">
    <w:name w:val="p1"/>
    <w:basedOn w:val="Normln"/>
    <w:rsid w:val="002C15B8"/>
    <w:pPr>
      <w:spacing w:after="0" w:line="240" w:lineRule="auto"/>
    </w:pPr>
    <w:rPr>
      <w:rFonts w:ascii="Helvetica Neue" w:hAnsi="Helvetica Neue" w:cs="Aptos"/>
      <w:kern w:val="0"/>
      <w:sz w:val="20"/>
      <w:szCs w:val="20"/>
      <w:lang w:eastAsia="cs-CZ"/>
      <w14:ligatures w14:val="none"/>
    </w:rPr>
  </w:style>
  <w:style w:type="paragraph" w:styleId="Revize">
    <w:name w:val="Revision"/>
    <w:hidden/>
    <w:uiPriority w:val="99"/>
    <w:semiHidden/>
    <w:rsid w:val="006B392B"/>
    <w:pPr>
      <w:spacing w:after="0" w:line="240" w:lineRule="auto"/>
    </w:pPr>
  </w:style>
  <w:style w:type="character" w:styleId="Odkaznakoment">
    <w:name w:val="annotation reference"/>
    <w:basedOn w:val="Standardnpsmoodstavce"/>
    <w:uiPriority w:val="99"/>
    <w:semiHidden/>
    <w:unhideWhenUsed/>
    <w:rsid w:val="002F6B06"/>
    <w:rPr>
      <w:sz w:val="16"/>
      <w:szCs w:val="16"/>
    </w:rPr>
  </w:style>
  <w:style w:type="paragraph" w:styleId="Textkomente">
    <w:name w:val="annotation text"/>
    <w:basedOn w:val="Normln"/>
    <w:link w:val="TextkomenteChar"/>
    <w:uiPriority w:val="99"/>
    <w:unhideWhenUsed/>
    <w:rsid w:val="002F6B06"/>
    <w:pPr>
      <w:spacing w:line="240" w:lineRule="auto"/>
    </w:pPr>
    <w:rPr>
      <w:sz w:val="20"/>
      <w:szCs w:val="20"/>
    </w:rPr>
  </w:style>
  <w:style w:type="character" w:customStyle="1" w:styleId="TextkomenteChar">
    <w:name w:val="Text komentáře Char"/>
    <w:basedOn w:val="Standardnpsmoodstavce"/>
    <w:link w:val="Textkomente"/>
    <w:uiPriority w:val="99"/>
    <w:rsid w:val="002F6B06"/>
    <w:rPr>
      <w:sz w:val="20"/>
      <w:szCs w:val="20"/>
    </w:rPr>
  </w:style>
  <w:style w:type="paragraph" w:styleId="Pedmtkomente">
    <w:name w:val="annotation subject"/>
    <w:basedOn w:val="Textkomente"/>
    <w:next w:val="Textkomente"/>
    <w:link w:val="PedmtkomenteChar"/>
    <w:uiPriority w:val="99"/>
    <w:semiHidden/>
    <w:unhideWhenUsed/>
    <w:rsid w:val="002F6B06"/>
    <w:rPr>
      <w:b/>
      <w:bCs/>
    </w:rPr>
  </w:style>
  <w:style w:type="character" w:customStyle="1" w:styleId="PedmtkomenteChar">
    <w:name w:val="Předmět komentáře Char"/>
    <w:basedOn w:val="TextkomenteChar"/>
    <w:link w:val="Pedmtkomente"/>
    <w:uiPriority w:val="99"/>
    <w:semiHidden/>
    <w:rsid w:val="002F6B06"/>
    <w:rPr>
      <w:b/>
      <w:bCs/>
      <w:sz w:val="20"/>
      <w:szCs w:val="20"/>
    </w:rPr>
  </w:style>
  <w:style w:type="paragraph" w:styleId="Textpoznpodarou">
    <w:name w:val="footnote text"/>
    <w:basedOn w:val="Normln"/>
    <w:link w:val="TextpoznpodarouChar"/>
    <w:uiPriority w:val="99"/>
    <w:semiHidden/>
    <w:unhideWhenUsed/>
    <w:rsid w:val="003A6D3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6D32"/>
    <w:rPr>
      <w:sz w:val="20"/>
      <w:szCs w:val="20"/>
    </w:rPr>
  </w:style>
  <w:style w:type="character" w:styleId="Znakapoznpodarou">
    <w:name w:val="footnote reference"/>
    <w:basedOn w:val="Standardnpsmoodstavce"/>
    <w:uiPriority w:val="99"/>
    <w:semiHidden/>
    <w:unhideWhenUsed/>
    <w:rsid w:val="003A6D32"/>
    <w:rPr>
      <w:vertAlign w:val="superscript"/>
    </w:rPr>
  </w:style>
  <w:style w:type="table" w:styleId="Svtltabulkasmkou1">
    <w:name w:val="Grid Table 1 Light"/>
    <w:basedOn w:val="Normlntabulka"/>
    <w:uiPriority w:val="46"/>
    <w:rsid w:val="00FE0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445">
      <w:bodyDiv w:val="1"/>
      <w:marLeft w:val="0"/>
      <w:marRight w:val="0"/>
      <w:marTop w:val="0"/>
      <w:marBottom w:val="0"/>
      <w:divBdr>
        <w:top w:val="none" w:sz="0" w:space="0" w:color="auto"/>
        <w:left w:val="none" w:sz="0" w:space="0" w:color="auto"/>
        <w:bottom w:val="none" w:sz="0" w:space="0" w:color="auto"/>
        <w:right w:val="none" w:sz="0" w:space="0" w:color="auto"/>
      </w:divBdr>
    </w:div>
    <w:div w:id="157549079">
      <w:bodyDiv w:val="1"/>
      <w:marLeft w:val="0"/>
      <w:marRight w:val="0"/>
      <w:marTop w:val="0"/>
      <w:marBottom w:val="0"/>
      <w:divBdr>
        <w:top w:val="none" w:sz="0" w:space="0" w:color="auto"/>
        <w:left w:val="none" w:sz="0" w:space="0" w:color="auto"/>
        <w:bottom w:val="none" w:sz="0" w:space="0" w:color="auto"/>
        <w:right w:val="none" w:sz="0" w:space="0" w:color="auto"/>
      </w:divBdr>
    </w:div>
    <w:div w:id="483469928">
      <w:bodyDiv w:val="1"/>
      <w:marLeft w:val="0"/>
      <w:marRight w:val="0"/>
      <w:marTop w:val="0"/>
      <w:marBottom w:val="0"/>
      <w:divBdr>
        <w:top w:val="none" w:sz="0" w:space="0" w:color="auto"/>
        <w:left w:val="none" w:sz="0" w:space="0" w:color="auto"/>
        <w:bottom w:val="none" w:sz="0" w:space="0" w:color="auto"/>
        <w:right w:val="none" w:sz="0" w:space="0" w:color="auto"/>
      </w:divBdr>
    </w:div>
    <w:div w:id="578294959">
      <w:bodyDiv w:val="1"/>
      <w:marLeft w:val="0"/>
      <w:marRight w:val="0"/>
      <w:marTop w:val="0"/>
      <w:marBottom w:val="0"/>
      <w:divBdr>
        <w:top w:val="none" w:sz="0" w:space="0" w:color="auto"/>
        <w:left w:val="none" w:sz="0" w:space="0" w:color="auto"/>
        <w:bottom w:val="none" w:sz="0" w:space="0" w:color="auto"/>
        <w:right w:val="none" w:sz="0" w:space="0" w:color="auto"/>
      </w:divBdr>
    </w:div>
    <w:div w:id="1008681601">
      <w:bodyDiv w:val="1"/>
      <w:marLeft w:val="0"/>
      <w:marRight w:val="0"/>
      <w:marTop w:val="0"/>
      <w:marBottom w:val="0"/>
      <w:divBdr>
        <w:top w:val="none" w:sz="0" w:space="0" w:color="auto"/>
        <w:left w:val="none" w:sz="0" w:space="0" w:color="auto"/>
        <w:bottom w:val="none" w:sz="0" w:space="0" w:color="auto"/>
        <w:right w:val="none" w:sz="0" w:space="0" w:color="auto"/>
      </w:divBdr>
    </w:div>
    <w:div w:id="1115901933">
      <w:bodyDiv w:val="1"/>
      <w:marLeft w:val="0"/>
      <w:marRight w:val="0"/>
      <w:marTop w:val="0"/>
      <w:marBottom w:val="0"/>
      <w:divBdr>
        <w:top w:val="none" w:sz="0" w:space="0" w:color="auto"/>
        <w:left w:val="none" w:sz="0" w:space="0" w:color="auto"/>
        <w:bottom w:val="none" w:sz="0" w:space="0" w:color="auto"/>
        <w:right w:val="none" w:sz="0" w:space="0" w:color="auto"/>
      </w:divBdr>
    </w:div>
    <w:div w:id="1178349611">
      <w:bodyDiv w:val="1"/>
      <w:marLeft w:val="0"/>
      <w:marRight w:val="0"/>
      <w:marTop w:val="0"/>
      <w:marBottom w:val="0"/>
      <w:divBdr>
        <w:top w:val="none" w:sz="0" w:space="0" w:color="auto"/>
        <w:left w:val="none" w:sz="0" w:space="0" w:color="auto"/>
        <w:bottom w:val="none" w:sz="0" w:space="0" w:color="auto"/>
        <w:right w:val="none" w:sz="0" w:space="0" w:color="auto"/>
      </w:divBdr>
    </w:div>
    <w:div w:id="1182817100">
      <w:bodyDiv w:val="1"/>
      <w:marLeft w:val="0"/>
      <w:marRight w:val="0"/>
      <w:marTop w:val="0"/>
      <w:marBottom w:val="0"/>
      <w:divBdr>
        <w:top w:val="none" w:sz="0" w:space="0" w:color="auto"/>
        <w:left w:val="none" w:sz="0" w:space="0" w:color="auto"/>
        <w:bottom w:val="none" w:sz="0" w:space="0" w:color="auto"/>
        <w:right w:val="none" w:sz="0" w:space="0" w:color="auto"/>
      </w:divBdr>
    </w:div>
    <w:div w:id="1284267904">
      <w:bodyDiv w:val="1"/>
      <w:marLeft w:val="0"/>
      <w:marRight w:val="0"/>
      <w:marTop w:val="0"/>
      <w:marBottom w:val="0"/>
      <w:divBdr>
        <w:top w:val="none" w:sz="0" w:space="0" w:color="auto"/>
        <w:left w:val="none" w:sz="0" w:space="0" w:color="auto"/>
        <w:bottom w:val="none" w:sz="0" w:space="0" w:color="auto"/>
        <w:right w:val="none" w:sz="0" w:space="0" w:color="auto"/>
      </w:divBdr>
    </w:div>
    <w:div w:id="1348017803">
      <w:bodyDiv w:val="1"/>
      <w:marLeft w:val="0"/>
      <w:marRight w:val="0"/>
      <w:marTop w:val="0"/>
      <w:marBottom w:val="0"/>
      <w:divBdr>
        <w:top w:val="none" w:sz="0" w:space="0" w:color="auto"/>
        <w:left w:val="none" w:sz="0" w:space="0" w:color="auto"/>
        <w:bottom w:val="none" w:sz="0" w:space="0" w:color="auto"/>
        <w:right w:val="none" w:sz="0" w:space="0" w:color="auto"/>
      </w:divBdr>
    </w:div>
    <w:div w:id="1403411312">
      <w:bodyDiv w:val="1"/>
      <w:marLeft w:val="0"/>
      <w:marRight w:val="0"/>
      <w:marTop w:val="0"/>
      <w:marBottom w:val="0"/>
      <w:divBdr>
        <w:top w:val="none" w:sz="0" w:space="0" w:color="auto"/>
        <w:left w:val="none" w:sz="0" w:space="0" w:color="auto"/>
        <w:bottom w:val="none" w:sz="0" w:space="0" w:color="auto"/>
        <w:right w:val="none" w:sz="0" w:space="0" w:color="auto"/>
      </w:divBdr>
    </w:div>
    <w:div w:id="1444884237">
      <w:bodyDiv w:val="1"/>
      <w:marLeft w:val="0"/>
      <w:marRight w:val="0"/>
      <w:marTop w:val="0"/>
      <w:marBottom w:val="0"/>
      <w:divBdr>
        <w:top w:val="none" w:sz="0" w:space="0" w:color="auto"/>
        <w:left w:val="none" w:sz="0" w:space="0" w:color="auto"/>
        <w:bottom w:val="none" w:sz="0" w:space="0" w:color="auto"/>
        <w:right w:val="none" w:sz="0" w:space="0" w:color="auto"/>
      </w:divBdr>
    </w:div>
    <w:div w:id="1716855915">
      <w:bodyDiv w:val="1"/>
      <w:marLeft w:val="0"/>
      <w:marRight w:val="0"/>
      <w:marTop w:val="0"/>
      <w:marBottom w:val="0"/>
      <w:divBdr>
        <w:top w:val="none" w:sz="0" w:space="0" w:color="auto"/>
        <w:left w:val="none" w:sz="0" w:space="0" w:color="auto"/>
        <w:bottom w:val="none" w:sz="0" w:space="0" w:color="auto"/>
        <w:right w:val="none" w:sz="0" w:space="0" w:color="auto"/>
      </w:divBdr>
    </w:div>
    <w:div w:id="1728793836">
      <w:bodyDiv w:val="1"/>
      <w:marLeft w:val="0"/>
      <w:marRight w:val="0"/>
      <w:marTop w:val="0"/>
      <w:marBottom w:val="0"/>
      <w:divBdr>
        <w:top w:val="none" w:sz="0" w:space="0" w:color="auto"/>
        <w:left w:val="none" w:sz="0" w:space="0" w:color="auto"/>
        <w:bottom w:val="none" w:sz="0" w:space="0" w:color="auto"/>
        <w:right w:val="none" w:sz="0" w:space="0" w:color="auto"/>
      </w:divBdr>
    </w:div>
    <w:div w:id="1872840389">
      <w:bodyDiv w:val="1"/>
      <w:marLeft w:val="0"/>
      <w:marRight w:val="0"/>
      <w:marTop w:val="0"/>
      <w:marBottom w:val="0"/>
      <w:divBdr>
        <w:top w:val="none" w:sz="0" w:space="0" w:color="auto"/>
        <w:left w:val="none" w:sz="0" w:space="0" w:color="auto"/>
        <w:bottom w:val="none" w:sz="0" w:space="0" w:color="auto"/>
        <w:right w:val="none" w:sz="0" w:space="0" w:color="auto"/>
      </w:divBdr>
    </w:div>
    <w:div w:id="1925262324">
      <w:bodyDiv w:val="1"/>
      <w:marLeft w:val="0"/>
      <w:marRight w:val="0"/>
      <w:marTop w:val="0"/>
      <w:marBottom w:val="0"/>
      <w:divBdr>
        <w:top w:val="none" w:sz="0" w:space="0" w:color="auto"/>
        <w:left w:val="none" w:sz="0" w:space="0" w:color="auto"/>
        <w:bottom w:val="none" w:sz="0" w:space="0" w:color="auto"/>
        <w:right w:val="none" w:sz="0" w:space="0" w:color="auto"/>
      </w:divBdr>
    </w:div>
    <w:div w:id="2014263871">
      <w:bodyDiv w:val="1"/>
      <w:marLeft w:val="0"/>
      <w:marRight w:val="0"/>
      <w:marTop w:val="0"/>
      <w:marBottom w:val="0"/>
      <w:divBdr>
        <w:top w:val="none" w:sz="0" w:space="0" w:color="auto"/>
        <w:left w:val="none" w:sz="0" w:space="0" w:color="auto"/>
        <w:bottom w:val="none" w:sz="0" w:space="0" w:color="auto"/>
        <w:right w:val="none" w:sz="0" w:space="0" w:color="auto"/>
      </w:divBdr>
    </w:div>
    <w:div w:id="2020157604">
      <w:bodyDiv w:val="1"/>
      <w:marLeft w:val="0"/>
      <w:marRight w:val="0"/>
      <w:marTop w:val="0"/>
      <w:marBottom w:val="0"/>
      <w:divBdr>
        <w:top w:val="none" w:sz="0" w:space="0" w:color="auto"/>
        <w:left w:val="none" w:sz="0" w:space="0" w:color="auto"/>
        <w:bottom w:val="none" w:sz="0" w:space="0" w:color="auto"/>
        <w:right w:val="none" w:sz="0" w:space="0" w:color="auto"/>
      </w:divBdr>
    </w:div>
    <w:div w:id="2062552507">
      <w:bodyDiv w:val="1"/>
      <w:marLeft w:val="0"/>
      <w:marRight w:val="0"/>
      <w:marTop w:val="0"/>
      <w:marBottom w:val="0"/>
      <w:divBdr>
        <w:top w:val="none" w:sz="0" w:space="0" w:color="auto"/>
        <w:left w:val="none" w:sz="0" w:space="0" w:color="auto"/>
        <w:bottom w:val="none" w:sz="0" w:space="0" w:color="auto"/>
        <w:right w:val="none" w:sz="0" w:space="0" w:color="auto"/>
      </w:divBdr>
    </w:div>
    <w:div w:id="20978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tigeselection.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1FBVEfTIGV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ketak@doblogoo.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ernod-ricard.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rnod-ricard.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ecepce@pernod-ricard.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DEC38498A6F4B83338294B6280921" ma:contentTypeVersion="15" ma:contentTypeDescription="Create a new document." ma:contentTypeScope="" ma:versionID="d172509442033199abc79cda98df2acd">
  <xsd:schema xmlns:xsd="http://www.w3.org/2001/XMLSchema" xmlns:xs="http://www.w3.org/2001/XMLSchema" xmlns:p="http://schemas.microsoft.com/office/2006/metadata/properties" xmlns:ns2="4805a4e1-f771-4cb1-98ba-a620693023de" xmlns:ns3="0039fd69-1817-4123-9e36-8cdac9314417" targetNamespace="http://schemas.microsoft.com/office/2006/metadata/properties" ma:root="true" ma:fieldsID="dccdc349028a1bed51a56806038fcd7a" ns2:_="" ns3:_="">
    <xsd:import namespace="4805a4e1-f771-4cb1-98ba-a620693023de"/>
    <xsd:import namespace="0039fd69-1817-4123-9e36-8cdac93144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5a4e1-f771-4cb1-98ba-a620693023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dd4af67-1d46-48a4-a629-698125dd719c}" ma:internalName="TaxCatchAll" ma:showField="CatchAllData" ma:web="4805a4e1-f771-4cb1-98ba-a620693023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39fd69-1817-4123-9e36-8cdac93144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699441-b228-4cb9-94e2-0730544ffa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05a4e1-f771-4cb1-98ba-a620693023de" xsi:nil="true"/>
    <lcf76f155ced4ddcb4097134ff3c332f xmlns="0039fd69-1817-4123-9e36-8cdac93144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A98BF-4622-495C-BED3-919CE0C50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5a4e1-f771-4cb1-98ba-a620693023de"/>
    <ds:schemaRef ds:uri="0039fd69-1817-4123-9e36-8cdac9314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52740-79CF-430A-A050-433D7D03D3F8}">
  <ds:schemaRefs>
    <ds:schemaRef ds:uri="http://schemas.microsoft.com/office/2006/metadata/properties"/>
    <ds:schemaRef ds:uri="http://schemas.microsoft.com/office/infopath/2007/PartnerControls"/>
    <ds:schemaRef ds:uri="4805a4e1-f771-4cb1-98ba-a620693023de"/>
    <ds:schemaRef ds:uri="0039fd69-1817-4123-9e36-8cdac9314417"/>
  </ds:schemaRefs>
</ds:datastoreItem>
</file>

<file path=customXml/itemProps3.xml><?xml version="1.0" encoding="utf-8"?>
<ds:datastoreItem xmlns:ds="http://schemas.openxmlformats.org/officeDocument/2006/customXml" ds:itemID="{6FA82EBD-4240-40FC-8D83-537A173FD57A}">
  <ds:schemaRefs>
    <ds:schemaRef ds:uri="http://schemas.openxmlformats.org/officeDocument/2006/bibliography"/>
  </ds:schemaRefs>
</ds:datastoreItem>
</file>

<file path=customXml/itemProps4.xml><?xml version="1.0" encoding="utf-8"?>
<ds:datastoreItem xmlns:ds="http://schemas.openxmlformats.org/officeDocument/2006/customXml" ds:itemID="{CF77EBAD-566D-4505-B10F-9076CE5E9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636</Words>
  <Characters>3755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Friedlaender</dc:creator>
  <cp:keywords/>
  <dc:description/>
  <cp:lastModifiedBy>Markéta Knotková</cp:lastModifiedBy>
  <cp:revision>10</cp:revision>
  <dcterms:created xsi:type="dcterms:W3CDTF">2026-04-13T09:22:00Z</dcterms:created>
  <dcterms:modified xsi:type="dcterms:W3CDTF">2026-05-19T14:16:00Z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0x010100F21DEC38498A6F4B83338294B6280921</vt:lpwstr>
  </property>
  <property fmtid="{D5CDD505-2E9C-101B-9397-08002B2CF9AE}" pid="3" name="MediaServiceImageTags">
    <vt:lpwstr/>
  </property>
</Properties>
</file>