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18747" w14:textId="3B6BCDB3" w:rsidR="006E1124" w:rsidRPr="006E1124" w:rsidRDefault="00B40DE0" w:rsidP="006E1124">
      <w:pPr>
        <w:pStyle w:val="pernodricard-h1"/>
        <w:jc w:val="both"/>
        <w:rPr>
          <w:rFonts w:ascii="Arial" w:hAnsi="Arial"/>
        </w:rPr>
      </w:pPr>
      <w:r>
        <w:rPr>
          <w:rFonts w:ascii="Arial" w:hAnsi="Arial"/>
        </w:rPr>
        <w:t>Ready na léto s</w:t>
      </w:r>
      <w:r w:rsidR="000C5819">
        <w:rPr>
          <w:rFonts w:ascii="Arial" w:hAnsi="Arial"/>
        </w:rPr>
        <w:t xml:space="preserve"> prémiovými </w:t>
      </w:r>
      <w:r w:rsidR="00370549">
        <w:rPr>
          <w:rFonts w:ascii="Arial" w:hAnsi="Arial"/>
        </w:rPr>
        <w:t xml:space="preserve">ready-to-drink </w:t>
      </w:r>
      <w:r w:rsidR="000C5819">
        <w:rPr>
          <w:rFonts w:ascii="Arial" w:hAnsi="Arial"/>
        </w:rPr>
        <w:t>koktejly</w:t>
      </w:r>
    </w:p>
    <w:p w14:paraId="5960AD26" w14:textId="4711E749" w:rsidR="006B4D7F" w:rsidRPr="00993CEF" w:rsidRDefault="003C21DF" w:rsidP="006E1124">
      <w:pPr>
        <w:pStyle w:val="pernodricard-h1"/>
        <w:jc w:val="both"/>
        <w:rPr>
          <w:rFonts w:ascii="Arial" w:hAnsi="Arial"/>
          <w:sz w:val="20"/>
          <w:szCs w:val="20"/>
        </w:rPr>
      </w:pPr>
      <w:r w:rsidRPr="00993CEF">
        <w:rPr>
          <w:rFonts w:ascii="Arial" w:hAnsi="Arial"/>
          <w:sz w:val="20"/>
          <w:szCs w:val="20"/>
        </w:rPr>
        <w:t>Pernod Ricard Czech Republic představuje</w:t>
      </w:r>
      <w:r w:rsidR="004D5045" w:rsidRPr="00993CEF">
        <w:rPr>
          <w:rFonts w:ascii="Arial" w:hAnsi="Arial"/>
          <w:sz w:val="20"/>
          <w:szCs w:val="20"/>
        </w:rPr>
        <w:t xml:space="preserve"> </w:t>
      </w:r>
      <w:r w:rsidR="00E86512" w:rsidRPr="00993CEF">
        <w:rPr>
          <w:rFonts w:ascii="Arial" w:hAnsi="Arial"/>
          <w:sz w:val="20"/>
          <w:szCs w:val="20"/>
        </w:rPr>
        <w:t>novinky</w:t>
      </w:r>
      <w:r w:rsidRPr="00993CEF">
        <w:rPr>
          <w:rFonts w:ascii="Arial" w:hAnsi="Arial"/>
          <w:sz w:val="20"/>
          <w:szCs w:val="20"/>
        </w:rPr>
        <w:t xml:space="preserve"> </w:t>
      </w:r>
      <w:r w:rsidR="008152CC" w:rsidRPr="00993CEF">
        <w:rPr>
          <w:rFonts w:ascii="Arial" w:hAnsi="Arial"/>
          <w:sz w:val="20"/>
          <w:szCs w:val="20"/>
        </w:rPr>
        <w:t>značek Absolut, Beefeater a Havana Club</w:t>
      </w:r>
    </w:p>
    <w:p w14:paraId="379682C5" w14:textId="01ECD2D4" w:rsidR="007C63BA" w:rsidRPr="00993CEF" w:rsidRDefault="00B329F4" w:rsidP="00732290">
      <w:pPr>
        <w:spacing w:line="360" w:lineRule="auto"/>
        <w:jc w:val="both"/>
        <w:rPr>
          <w:rFonts w:ascii="Arial" w:hAnsi="Arial" w:cs="Arial"/>
          <w:b/>
          <w:bCs/>
          <w:sz w:val="18"/>
          <w:szCs w:val="18"/>
        </w:rPr>
      </w:pPr>
      <w:r w:rsidRPr="00993CEF">
        <w:rPr>
          <w:rFonts w:ascii="Arial" w:hAnsi="Arial" w:cs="Arial"/>
          <w:sz w:val="18"/>
          <w:szCs w:val="18"/>
        </w:rPr>
        <w:t xml:space="preserve">Praha </w:t>
      </w:r>
      <w:r w:rsidR="004D661A">
        <w:rPr>
          <w:rFonts w:ascii="Arial" w:hAnsi="Arial" w:cs="Arial"/>
          <w:sz w:val="18"/>
          <w:szCs w:val="18"/>
        </w:rPr>
        <w:t>9</w:t>
      </w:r>
      <w:r w:rsidRPr="00993CEF">
        <w:rPr>
          <w:rFonts w:ascii="Arial" w:hAnsi="Arial" w:cs="Arial"/>
          <w:sz w:val="18"/>
          <w:szCs w:val="18"/>
        </w:rPr>
        <w:t xml:space="preserve">. </w:t>
      </w:r>
      <w:r w:rsidR="00671BE3" w:rsidRPr="00993CEF">
        <w:rPr>
          <w:rFonts w:ascii="Arial" w:hAnsi="Arial" w:cs="Arial"/>
          <w:sz w:val="18"/>
          <w:szCs w:val="18"/>
        </w:rPr>
        <w:t>červ</w:t>
      </w:r>
      <w:r w:rsidR="004D661A">
        <w:rPr>
          <w:rFonts w:ascii="Arial" w:hAnsi="Arial" w:cs="Arial"/>
          <w:sz w:val="18"/>
          <w:szCs w:val="18"/>
        </w:rPr>
        <w:t>ence</w:t>
      </w:r>
      <w:r w:rsidRPr="00993CEF">
        <w:rPr>
          <w:rFonts w:ascii="Arial" w:hAnsi="Arial" w:cs="Arial"/>
          <w:sz w:val="18"/>
          <w:szCs w:val="18"/>
        </w:rPr>
        <w:t xml:space="preserve"> </w:t>
      </w:r>
      <w:r w:rsidR="005F4F16" w:rsidRPr="00993CEF">
        <w:rPr>
          <w:rFonts w:ascii="Arial" w:hAnsi="Arial" w:cs="Arial"/>
          <w:sz w:val="18"/>
          <w:szCs w:val="18"/>
        </w:rPr>
        <w:t>2026</w:t>
      </w:r>
      <w:r w:rsidR="005F4F16" w:rsidRPr="00993CEF">
        <w:rPr>
          <w:rFonts w:ascii="Arial" w:hAnsi="Arial" w:cs="Arial"/>
          <w:b/>
          <w:bCs/>
          <w:sz w:val="18"/>
          <w:szCs w:val="18"/>
        </w:rPr>
        <w:t xml:space="preserve"> </w:t>
      </w:r>
      <w:r w:rsidR="002E5ED6" w:rsidRPr="00993CEF">
        <w:rPr>
          <w:rFonts w:ascii="Arial" w:hAnsi="Arial" w:cs="Arial"/>
          <w:b/>
          <w:bCs/>
          <w:sz w:val="18"/>
          <w:szCs w:val="18"/>
        </w:rPr>
        <w:t xml:space="preserve">– </w:t>
      </w:r>
      <w:r w:rsidR="007C63BA" w:rsidRPr="00993CEF">
        <w:rPr>
          <w:rFonts w:ascii="Arial" w:hAnsi="Arial" w:cs="Arial"/>
          <w:b/>
          <w:bCs/>
          <w:sz w:val="18"/>
          <w:szCs w:val="18"/>
        </w:rPr>
        <w:t xml:space="preserve">Léto je obdobím </w:t>
      </w:r>
      <w:r w:rsidR="00697742" w:rsidRPr="00993CEF">
        <w:rPr>
          <w:rFonts w:ascii="Arial" w:hAnsi="Arial" w:cs="Arial"/>
          <w:b/>
          <w:bCs/>
          <w:sz w:val="18"/>
          <w:szCs w:val="18"/>
        </w:rPr>
        <w:t xml:space="preserve">pikniků, </w:t>
      </w:r>
      <w:r w:rsidR="007C63BA" w:rsidRPr="00993CEF">
        <w:rPr>
          <w:rFonts w:ascii="Arial" w:hAnsi="Arial" w:cs="Arial"/>
          <w:b/>
          <w:bCs/>
          <w:sz w:val="18"/>
          <w:szCs w:val="18"/>
        </w:rPr>
        <w:t>festivalů</w:t>
      </w:r>
      <w:r w:rsidR="00897EAA" w:rsidRPr="00993CEF">
        <w:rPr>
          <w:rFonts w:ascii="Arial" w:hAnsi="Arial" w:cs="Arial"/>
          <w:b/>
          <w:bCs/>
          <w:sz w:val="18"/>
          <w:szCs w:val="18"/>
        </w:rPr>
        <w:t>,</w:t>
      </w:r>
      <w:r w:rsidR="00697742" w:rsidRPr="00993CEF">
        <w:rPr>
          <w:rFonts w:ascii="Arial" w:hAnsi="Arial" w:cs="Arial"/>
          <w:b/>
          <w:bCs/>
          <w:sz w:val="18"/>
          <w:szCs w:val="18"/>
        </w:rPr>
        <w:t xml:space="preserve"> </w:t>
      </w:r>
      <w:r w:rsidR="00897EAA" w:rsidRPr="00993CEF">
        <w:rPr>
          <w:rFonts w:ascii="Arial" w:hAnsi="Arial" w:cs="Arial"/>
          <w:b/>
          <w:bCs/>
          <w:sz w:val="18"/>
          <w:szCs w:val="18"/>
        </w:rPr>
        <w:t xml:space="preserve">setkávání </w:t>
      </w:r>
      <w:r w:rsidR="00543250" w:rsidRPr="00993CEF">
        <w:rPr>
          <w:rFonts w:ascii="Arial" w:hAnsi="Arial" w:cs="Arial"/>
          <w:b/>
          <w:bCs/>
          <w:sz w:val="18"/>
          <w:szCs w:val="18"/>
        </w:rPr>
        <w:t xml:space="preserve">venku </w:t>
      </w:r>
      <w:r w:rsidR="00897EAA" w:rsidRPr="00993CEF">
        <w:rPr>
          <w:rFonts w:ascii="Arial" w:hAnsi="Arial" w:cs="Arial"/>
          <w:b/>
          <w:bCs/>
          <w:sz w:val="18"/>
          <w:szCs w:val="18"/>
        </w:rPr>
        <w:t>a</w:t>
      </w:r>
      <w:r w:rsidR="007C63BA" w:rsidRPr="00993CEF">
        <w:rPr>
          <w:rFonts w:ascii="Arial" w:hAnsi="Arial" w:cs="Arial"/>
          <w:b/>
          <w:bCs/>
          <w:sz w:val="18"/>
          <w:szCs w:val="18"/>
        </w:rPr>
        <w:t xml:space="preserve"> posezení s přáteli.</w:t>
      </w:r>
      <w:r w:rsidR="006F1FB0" w:rsidRPr="00993CEF">
        <w:rPr>
          <w:rFonts w:ascii="Arial" w:hAnsi="Arial" w:cs="Arial"/>
          <w:b/>
          <w:bCs/>
          <w:sz w:val="18"/>
          <w:szCs w:val="18"/>
        </w:rPr>
        <w:t xml:space="preserve"> </w:t>
      </w:r>
      <w:r w:rsidR="00D707B6" w:rsidRPr="00993CEF">
        <w:rPr>
          <w:rFonts w:ascii="Arial" w:hAnsi="Arial" w:cs="Arial"/>
          <w:b/>
          <w:bCs/>
          <w:sz w:val="18"/>
          <w:szCs w:val="18"/>
        </w:rPr>
        <w:t xml:space="preserve">V těchto chvílích </w:t>
      </w:r>
      <w:r w:rsidR="005F00C6" w:rsidRPr="00993CEF">
        <w:rPr>
          <w:rFonts w:ascii="Arial" w:hAnsi="Arial" w:cs="Arial"/>
          <w:b/>
          <w:bCs/>
          <w:sz w:val="18"/>
          <w:szCs w:val="18"/>
        </w:rPr>
        <w:t xml:space="preserve">se do popředí dostává </w:t>
      </w:r>
      <w:r w:rsidR="006F1FB0" w:rsidRPr="00993CEF">
        <w:rPr>
          <w:rFonts w:ascii="Arial" w:hAnsi="Arial" w:cs="Arial"/>
          <w:b/>
          <w:bCs/>
          <w:sz w:val="18"/>
          <w:szCs w:val="18"/>
        </w:rPr>
        <w:t>jednoduch</w:t>
      </w:r>
      <w:r w:rsidR="005F00C6" w:rsidRPr="00993CEF">
        <w:rPr>
          <w:rFonts w:ascii="Arial" w:hAnsi="Arial" w:cs="Arial"/>
          <w:b/>
          <w:bCs/>
          <w:sz w:val="18"/>
          <w:szCs w:val="18"/>
        </w:rPr>
        <w:t>é</w:t>
      </w:r>
      <w:r w:rsidR="006F1FB0" w:rsidRPr="00993CEF">
        <w:rPr>
          <w:rFonts w:ascii="Arial" w:hAnsi="Arial" w:cs="Arial"/>
          <w:b/>
          <w:bCs/>
          <w:sz w:val="18"/>
          <w:szCs w:val="18"/>
        </w:rPr>
        <w:t xml:space="preserve"> a snadno dostupn</w:t>
      </w:r>
      <w:r w:rsidR="005F00C6" w:rsidRPr="00993CEF">
        <w:rPr>
          <w:rFonts w:ascii="Arial" w:hAnsi="Arial" w:cs="Arial"/>
          <w:b/>
          <w:bCs/>
          <w:sz w:val="18"/>
          <w:szCs w:val="18"/>
        </w:rPr>
        <w:t>é</w:t>
      </w:r>
      <w:r w:rsidR="006F1FB0" w:rsidRPr="00993CEF">
        <w:rPr>
          <w:rFonts w:ascii="Arial" w:hAnsi="Arial" w:cs="Arial"/>
          <w:b/>
          <w:bCs/>
          <w:sz w:val="18"/>
          <w:szCs w:val="18"/>
        </w:rPr>
        <w:t xml:space="preserve"> osvěžení</w:t>
      </w:r>
      <w:r w:rsidR="005F00C6" w:rsidRPr="00993CEF">
        <w:rPr>
          <w:rFonts w:ascii="Arial" w:hAnsi="Arial" w:cs="Arial"/>
          <w:b/>
          <w:bCs/>
          <w:sz w:val="18"/>
          <w:szCs w:val="18"/>
        </w:rPr>
        <w:t xml:space="preserve"> v</w:t>
      </w:r>
      <w:r w:rsidR="003C522B" w:rsidRPr="00993CEF">
        <w:rPr>
          <w:rFonts w:ascii="Arial" w:hAnsi="Arial" w:cs="Arial"/>
          <w:b/>
          <w:bCs/>
          <w:sz w:val="18"/>
          <w:szCs w:val="18"/>
        </w:rPr>
        <w:t xml:space="preserve"> podobě ready-to-drink koktejlů, </w:t>
      </w:r>
      <w:r w:rsidR="0073271D" w:rsidRPr="00993CEF">
        <w:rPr>
          <w:rFonts w:ascii="Arial" w:hAnsi="Arial" w:cs="Arial"/>
          <w:b/>
          <w:bCs/>
          <w:sz w:val="18"/>
          <w:szCs w:val="18"/>
        </w:rPr>
        <w:t xml:space="preserve">tedy již předem namíchaných drinků, které </w:t>
      </w:r>
      <w:r w:rsidR="009A5FA4" w:rsidRPr="00993CEF">
        <w:rPr>
          <w:rFonts w:ascii="Arial" w:hAnsi="Arial" w:cs="Arial"/>
          <w:b/>
          <w:bCs/>
          <w:sz w:val="18"/>
          <w:szCs w:val="18"/>
        </w:rPr>
        <w:t>nevyžadují žádnou přípravu a kombinují oblíbené chutě</w:t>
      </w:r>
      <w:r w:rsidR="00EF69BD" w:rsidRPr="00993CEF">
        <w:rPr>
          <w:rFonts w:ascii="Arial" w:hAnsi="Arial" w:cs="Arial"/>
          <w:b/>
          <w:bCs/>
          <w:sz w:val="18"/>
          <w:szCs w:val="18"/>
        </w:rPr>
        <w:t xml:space="preserve">. </w:t>
      </w:r>
      <w:r w:rsidR="00C00B4E" w:rsidRPr="00993CEF">
        <w:rPr>
          <w:rFonts w:ascii="Arial" w:hAnsi="Arial" w:cs="Arial"/>
          <w:b/>
          <w:bCs/>
          <w:sz w:val="18"/>
          <w:szCs w:val="18"/>
        </w:rPr>
        <w:t xml:space="preserve">Do této kategorie nyní přibývají novinky od značek Absolut, Beefeater a Havana Club, které </w:t>
      </w:r>
      <w:r w:rsidR="00532B37" w:rsidRPr="00993CEF">
        <w:rPr>
          <w:rFonts w:ascii="Arial" w:hAnsi="Arial" w:cs="Arial"/>
          <w:b/>
          <w:bCs/>
          <w:sz w:val="18"/>
          <w:szCs w:val="18"/>
        </w:rPr>
        <w:t>přinášejí</w:t>
      </w:r>
      <w:r w:rsidR="00C00B4E" w:rsidRPr="00993CEF">
        <w:rPr>
          <w:rFonts w:ascii="Arial" w:hAnsi="Arial" w:cs="Arial"/>
          <w:b/>
          <w:bCs/>
          <w:sz w:val="18"/>
          <w:szCs w:val="18"/>
        </w:rPr>
        <w:t xml:space="preserve"> </w:t>
      </w:r>
      <w:r w:rsidR="00F40FB3" w:rsidRPr="00993CEF">
        <w:rPr>
          <w:rFonts w:ascii="Arial" w:hAnsi="Arial" w:cs="Arial"/>
          <w:b/>
          <w:bCs/>
          <w:sz w:val="18"/>
          <w:szCs w:val="18"/>
        </w:rPr>
        <w:t>ovoc</w:t>
      </w:r>
      <w:r w:rsidR="00DF1E18" w:rsidRPr="00993CEF">
        <w:rPr>
          <w:rFonts w:ascii="Arial" w:hAnsi="Arial" w:cs="Arial"/>
          <w:b/>
          <w:bCs/>
          <w:sz w:val="18"/>
          <w:szCs w:val="18"/>
        </w:rPr>
        <w:t>né a ci</w:t>
      </w:r>
      <w:r w:rsidR="00F40FB3" w:rsidRPr="00993CEF">
        <w:rPr>
          <w:rFonts w:ascii="Arial" w:hAnsi="Arial" w:cs="Arial"/>
          <w:b/>
          <w:bCs/>
          <w:sz w:val="18"/>
          <w:szCs w:val="18"/>
        </w:rPr>
        <w:t xml:space="preserve">trusové osvěžení inspirované ikonickými koktejly. </w:t>
      </w:r>
      <w:r w:rsidR="00AD0A2F" w:rsidRPr="00993CEF">
        <w:rPr>
          <w:rFonts w:ascii="Arial" w:hAnsi="Arial" w:cs="Arial"/>
          <w:b/>
          <w:bCs/>
          <w:sz w:val="18"/>
          <w:szCs w:val="18"/>
        </w:rPr>
        <w:t xml:space="preserve"> </w:t>
      </w:r>
    </w:p>
    <w:p w14:paraId="718544A6" w14:textId="5095152A" w:rsidR="00EA160E" w:rsidRPr="00993CEF" w:rsidRDefault="00B07D35" w:rsidP="009243B7">
      <w:pPr>
        <w:spacing w:line="360" w:lineRule="auto"/>
        <w:jc w:val="both"/>
        <w:rPr>
          <w:rFonts w:ascii="Arial" w:hAnsi="Arial" w:cs="Arial"/>
          <w:b/>
          <w:bCs/>
          <w:sz w:val="18"/>
          <w:szCs w:val="18"/>
        </w:rPr>
      </w:pPr>
      <w:r w:rsidRPr="00993CEF">
        <w:rPr>
          <w:noProof/>
          <w:sz w:val="18"/>
          <w:szCs w:val="18"/>
        </w:rPr>
        <w:drawing>
          <wp:anchor distT="0" distB="0" distL="114300" distR="114300" simplePos="0" relativeHeight="251658240" behindDoc="1" locked="0" layoutInCell="1" allowOverlap="1" wp14:anchorId="534A5941" wp14:editId="5B603948">
            <wp:simplePos x="0" y="0"/>
            <wp:positionH relativeFrom="margin">
              <wp:align>right</wp:align>
            </wp:positionH>
            <wp:positionV relativeFrom="paragraph">
              <wp:posOffset>3810</wp:posOffset>
            </wp:positionV>
            <wp:extent cx="823988" cy="1872000"/>
            <wp:effectExtent l="0" t="0" r="0" b="0"/>
            <wp:wrapTight wrapText="bothSides">
              <wp:wrapPolygon edited="0">
                <wp:start x="2498" y="0"/>
                <wp:lineTo x="999" y="659"/>
                <wp:lineTo x="500" y="10991"/>
                <wp:lineTo x="500" y="19563"/>
                <wp:lineTo x="1998" y="21322"/>
                <wp:lineTo x="2998" y="21322"/>
                <wp:lineTo x="17986" y="21322"/>
                <wp:lineTo x="19485" y="21322"/>
                <wp:lineTo x="20984" y="19563"/>
                <wp:lineTo x="20984" y="3957"/>
                <wp:lineTo x="19985" y="659"/>
                <wp:lineTo x="18985" y="0"/>
                <wp:lineTo x="2498" y="0"/>
              </wp:wrapPolygon>
            </wp:wrapTight>
            <wp:docPr id="186434808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823988" cy="187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6E6A" w:rsidRPr="00993CEF">
        <w:rPr>
          <w:rFonts w:ascii="Arial" w:hAnsi="Arial" w:cs="Arial"/>
          <w:b/>
          <w:bCs/>
          <w:sz w:val="18"/>
          <w:szCs w:val="18"/>
        </w:rPr>
        <w:t>Absolut Raspberry Lemonade</w:t>
      </w:r>
      <w:r w:rsidR="008F6B59" w:rsidRPr="00993CEF">
        <w:rPr>
          <w:sz w:val="18"/>
          <w:szCs w:val="18"/>
        </w:rPr>
        <w:t xml:space="preserve"> </w:t>
      </w:r>
    </w:p>
    <w:p w14:paraId="3C33D0C5" w14:textId="7F11ADAE" w:rsidR="00F43558" w:rsidRPr="00993CEF" w:rsidRDefault="009243B7" w:rsidP="009243B7">
      <w:pPr>
        <w:spacing w:line="360" w:lineRule="auto"/>
        <w:jc w:val="both"/>
        <w:rPr>
          <w:rFonts w:ascii="Arial" w:hAnsi="Arial" w:cs="Arial"/>
          <w:sz w:val="18"/>
          <w:szCs w:val="18"/>
        </w:rPr>
      </w:pPr>
      <w:r w:rsidRPr="00993CEF">
        <w:rPr>
          <w:rFonts w:ascii="Arial" w:hAnsi="Arial" w:cs="Arial"/>
          <w:sz w:val="18"/>
          <w:szCs w:val="18"/>
        </w:rPr>
        <w:t xml:space="preserve">Absolut Raspberry Lemonade </w:t>
      </w:r>
      <w:r w:rsidR="002550B1" w:rsidRPr="00993CEF">
        <w:rPr>
          <w:rFonts w:ascii="Arial" w:hAnsi="Arial" w:cs="Arial"/>
          <w:sz w:val="18"/>
          <w:szCs w:val="18"/>
        </w:rPr>
        <w:t>spojuje</w:t>
      </w:r>
      <w:r w:rsidR="00CF1120" w:rsidRPr="00993CEF">
        <w:rPr>
          <w:rFonts w:ascii="Arial" w:hAnsi="Arial" w:cs="Arial"/>
          <w:sz w:val="18"/>
          <w:szCs w:val="18"/>
        </w:rPr>
        <w:t xml:space="preserve"> tradiční</w:t>
      </w:r>
      <w:r w:rsidR="002550B1" w:rsidRPr="00993CEF">
        <w:rPr>
          <w:rFonts w:ascii="Arial" w:hAnsi="Arial" w:cs="Arial"/>
          <w:sz w:val="18"/>
          <w:szCs w:val="18"/>
        </w:rPr>
        <w:t xml:space="preserve"> kvalitu</w:t>
      </w:r>
      <w:r w:rsidR="00EB5CD4" w:rsidRPr="00993CEF">
        <w:rPr>
          <w:rFonts w:ascii="Arial" w:hAnsi="Arial" w:cs="Arial"/>
          <w:sz w:val="18"/>
          <w:szCs w:val="18"/>
        </w:rPr>
        <w:t xml:space="preserve"> a jemnost</w:t>
      </w:r>
      <w:r w:rsidR="002550B1" w:rsidRPr="00993CEF">
        <w:rPr>
          <w:rFonts w:ascii="Arial" w:hAnsi="Arial" w:cs="Arial"/>
          <w:sz w:val="18"/>
          <w:szCs w:val="18"/>
        </w:rPr>
        <w:t xml:space="preserve"> vodky Absolut </w:t>
      </w:r>
      <w:r w:rsidR="00AE0D16" w:rsidRPr="00993CEF">
        <w:rPr>
          <w:rFonts w:ascii="Arial" w:hAnsi="Arial" w:cs="Arial"/>
          <w:sz w:val="18"/>
          <w:szCs w:val="18"/>
        </w:rPr>
        <w:t xml:space="preserve">s osvěžující </w:t>
      </w:r>
      <w:r w:rsidR="00B1267F" w:rsidRPr="00993CEF">
        <w:rPr>
          <w:rFonts w:ascii="Arial" w:hAnsi="Arial" w:cs="Arial"/>
          <w:sz w:val="18"/>
          <w:szCs w:val="18"/>
        </w:rPr>
        <w:t xml:space="preserve">kombinací </w:t>
      </w:r>
      <w:r w:rsidR="00AE0D16" w:rsidRPr="00993CEF">
        <w:rPr>
          <w:rFonts w:ascii="Arial" w:hAnsi="Arial" w:cs="Arial"/>
          <w:sz w:val="18"/>
          <w:szCs w:val="18"/>
        </w:rPr>
        <w:t>malin a citronu</w:t>
      </w:r>
      <w:r w:rsidR="00B1267F" w:rsidRPr="00993CEF">
        <w:rPr>
          <w:rFonts w:ascii="Arial" w:hAnsi="Arial" w:cs="Arial"/>
          <w:sz w:val="18"/>
          <w:szCs w:val="18"/>
        </w:rPr>
        <w:t xml:space="preserve">. </w:t>
      </w:r>
      <w:r w:rsidR="00E9113C" w:rsidRPr="00993CEF">
        <w:rPr>
          <w:rFonts w:ascii="Arial" w:hAnsi="Arial" w:cs="Arial"/>
          <w:sz w:val="18"/>
          <w:szCs w:val="18"/>
        </w:rPr>
        <w:t xml:space="preserve">Výsledkem je lehký drink, </w:t>
      </w:r>
      <w:r w:rsidR="009D089D">
        <w:rPr>
          <w:rFonts w:ascii="Arial" w:hAnsi="Arial" w:cs="Arial"/>
          <w:sz w:val="18"/>
          <w:szCs w:val="18"/>
        </w:rPr>
        <w:t>ve kterém</w:t>
      </w:r>
      <w:r w:rsidR="00E9113C" w:rsidRPr="00993CEF">
        <w:rPr>
          <w:rFonts w:ascii="Arial" w:hAnsi="Arial" w:cs="Arial"/>
          <w:sz w:val="18"/>
          <w:szCs w:val="18"/>
        </w:rPr>
        <w:t xml:space="preserve"> se </w:t>
      </w:r>
      <w:r w:rsidR="009D089D">
        <w:rPr>
          <w:rFonts w:ascii="Arial" w:hAnsi="Arial" w:cs="Arial"/>
          <w:sz w:val="18"/>
          <w:szCs w:val="18"/>
        </w:rPr>
        <w:t>sladké tóny malin</w:t>
      </w:r>
      <w:r w:rsidR="00E9113C" w:rsidRPr="00993CEF">
        <w:rPr>
          <w:rFonts w:ascii="Arial" w:hAnsi="Arial" w:cs="Arial"/>
          <w:sz w:val="18"/>
          <w:szCs w:val="18"/>
        </w:rPr>
        <w:t xml:space="preserve"> doplňují s citrusovou svěžestí a lehkým exotickým nádechem.</w:t>
      </w:r>
      <w:r w:rsidR="008C7AF6" w:rsidRPr="00993CEF">
        <w:rPr>
          <w:rFonts w:ascii="Arial" w:hAnsi="Arial" w:cs="Arial"/>
          <w:sz w:val="18"/>
          <w:szCs w:val="18"/>
        </w:rPr>
        <w:t xml:space="preserve"> Nápoj má svěží ovocné aroma</w:t>
      </w:r>
      <w:r w:rsidR="002C5653" w:rsidRPr="00993CEF">
        <w:rPr>
          <w:rFonts w:ascii="Arial" w:hAnsi="Arial" w:cs="Arial"/>
          <w:sz w:val="18"/>
          <w:szCs w:val="18"/>
        </w:rPr>
        <w:t xml:space="preserve"> a sladkost malin spolu s </w:t>
      </w:r>
      <w:r w:rsidR="00F40FB3" w:rsidRPr="00993CEF">
        <w:rPr>
          <w:rFonts w:ascii="Arial" w:hAnsi="Arial" w:cs="Arial"/>
          <w:sz w:val="18"/>
          <w:szCs w:val="18"/>
        </w:rPr>
        <w:t xml:space="preserve">mírnou </w:t>
      </w:r>
      <w:r w:rsidR="002C5653" w:rsidRPr="00993CEF">
        <w:rPr>
          <w:rFonts w:ascii="Arial" w:hAnsi="Arial" w:cs="Arial"/>
          <w:sz w:val="18"/>
          <w:szCs w:val="18"/>
        </w:rPr>
        <w:t xml:space="preserve">kyselinkou </w:t>
      </w:r>
      <w:r w:rsidR="00F3774F" w:rsidRPr="00993CEF">
        <w:rPr>
          <w:rFonts w:ascii="Arial" w:hAnsi="Arial" w:cs="Arial"/>
          <w:sz w:val="18"/>
          <w:szCs w:val="18"/>
        </w:rPr>
        <w:t xml:space="preserve">vytvářejí příjemný charakter </w:t>
      </w:r>
      <w:r w:rsidR="002C5653" w:rsidRPr="00993CEF">
        <w:rPr>
          <w:rFonts w:ascii="Arial" w:hAnsi="Arial" w:cs="Arial"/>
          <w:sz w:val="18"/>
          <w:szCs w:val="18"/>
        </w:rPr>
        <w:t xml:space="preserve">drinku </w:t>
      </w:r>
      <w:r w:rsidR="000208FB" w:rsidRPr="00993CEF">
        <w:rPr>
          <w:rFonts w:ascii="Arial" w:hAnsi="Arial" w:cs="Arial"/>
          <w:sz w:val="18"/>
          <w:szCs w:val="18"/>
        </w:rPr>
        <w:t xml:space="preserve">v limonádovém stylu. </w:t>
      </w:r>
      <w:r w:rsidR="00277A3F" w:rsidRPr="00993CEF">
        <w:rPr>
          <w:rFonts w:ascii="Arial" w:hAnsi="Arial" w:cs="Arial"/>
          <w:sz w:val="18"/>
          <w:szCs w:val="18"/>
        </w:rPr>
        <w:t>Předem namíchaný a l</w:t>
      </w:r>
      <w:r w:rsidR="00EF65CC" w:rsidRPr="00993CEF">
        <w:rPr>
          <w:rFonts w:ascii="Arial" w:hAnsi="Arial" w:cs="Arial"/>
          <w:sz w:val="18"/>
          <w:szCs w:val="18"/>
        </w:rPr>
        <w:t>edově vychlazený je ideální na každou letní party</w:t>
      </w:r>
      <w:r w:rsidR="00277A3F" w:rsidRPr="00993CEF">
        <w:rPr>
          <w:rFonts w:ascii="Arial" w:hAnsi="Arial" w:cs="Arial"/>
          <w:sz w:val="18"/>
          <w:szCs w:val="18"/>
        </w:rPr>
        <w:t xml:space="preserve"> nebo </w:t>
      </w:r>
      <w:r w:rsidR="00EF65CC" w:rsidRPr="00993CEF">
        <w:rPr>
          <w:rFonts w:ascii="Arial" w:hAnsi="Arial" w:cs="Arial"/>
          <w:sz w:val="18"/>
          <w:szCs w:val="18"/>
        </w:rPr>
        <w:t>festiva</w:t>
      </w:r>
      <w:r w:rsidR="00277A3F" w:rsidRPr="00993CEF">
        <w:rPr>
          <w:rFonts w:ascii="Arial" w:hAnsi="Arial" w:cs="Arial"/>
          <w:sz w:val="18"/>
          <w:szCs w:val="18"/>
        </w:rPr>
        <w:t>l.</w:t>
      </w:r>
    </w:p>
    <w:p w14:paraId="66B75DA2" w14:textId="39296A23" w:rsidR="00627ED2" w:rsidRPr="00993CEF" w:rsidRDefault="00A833F7" w:rsidP="00B57A0C">
      <w:pPr>
        <w:spacing w:line="360" w:lineRule="auto"/>
        <w:jc w:val="both"/>
        <w:rPr>
          <w:rFonts w:ascii="Arial" w:hAnsi="Arial" w:cs="Arial"/>
          <w:sz w:val="18"/>
          <w:szCs w:val="18"/>
        </w:rPr>
      </w:pPr>
      <w:r w:rsidRPr="00993CEF">
        <w:rPr>
          <w:rFonts w:ascii="Arial" w:hAnsi="Arial" w:cs="Arial"/>
          <w:sz w:val="18"/>
          <w:szCs w:val="18"/>
        </w:rPr>
        <w:t>Absolut Raspberry Lemonade RTD obsahuje 5 % alkoholu a je k dostání</w:t>
      </w:r>
      <w:r w:rsidR="000D7240" w:rsidRPr="00993CEF">
        <w:rPr>
          <w:rFonts w:ascii="Arial" w:hAnsi="Arial" w:cs="Arial"/>
          <w:sz w:val="18"/>
          <w:szCs w:val="18"/>
        </w:rPr>
        <w:t xml:space="preserve"> v plechovce 0,25</w:t>
      </w:r>
      <w:r w:rsidR="00547091" w:rsidRPr="00993CEF">
        <w:rPr>
          <w:rFonts w:ascii="Arial" w:hAnsi="Arial" w:cs="Arial"/>
          <w:sz w:val="18"/>
          <w:szCs w:val="18"/>
        </w:rPr>
        <w:t xml:space="preserve"> </w:t>
      </w:r>
      <w:r w:rsidR="000D7240" w:rsidRPr="00993CEF">
        <w:rPr>
          <w:rFonts w:ascii="Arial" w:hAnsi="Arial" w:cs="Arial"/>
          <w:sz w:val="18"/>
          <w:szCs w:val="18"/>
        </w:rPr>
        <w:t xml:space="preserve">l třeba na </w:t>
      </w:r>
      <w:hyperlink r:id="rId12" w:history="1">
        <w:r w:rsidR="000D7240" w:rsidRPr="00993CEF">
          <w:rPr>
            <w:rStyle w:val="Hypertextovodkaz"/>
            <w:rFonts w:ascii="Arial" w:hAnsi="Arial" w:cs="Arial"/>
            <w:sz w:val="18"/>
            <w:szCs w:val="18"/>
          </w:rPr>
          <w:t>Alkohol.cz</w:t>
        </w:r>
      </w:hyperlink>
      <w:r w:rsidR="00CD6F72" w:rsidRPr="00993CEF">
        <w:rPr>
          <w:rFonts w:ascii="Arial" w:hAnsi="Arial" w:cs="Arial"/>
          <w:sz w:val="18"/>
          <w:szCs w:val="18"/>
        </w:rPr>
        <w:t xml:space="preserve"> za 49 Kč. </w:t>
      </w:r>
    </w:p>
    <w:p w14:paraId="2D5598E0" w14:textId="5757477F" w:rsidR="00E83AE2" w:rsidRPr="00993CEF" w:rsidRDefault="00B07D35" w:rsidP="00B57A0C">
      <w:pPr>
        <w:spacing w:line="360" w:lineRule="auto"/>
        <w:jc w:val="both"/>
        <w:rPr>
          <w:rFonts w:ascii="Arial" w:hAnsi="Arial" w:cs="Arial"/>
          <w:sz w:val="18"/>
          <w:szCs w:val="18"/>
        </w:rPr>
      </w:pPr>
      <w:r w:rsidRPr="00993CEF">
        <w:rPr>
          <w:noProof/>
          <w:sz w:val="18"/>
          <w:szCs w:val="18"/>
        </w:rPr>
        <w:drawing>
          <wp:anchor distT="0" distB="0" distL="114300" distR="114300" simplePos="0" relativeHeight="251659264" behindDoc="1" locked="0" layoutInCell="1" allowOverlap="1" wp14:anchorId="7385EF7C" wp14:editId="30D5EC19">
            <wp:simplePos x="0" y="0"/>
            <wp:positionH relativeFrom="margin">
              <wp:align>right</wp:align>
            </wp:positionH>
            <wp:positionV relativeFrom="paragraph">
              <wp:posOffset>9525</wp:posOffset>
            </wp:positionV>
            <wp:extent cx="824728" cy="2016000"/>
            <wp:effectExtent l="0" t="0" r="0" b="0"/>
            <wp:wrapTight wrapText="bothSides">
              <wp:wrapPolygon edited="0">
                <wp:start x="2496" y="612"/>
                <wp:lineTo x="1498" y="1225"/>
                <wp:lineTo x="499" y="4287"/>
                <wp:lineTo x="499" y="17353"/>
                <wp:lineTo x="1498" y="20620"/>
                <wp:lineTo x="4493" y="21233"/>
                <wp:lineTo x="16974" y="21233"/>
                <wp:lineTo x="19470" y="20620"/>
                <wp:lineTo x="20468" y="18170"/>
                <wp:lineTo x="20968" y="2654"/>
                <wp:lineTo x="19969" y="1225"/>
                <wp:lineTo x="18471" y="612"/>
                <wp:lineTo x="2496" y="612"/>
              </wp:wrapPolygon>
            </wp:wrapTight>
            <wp:docPr id="53392642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6666" t="8527" r="27452" b="7380"/>
                    <a:stretch>
                      <a:fillRect/>
                    </a:stretch>
                  </pic:blipFill>
                  <pic:spPr bwMode="auto">
                    <a:xfrm>
                      <a:off x="0" y="0"/>
                      <a:ext cx="824728" cy="201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642A7" w:rsidRPr="00993CEF">
        <w:rPr>
          <w:rFonts w:ascii="Arial" w:hAnsi="Arial" w:cs="Arial"/>
          <w:b/>
          <w:bCs/>
          <w:sz w:val="18"/>
          <w:szCs w:val="18"/>
        </w:rPr>
        <w:t>Beefeater Gin &amp; Lemon</w:t>
      </w:r>
    </w:p>
    <w:p w14:paraId="091DE2F9" w14:textId="6B76DF0B" w:rsidR="00F43558" w:rsidRPr="00993CEF" w:rsidRDefault="00F43558" w:rsidP="00F43558">
      <w:pPr>
        <w:spacing w:line="360" w:lineRule="auto"/>
        <w:jc w:val="both"/>
        <w:rPr>
          <w:rFonts w:ascii="Arial" w:hAnsi="Arial" w:cs="Arial"/>
          <w:sz w:val="18"/>
          <w:szCs w:val="18"/>
        </w:rPr>
      </w:pPr>
      <w:r w:rsidRPr="00993CEF">
        <w:rPr>
          <w:rFonts w:ascii="Arial" w:hAnsi="Arial" w:cs="Arial"/>
          <w:sz w:val="18"/>
          <w:szCs w:val="18"/>
        </w:rPr>
        <w:t xml:space="preserve">Beefeater Gin &amp; Lemon staví na ikonickém </w:t>
      </w:r>
      <w:r w:rsidR="00FB782A" w:rsidRPr="00993CEF">
        <w:rPr>
          <w:rFonts w:ascii="Arial" w:hAnsi="Arial" w:cs="Arial"/>
          <w:sz w:val="18"/>
          <w:szCs w:val="18"/>
        </w:rPr>
        <w:t xml:space="preserve">londýnském </w:t>
      </w:r>
      <w:r w:rsidRPr="00993CEF">
        <w:rPr>
          <w:rFonts w:ascii="Arial" w:hAnsi="Arial" w:cs="Arial"/>
          <w:sz w:val="18"/>
          <w:szCs w:val="18"/>
        </w:rPr>
        <w:t>Beefeater Dry ginu, který je známý výrazným jalovcovým charakterem.</w:t>
      </w:r>
      <w:r w:rsidR="00EB7050" w:rsidRPr="00993CEF">
        <w:rPr>
          <w:rFonts w:ascii="Arial" w:hAnsi="Arial" w:cs="Arial"/>
          <w:sz w:val="18"/>
          <w:szCs w:val="18"/>
        </w:rPr>
        <w:t xml:space="preserve"> </w:t>
      </w:r>
      <w:r w:rsidRPr="00993CEF">
        <w:rPr>
          <w:rFonts w:ascii="Arial" w:hAnsi="Arial" w:cs="Arial"/>
          <w:sz w:val="18"/>
          <w:szCs w:val="18"/>
        </w:rPr>
        <w:t>V kombinaci s</w:t>
      </w:r>
      <w:r w:rsidR="000C4CC7">
        <w:rPr>
          <w:rFonts w:ascii="Arial" w:hAnsi="Arial" w:cs="Arial"/>
          <w:sz w:val="18"/>
          <w:szCs w:val="18"/>
        </w:rPr>
        <w:t> osvěžující citronovou limonádou</w:t>
      </w:r>
      <w:r w:rsidRPr="00993CEF">
        <w:rPr>
          <w:rFonts w:ascii="Arial" w:hAnsi="Arial" w:cs="Arial"/>
          <w:sz w:val="18"/>
          <w:szCs w:val="18"/>
        </w:rPr>
        <w:t xml:space="preserve"> vzniká lehký drink, </w:t>
      </w:r>
      <w:r w:rsidR="000C4CC7">
        <w:rPr>
          <w:rFonts w:ascii="Arial" w:hAnsi="Arial" w:cs="Arial"/>
          <w:sz w:val="18"/>
          <w:szCs w:val="18"/>
        </w:rPr>
        <w:t>ve kterém</w:t>
      </w:r>
      <w:r w:rsidRPr="00993CEF">
        <w:rPr>
          <w:rFonts w:ascii="Arial" w:hAnsi="Arial" w:cs="Arial"/>
          <w:sz w:val="18"/>
          <w:szCs w:val="18"/>
        </w:rPr>
        <w:t xml:space="preserve"> se typická hořkost </w:t>
      </w:r>
      <w:r w:rsidR="00F40FB3" w:rsidRPr="00993CEF">
        <w:rPr>
          <w:rFonts w:ascii="Arial" w:hAnsi="Arial" w:cs="Arial"/>
          <w:sz w:val="18"/>
          <w:szCs w:val="18"/>
        </w:rPr>
        <w:t xml:space="preserve">ginu </w:t>
      </w:r>
      <w:r w:rsidRPr="00993CEF">
        <w:rPr>
          <w:rFonts w:ascii="Arial" w:hAnsi="Arial" w:cs="Arial"/>
          <w:sz w:val="18"/>
          <w:szCs w:val="18"/>
        </w:rPr>
        <w:t>přirozeně propojuje s jemnou sladkostí a svěží</w:t>
      </w:r>
      <w:r w:rsidR="000C4CC7">
        <w:rPr>
          <w:rFonts w:ascii="Arial" w:hAnsi="Arial" w:cs="Arial"/>
          <w:sz w:val="18"/>
          <w:szCs w:val="18"/>
        </w:rPr>
        <w:t xml:space="preserve"> citrusovou chutí</w:t>
      </w:r>
      <w:r w:rsidRPr="00993CEF">
        <w:rPr>
          <w:rFonts w:ascii="Arial" w:hAnsi="Arial" w:cs="Arial"/>
          <w:sz w:val="18"/>
          <w:szCs w:val="18"/>
        </w:rPr>
        <w:t xml:space="preserve">. Výsledkem je vyvážená chuť s čistým, </w:t>
      </w:r>
      <w:r w:rsidR="00C47DA5">
        <w:rPr>
          <w:rFonts w:ascii="Arial" w:hAnsi="Arial" w:cs="Arial"/>
          <w:sz w:val="18"/>
          <w:szCs w:val="18"/>
        </w:rPr>
        <w:t>mírně</w:t>
      </w:r>
      <w:r w:rsidR="00C47DA5" w:rsidRPr="00993CEF">
        <w:rPr>
          <w:rFonts w:ascii="Arial" w:hAnsi="Arial" w:cs="Arial"/>
          <w:sz w:val="18"/>
          <w:szCs w:val="18"/>
        </w:rPr>
        <w:t xml:space="preserve"> </w:t>
      </w:r>
      <w:r w:rsidRPr="00993CEF">
        <w:rPr>
          <w:rFonts w:ascii="Arial" w:hAnsi="Arial" w:cs="Arial"/>
          <w:sz w:val="18"/>
          <w:szCs w:val="18"/>
        </w:rPr>
        <w:t xml:space="preserve">nahořklým </w:t>
      </w:r>
      <w:r w:rsidR="00EB7050" w:rsidRPr="00993CEF">
        <w:rPr>
          <w:rFonts w:ascii="Arial" w:hAnsi="Arial" w:cs="Arial"/>
          <w:sz w:val="18"/>
          <w:szCs w:val="18"/>
        </w:rPr>
        <w:t>dozvukem</w:t>
      </w:r>
      <w:r w:rsidRPr="00993CEF">
        <w:rPr>
          <w:rFonts w:ascii="Arial" w:hAnsi="Arial" w:cs="Arial"/>
          <w:sz w:val="18"/>
          <w:szCs w:val="18"/>
        </w:rPr>
        <w:t xml:space="preserve">. Nápoj má svěží </w:t>
      </w:r>
      <w:r w:rsidR="00A44AB1" w:rsidRPr="00993CEF">
        <w:rPr>
          <w:rFonts w:ascii="Arial" w:hAnsi="Arial" w:cs="Arial"/>
          <w:sz w:val="18"/>
          <w:szCs w:val="18"/>
        </w:rPr>
        <w:t xml:space="preserve">citrusové </w:t>
      </w:r>
      <w:r w:rsidRPr="00993CEF">
        <w:rPr>
          <w:rFonts w:ascii="Arial" w:hAnsi="Arial" w:cs="Arial"/>
          <w:sz w:val="18"/>
          <w:szCs w:val="18"/>
        </w:rPr>
        <w:t>aroma a působí lehce</w:t>
      </w:r>
      <w:r w:rsidR="00E97EAE" w:rsidRPr="00993CEF">
        <w:rPr>
          <w:rFonts w:ascii="Arial" w:hAnsi="Arial" w:cs="Arial"/>
          <w:sz w:val="18"/>
          <w:szCs w:val="18"/>
        </w:rPr>
        <w:t xml:space="preserve">, </w:t>
      </w:r>
      <w:r w:rsidRPr="00993CEF">
        <w:rPr>
          <w:rFonts w:ascii="Arial" w:hAnsi="Arial" w:cs="Arial"/>
          <w:sz w:val="18"/>
          <w:szCs w:val="18"/>
        </w:rPr>
        <w:t xml:space="preserve">což podtrhuje limonádový styl v moderním </w:t>
      </w:r>
      <w:r w:rsidR="00F07939" w:rsidRPr="00993CEF">
        <w:rPr>
          <w:rFonts w:ascii="Arial" w:hAnsi="Arial" w:cs="Arial"/>
          <w:sz w:val="18"/>
          <w:szCs w:val="18"/>
        </w:rPr>
        <w:t>ready-to-drink</w:t>
      </w:r>
      <w:r w:rsidRPr="00993CEF">
        <w:rPr>
          <w:rFonts w:ascii="Arial" w:hAnsi="Arial" w:cs="Arial"/>
          <w:sz w:val="18"/>
          <w:szCs w:val="18"/>
        </w:rPr>
        <w:t xml:space="preserve"> </w:t>
      </w:r>
      <w:r w:rsidR="00860BC6" w:rsidRPr="00993CEF">
        <w:rPr>
          <w:rFonts w:ascii="Arial" w:hAnsi="Arial" w:cs="Arial"/>
          <w:sz w:val="18"/>
          <w:szCs w:val="18"/>
        </w:rPr>
        <w:t>pojetí</w:t>
      </w:r>
      <w:r w:rsidRPr="00993CEF">
        <w:rPr>
          <w:rFonts w:ascii="Arial" w:hAnsi="Arial" w:cs="Arial"/>
          <w:sz w:val="18"/>
          <w:szCs w:val="18"/>
        </w:rPr>
        <w:t xml:space="preserve">. Předem namíchaný a ledově vychlazený </w:t>
      </w:r>
      <w:r w:rsidR="000C4CC7">
        <w:rPr>
          <w:rFonts w:ascii="Arial" w:hAnsi="Arial" w:cs="Arial"/>
          <w:sz w:val="18"/>
          <w:szCs w:val="18"/>
        </w:rPr>
        <w:t>představuje skvělého společníka</w:t>
      </w:r>
      <w:r w:rsidR="006F3745" w:rsidRPr="00993CEF">
        <w:rPr>
          <w:rFonts w:ascii="Arial" w:hAnsi="Arial" w:cs="Arial"/>
          <w:sz w:val="18"/>
          <w:szCs w:val="18"/>
        </w:rPr>
        <w:t xml:space="preserve"> pro všechna letní dobrodružství. </w:t>
      </w:r>
    </w:p>
    <w:p w14:paraId="433BDC61" w14:textId="0E37C61D" w:rsidR="00F43558" w:rsidRPr="00993CEF" w:rsidRDefault="00F43558" w:rsidP="00F43558">
      <w:pPr>
        <w:spacing w:line="360" w:lineRule="auto"/>
        <w:jc w:val="both"/>
        <w:rPr>
          <w:rFonts w:ascii="Arial" w:hAnsi="Arial" w:cs="Arial"/>
          <w:sz w:val="18"/>
          <w:szCs w:val="18"/>
        </w:rPr>
      </w:pPr>
      <w:r w:rsidRPr="00993CEF">
        <w:rPr>
          <w:rFonts w:ascii="Arial" w:hAnsi="Arial" w:cs="Arial"/>
          <w:sz w:val="18"/>
          <w:szCs w:val="18"/>
        </w:rPr>
        <w:t>Beefeater Gin &amp; Lemon RTD obsahuje 4,9 % alkoholu a je k dostání v plechovce 0,25 l</w:t>
      </w:r>
      <w:r w:rsidR="006F3745" w:rsidRPr="00993CEF">
        <w:rPr>
          <w:rFonts w:ascii="Arial" w:hAnsi="Arial" w:cs="Arial"/>
          <w:sz w:val="18"/>
          <w:szCs w:val="18"/>
        </w:rPr>
        <w:t xml:space="preserve"> třeba na </w:t>
      </w:r>
      <w:hyperlink r:id="rId14" w:history="1">
        <w:r w:rsidR="006F3745" w:rsidRPr="00993CEF">
          <w:rPr>
            <w:rStyle w:val="Hypertextovodkaz"/>
            <w:rFonts w:ascii="Arial" w:hAnsi="Arial" w:cs="Arial"/>
            <w:sz w:val="18"/>
            <w:szCs w:val="18"/>
          </w:rPr>
          <w:t>Alkohol.cz</w:t>
        </w:r>
      </w:hyperlink>
      <w:r w:rsidR="006F3745" w:rsidRPr="00993CEF">
        <w:rPr>
          <w:rFonts w:ascii="Arial" w:hAnsi="Arial" w:cs="Arial"/>
          <w:sz w:val="18"/>
          <w:szCs w:val="18"/>
        </w:rPr>
        <w:t xml:space="preserve"> za 49 Kč. </w:t>
      </w:r>
    </w:p>
    <w:p w14:paraId="09C92CCC" w14:textId="0CB80BEC" w:rsidR="00181332" w:rsidRPr="00993CEF" w:rsidRDefault="00993CEF" w:rsidP="00B57A0C">
      <w:pPr>
        <w:spacing w:line="360" w:lineRule="auto"/>
        <w:jc w:val="both"/>
        <w:rPr>
          <w:rFonts w:ascii="Arial" w:hAnsi="Arial" w:cs="Arial"/>
          <w:b/>
          <w:bCs/>
          <w:sz w:val="18"/>
          <w:szCs w:val="18"/>
        </w:rPr>
      </w:pPr>
      <w:r w:rsidRPr="00993CEF">
        <w:rPr>
          <w:noProof/>
          <w:sz w:val="18"/>
          <w:szCs w:val="18"/>
        </w:rPr>
        <w:drawing>
          <wp:anchor distT="0" distB="0" distL="114300" distR="114300" simplePos="0" relativeHeight="251660288" behindDoc="1" locked="0" layoutInCell="1" allowOverlap="1" wp14:anchorId="4A3DAC38" wp14:editId="0BAE17DB">
            <wp:simplePos x="0" y="0"/>
            <wp:positionH relativeFrom="margin">
              <wp:align>right</wp:align>
            </wp:positionH>
            <wp:positionV relativeFrom="paragraph">
              <wp:posOffset>4445</wp:posOffset>
            </wp:positionV>
            <wp:extent cx="755015" cy="1870710"/>
            <wp:effectExtent l="0" t="0" r="6985" b="0"/>
            <wp:wrapTight wrapText="bothSides">
              <wp:wrapPolygon edited="0">
                <wp:start x="5450" y="0"/>
                <wp:lineTo x="1090" y="440"/>
                <wp:lineTo x="0" y="1100"/>
                <wp:lineTo x="0" y="19356"/>
                <wp:lineTo x="1635" y="21116"/>
                <wp:lineTo x="2725" y="21336"/>
                <wp:lineTo x="17985" y="21336"/>
                <wp:lineTo x="19620" y="21116"/>
                <wp:lineTo x="21255" y="19356"/>
                <wp:lineTo x="21255" y="1100"/>
                <wp:lineTo x="20165" y="440"/>
                <wp:lineTo x="15260" y="0"/>
                <wp:lineTo x="5450" y="0"/>
              </wp:wrapPolygon>
            </wp:wrapTight>
            <wp:docPr id="773823905"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screen">
                      <a:extLst>
                        <a:ext uri="{28A0092B-C50C-407E-A947-70E740481C1C}">
                          <a14:useLocalDpi xmlns:a14="http://schemas.microsoft.com/office/drawing/2010/main"/>
                        </a:ext>
                      </a:extLst>
                    </a:blip>
                    <a:srcRect l="10612" r="10478"/>
                    <a:stretch>
                      <a:fillRect/>
                    </a:stretch>
                  </pic:blipFill>
                  <pic:spPr bwMode="auto">
                    <a:xfrm>
                      <a:off x="0" y="0"/>
                      <a:ext cx="755015" cy="1870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6594" w:rsidRPr="00993CEF">
        <w:rPr>
          <w:rFonts w:ascii="Arial" w:hAnsi="Arial" w:cs="Arial"/>
          <w:b/>
          <w:bCs/>
          <w:sz w:val="18"/>
          <w:szCs w:val="18"/>
        </w:rPr>
        <w:t>Havana Club Lime Mojito</w:t>
      </w:r>
    </w:p>
    <w:p w14:paraId="69345A29" w14:textId="75DADFF1" w:rsidR="00805153" w:rsidRPr="00993CEF" w:rsidRDefault="00D56DB6" w:rsidP="00D56DB6">
      <w:pPr>
        <w:pStyle w:val="pernodricard-bodytext"/>
        <w:jc w:val="both"/>
        <w:rPr>
          <w:sz w:val="18"/>
          <w:szCs w:val="18"/>
        </w:rPr>
      </w:pPr>
      <w:r w:rsidRPr="00993CEF">
        <w:rPr>
          <w:sz w:val="18"/>
          <w:szCs w:val="18"/>
        </w:rPr>
        <w:t>Havana Club Lime Mojito vychází z</w:t>
      </w:r>
      <w:r w:rsidR="007B2C7A" w:rsidRPr="00993CEF">
        <w:rPr>
          <w:sz w:val="18"/>
          <w:szCs w:val="18"/>
        </w:rPr>
        <w:t> tradiční kubánské receptury</w:t>
      </w:r>
      <w:r w:rsidR="00F40FB3" w:rsidRPr="00993CEF">
        <w:rPr>
          <w:sz w:val="18"/>
          <w:szCs w:val="18"/>
        </w:rPr>
        <w:t>.</w:t>
      </w:r>
      <w:r w:rsidR="00323695" w:rsidRPr="00993CEF">
        <w:rPr>
          <w:sz w:val="18"/>
          <w:szCs w:val="18"/>
        </w:rPr>
        <w:t xml:space="preserve"> </w:t>
      </w:r>
      <w:r w:rsidRPr="00993CEF">
        <w:rPr>
          <w:sz w:val="18"/>
          <w:szCs w:val="18"/>
        </w:rPr>
        <w:t xml:space="preserve">V chuti se propojuje jemná sladkost s kyselostí </w:t>
      </w:r>
      <w:r w:rsidR="006E49D3" w:rsidRPr="00993CEF">
        <w:rPr>
          <w:sz w:val="18"/>
          <w:szCs w:val="18"/>
        </w:rPr>
        <w:t xml:space="preserve">limetky </w:t>
      </w:r>
      <w:r w:rsidRPr="00993CEF">
        <w:rPr>
          <w:sz w:val="18"/>
          <w:szCs w:val="18"/>
        </w:rPr>
        <w:t>a svěžím bylinným nádechem</w:t>
      </w:r>
      <w:r w:rsidR="006E49D3" w:rsidRPr="00993CEF">
        <w:rPr>
          <w:sz w:val="18"/>
          <w:szCs w:val="18"/>
        </w:rPr>
        <w:t xml:space="preserve"> máty</w:t>
      </w:r>
      <w:r w:rsidRPr="00993CEF">
        <w:rPr>
          <w:sz w:val="18"/>
          <w:szCs w:val="18"/>
        </w:rPr>
        <w:t>, což vytváří lehký a vyvážený letní drink.</w:t>
      </w:r>
      <w:r w:rsidR="000C45F3" w:rsidRPr="00993CEF">
        <w:rPr>
          <w:sz w:val="18"/>
          <w:szCs w:val="18"/>
        </w:rPr>
        <w:t xml:space="preserve"> </w:t>
      </w:r>
      <w:r w:rsidR="00BA60C3" w:rsidRPr="00993CEF">
        <w:rPr>
          <w:sz w:val="18"/>
          <w:szCs w:val="18"/>
        </w:rPr>
        <w:t xml:space="preserve">Mojito patří dlouhodobě mezi nejoblíbenější koktejly a v posledních letech si získává popularitu i v ready-to-drink </w:t>
      </w:r>
      <w:r w:rsidR="002F42F7" w:rsidRPr="00993CEF">
        <w:rPr>
          <w:sz w:val="18"/>
          <w:szCs w:val="18"/>
        </w:rPr>
        <w:t>variantě</w:t>
      </w:r>
      <w:r w:rsidR="00BA60C3" w:rsidRPr="00993CEF">
        <w:rPr>
          <w:sz w:val="18"/>
          <w:szCs w:val="18"/>
        </w:rPr>
        <w:t xml:space="preserve">, </w:t>
      </w:r>
      <w:r w:rsidR="00323695" w:rsidRPr="00993CEF">
        <w:rPr>
          <w:sz w:val="18"/>
          <w:szCs w:val="18"/>
        </w:rPr>
        <w:t xml:space="preserve">tedy </w:t>
      </w:r>
      <w:r w:rsidR="00BA60C3" w:rsidRPr="00993CEF">
        <w:rPr>
          <w:sz w:val="18"/>
          <w:szCs w:val="18"/>
        </w:rPr>
        <w:t xml:space="preserve">praktickém formátu bez nutnosti přípravy. </w:t>
      </w:r>
      <w:r w:rsidRPr="00993CEF">
        <w:rPr>
          <w:sz w:val="18"/>
          <w:szCs w:val="18"/>
        </w:rPr>
        <w:t xml:space="preserve">Výsledkem je osvěžující </w:t>
      </w:r>
      <w:r w:rsidR="008F65DF" w:rsidRPr="00993CEF">
        <w:rPr>
          <w:sz w:val="18"/>
          <w:szCs w:val="18"/>
        </w:rPr>
        <w:t>drink</w:t>
      </w:r>
      <w:r w:rsidRPr="00993CEF">
        <w:rPr>
          <w:sz w:val="18"/>
          <w:szCs w:val="18"/>
        </w:rPr>
        <w:t xml:space="preserve"> vhodný pro letní chvíle </w:t>
      </w:r>
      <w:r w:rsidR="00FE79E0" w:rsidRPr="00993CEF">
        <w:rPr>
          <w:sz w:val="18"/>
          <w:szCs w:val="18"/>
        </w:rPr>
        <w:t>kdekoliv venku</w:t>
      </w:r>
      <w:r w:rsidRPr="00993CEF">
        <w:rPr>
          <w:sz w:val="18"/>
          <w:szCs w:val="18"/>
        </w:rPr>
        <w:t xml:space="preserve">. </w:t>
      </w:r>
    </w:p>
    <w:p w14:paraId="6FB0C883" w14:textId="6BCB7E1C" w:rsidR="00D56DB6" w:rsidRPr="00993CEF" w:rsidRDefault="00D56DB6" w:rsidP="0023168E">
      <w:pPr>
        <w:spacing w:line="360" w:lineRule="auto"/>
        <w:jc w:val="both"/>
        <w:rPr>
          <w:sz w:val="18"/>
          <w:szCs w:val="18"/>
        </w:rPr>
      </w:pPr>
      <w:r w:rsidRPr="00993CEF">
        <w:rPr>
          <w:rFonts w:ascii="Arial" w:hAnsi="Arial" w:cs="Arial"/>
          <w:sz w:val="18"/>
          <w:szCs w:val="18"/>
        </w:rPr>
        <w:t>Havana Club Lime Mojito RTD obsahuje 5 % alkoholu a je k dostání v plechovce 0,25 l</w:t>
      </w:r>
      <w:r w:rsidR="00FE79E0" w:rsidRPr="00993CEF">
        <w:rPr>
          <w:sz w:val="18"/>
          <w:szCs w:val="18"/>
        </w:rPr>
        <w:t xml:space="preserve"> </w:t>
      </w:r>
      <w:r w:rsidR="00FE79E0" w:rsidRPr="00993CEF">
        <w:rPr>
          <w:rFonts w:ascii="Arial" w:hAnsi="Arial" w:cs="Arial"/>
          <w:sz w:val="18"/>
          <w:szCs w:val="18"/>
        </w:rPr>
        <w:t xml:space="preserve">třeba na </w:t>
      </w:r>
      <w:hyperlink r:id="rId16" w:history="1">
        <w:r w:rsidR="00FE79E0" w:rsidRPr="00993CEF">
          <w:rPr>
            <w:rStyle w:val="Hypertextovodkaz"/>
            <w:rFonts w:ascii="Arial" w:hAnsi="Arial" w:cs="Arial"/>
            <w:sz w:val="18"/>
            <w:szCs w:val="18"/>
          </w:rPr>
          <w:t>Alkohol.cz</w:t>
        </w:r>
      </w:hyperlink>
      <w:r w:rsidR="00FE79E0" w:rsidRPr="00993CEF">
        <w:rPr>
          <w:rFonts w:ascii="Arial" w:hAnsi="Arial" w:cs="Arial"/>
          <w:sz w:val="18"/>
          <w:szCs w:val="18"/>
        </w:rPr>
        <w:t xml:space="preserve"> za 49 Kč. </w:t>
      </w:r>
    </w:p>
    <w:p w14:paraId="1282F295" w14:textId="49B74B4A" w:rsidR="00FD2C11" w:rsidRDefault="008A3798" w:rsidP="00FD2C11">
      <w:pPr>
        <w:pStyle w:val="pernodricard-bodytext"/>
        <w:jc w:val="center"/>
      </w:pPr>
      <w:r>
        <w:t>*</w:t>
      </w:r>
      <w:r w:rsidR="00FD2C11">
        <w:t>**</w:t>
      </w:r>
    </w:p>
    <w:p w14:paraId="0A756034" w14:textId="77777777" w:rsidR="004C446B" w:rsidRPr="002070D2" w:rsidRDefault="004C446B" w:rsidP="00FD2C11">
      <w:pPr>
        <w:pStyle w:val="pernodricard-bodytext"/>
        <w:jc w:val="center"/>
      </w:pPr>
    </w:p>
    <w:p w14:paraId="5A33199D" w14:textId="06D97EC4" w:rsidR="00AC48F7" w:rsidRPr="002070D2" w:rsidRDefault="00AC48F7" w:rsidP="00AC48F7">
      <w:pPr>
        <w:pStyle w:val="pernodricard-bodytext"/>
        <w:spacing w:line="276" w:lineRule="auto"/>
        <w:jc w:val="both"/>
        <w:rPr>
          <w:b/>
          <w:bCs/>
          <w:sz w:val="16"/>
          <w:szCs w:val="16"/>
        </w:rPr>
      </w:pPr>
      <w:r w:rsidRPr="002070D2">
        <w:rPr>
          <w:b/>
          <w:bCs/>
          <w:sz w:val="16"/>
          <w:szCs w:val="16"/>
        </w:rPr>
        <w:lastRenderedPageBreak/>
        <w:t>O společnosti Pernod Ricard Czech Republic</w:t>
      </w:r>
    </w:p>
    <w:p w14:paraId="12B57E30" w14:textId="30D7ADDC" w:rsidR="00AC48F7" w:rsidRPr="002070D2" w:rsidRDefault="00AC48F7" w:rsidP="00AC48F7">
      <w:pPr>
        <w:pStyle w:val="pernodricard-bodytext"/>
        <w:spacing w:line="276" w:lineRule="auto"/>
        <w:jc w:val="both"/>
        <w:rPr>
          <w:sz w:val="16"/>
          <w:szCs w:val="16"/>
        </w:rPr>
      </w:pPr>
      <w:r w:rsidRPr="002070D2">
        <w:rPr>
          <w:sz w:val="16"/>
          <w:szCs w:val="16"/>
        </w:rPr>
        <w:t>Pernod Ricard Czech Republic vznikla v roce 2024 oddělením od společnosti Jan Becher Karlovarská Becherovka, která byla součástí skupiny Pernod Ricard od roku 1997. V tomto roce přidala do svého portfolia celosvětově známý tradiční český likér Becherovka, který celých 27 let úspěšně vedla.</w:t>
      </w:r>
    </w:p>
    <w:p w14:paraId="214A09A7" w14:textId="557ED9DB" w:rsidR="00AC48F7" w:rsidRPr="002070D2" w:rsidRDefault="00AC48F7" w:rsidP="00AC48F7">
      <w:pPr>
        <w:pStyle w:val="pernodricard-bodytext"/>
        <w:spacing w:line="276" w:lineRule="auto"/>
        <w:jc w:val="both"/>
        <w:rPr>
          <w:sz w:val="16"/>
          <w:szCs w:val="16"/>
        </w:rPr>
      </w:pPr>
      <w:r w:rsidRPr="002070D2">
        <w:rPr>
          <w:sz w:val="16"/>
          <w:szCs w:val="16"/>
        </w:rPr>
        <w:t>Globální skupina Pernod Ricard v současnosti zaujímá druhé místo mezi světovými výrobci a prodejci vína a destilátů a nabízí 240 prémiových značek alkoholických nápojů ve více než 160 zemích světa s jasnou ambicí stát se lídrem ve svém oboru. Na českém trhu distribuuje více než 40 světových prémiových značek alkoholu. Patří k nim Ballantine´s, Jameson, Havana Club, Beefeater, Absolut, Chivas Regal, Martell, Olmeca, Malibu, Jacob´s Creek a další známé kvalitní lihoviny.</w:t>
      </w:r>
    </w:p>
    <w:p w14:paraId="197D0552" w14:textId="31A392F1" w:rsidR="00AC48F7" w:rsidRPr="002070D2" w:rsidRDefault="00AC48F7" w:rsidP="00AC48F7">
      <w:pPr>
        <w:pStyle w:val="pernodricard-bodytext"/>
        <w:spacing w:line="276" w:lineRule="auto"/>
        <w:jc w:val="both"/>
        <w:rPr>
          <w:sz w:val="16"/>
          <w:szCs w:val="16"/>
        </w:rPr>
      </w:pPr>
      <w:r w:rsidRPr="002070D2">
        <w:rPr>
          <w:sz w:val="16"/>
          <w:szCs w:val="16"/>
        </w:rPr>
        <w:t xml:space="preserve">Společenská odpovědnost je jednou z hlavních oblastí firemní strategie Pernod Ricard Czech Republic. Společnost se významně podílí na osvětě zodpovědné konzumace a podporuje také projekty spojené s ochranou životního prostředí. Je členem Unie výrobců a dovozců lihovin (UVDL) a </w:t>
      </w:r>
      <w:r w:rsidR="00284FC7">
        <w:rPr>
          <w:sz w:val="16"/>
          <w:szCs w:val="16"/>
        </w:rPr>
        <w:t xml:space="preserve">přidruženým členem </w:t>
      </w:r>
      <w:r w:rsidRPr="002070D2">
        <w:rPr>
          <w:sz w:val="16"/>
          <w:szCs w:val="16"/>
        </w:rPr>
        <w:t xml:space="preserve">Asociace společenské odpovědnosti (A-CSR). Další informace o společnosti a značkách naleznete na stránkách </w:t>
      </w:r>
      <w:hyperlink r:id="rId17" w:history="1">
        <w:r w:rsidRPr="002070D2">
          <w:rPr>
            <w:rStyle w:val="Hypertextovodkaz"/>
            <w:sz w:val="16"/>
            <w:szCs w:val="16"/>
          </w:rPr>
          <w:t>www.pernod-ricard.cz</w:t>
        </w:r>
      </w:hyperlink>
      <w:r w:rsidRPr="002070D2">
        <w:rPr>
          <w:sz w:val="16"/>
          <w:szCs w:val="16"/>
        </w:rPr>
        <w:t xml:space="preserve">. </w:t>
      </w:r>
    </w:p>
    <w:p w14:paraId="375CDF3C" w14:textId="77777777" w:rsidR="00AC48F7" w:rsidRPr="002070D2" w:rsidRDefault="00AC48F7" w:rsidP="00AC48F7">
      <w:pPr>
        <w:pStyle w:val="pernodricard-bodytext"/>
        <w:spacing w:line="276" w:lineRule="auto"/>
        <w:jc w:val="both"/>
        <w:rPr>
          <w:b/>
          <w:bCs/>
          <w:sz w:val="16"/>
          <w:szCs w:val="16"/>
        </w:rPr>
      </w:pPr>
      <w:r w:rsidRPr="002070D2">
        <w:rPr>
          <w:b/>
          <w:bCs/>
          <w:sz w:val="16"/>
          <w:szCs w:val="16"/>
        </w:rPr>
        <w:t>O společnosti Pernod Ricard Slovakia</w:t>
      </w:r>
    </w:p>
    <w:p w14:paraId="168733AE" w14:textId="1E5FECAC" w:rsidR="00AC48F7" w:rsidRPr="002070D2" w:rsidRDefault="00AC48F7" w:rsidP="00AC48F7">
      <w:pPr>
        <w:pStyle w:val="pernodricard-bodytext"/>
        <w:spacing w:line="276" w:lineRule="auto"/>
        <w:jc w:val="both"/>
        <w:rPr>
          <w:sz w:val="16"/>
          <w:szCs w:val="16"/>
        </w:rPr>
      </w:pPr>
      <w:r w:rsidRPr="002070D2">
        <w:rPr>
          <w:sz w:val="16"/>
          <w:szCs w:val="16"/>
        </w:rPr>
        <w:t xml:space="preserve">Pernod Ricard Slovakia je rovněž součástí nadnárodního francouzského koncernu Pernod Ricard. Společnost vznikla v roce 2014 přeměnou ze společnosti Jan Becher Slovensko, která má své kořeny v České republice. Slovenko se tak v rámci Pernod Ricard začlenilo k ostatním distributorským zemím, které v názvu společnosti nesou jméno své krajiny. </w:t>
      </w:r>
    </w:p>
    <w:p w14:paraId="46C59DBE" w14:textId="4C69A98F" w:rsidR="00AC48F7" w:rsidRPr="00AC48F7" w:rsidRDefault="00AC48F7" w:rsidP="00AC48F7">
      <w:pPr>
        <w:pStyle w:val="pernodricard-bodytext"/>
        <w:spacing w:line="276" w:lineRule="auto"/>
        <w:jc w:val="both"/>
        <w:rPr>
          <w:sz w:val="16"/>
          <w:szCs w:val="16"/>
        </w:rPr>
      </w:pPr>
      <w:r w:rsidRPr="00AC48F7">
        <w:rPr>
          <w:sz w:val="16"/>
          <w:szCs w:val="16"/>
        </w:rPr>
        <w:t>V současné době distribuuje Pernod Ricard Slovakia na slovenský trh více než 40 známých světových značek alkoholu. Mezi ně patří například Absolut, Jameson, Ballantine’s, Chivas Regal, Ararat, Havana Club, Beefeater, Martell, Olmeca, Malibu, champagne G. H. Mumm, Perrier-Jouët</w:t>
      </w:r>
      <w:r w:rsidR="00551A6F">
        <w:rPr>
          <w:sz w:val="16"/>
          <w:szCs w:val="16"/>
        </w:rPr>
        <w:t xml:space="preserve"> </w:t>
      </w:r>
      <w:r w:rsidRPr="00AC48F7">
        <w:rPr>
          <w:sz w:val="16"/>
          <w:szCs w:val="16"/>
        </w:rPr>
        <w:t xml:space="preserve">a mnoho dalších renomovaných značek alkoholu. Více informací naleznete na </w:t>
      </w:r>
      <w:hyperlink r:id="rId18" w:history="1">
        <w:r w:rsidRPr="00AC48F7">
          <w:rPr>
            <w:rStyle w:val="Hypertextovodkaz"/>
            <w:sz w:val="16"/>
            <w:szCs w:val="16"/>
          </w:rPr>
          <w:t>www.pernod-ricard.sk</w:t>
        </w:r>
      </w:hyperlink>
      <w:r w:rsidRPr="00AC48F7">
        <w:rPr>
          <w:sz w:val="16"/>
          <w:szCs w:val="16"/>
        </w:rPr>
        <w:t xml:space="preserve">. </w:t>
      </w:r>
    </w:p>
    <w:p w14:paraId="023AA773" w14:textId="77777777" w:rsidR="00AC48F7" w:rsidRDefault="00AC48F7" w:rsidP="00AC48F7">
      <w:pPr>
        <w:pStyle w:val="pernodricard-bodytext"/>
        <w:spacing w:line="276" w:lineRule="auto"/>
        <w:jc w:val="both"/>
        <w:rPr>
          <w:sz w:val="16"/>
          <w:szCs w:val="16"/>
        </w:rPr>
      </w:pPr>
    </w:p>
    <w:p w14:paraId="3EAD753F" w14:textId="77777777" w:rsidR="00AC48F7" w:rsidRPr="00A4518E" w:rsidRDefault="00AC48F7" w:rsidP="00AC48F7">
      <w:pPr>
        <w:pStyle w:val="pernodricard-bodytext"/>
        <w:spacing w:after="0" w:line="276" w:lineRule="auto"/>
        <w:rPr>
          <w:b/>
          <w:bCs/>
          <w:sz w:val="16"/>
          <w:szCs w:val="16"/>
        </w:rPr>
      </w:pPr>
      <w:r w:rsidRPr="00A4518E">
        <w:rPr>
          <w:b/>
          <w:bCs/>
          <w:sz w:val="16"/>
          <w:szCs w:val="16"/>
        </w:rPr>
        <w:t>Kontakt pro média</w:t>
      </w:r>
    </w:p>
    <w:p w14:paraId="76022225" w14:textId="56034BF8" w:rsidR="00AC48F7" w:rsidRPr="00A4518E" w:rsidRDefault="00AC48F7" w:rsidP="00AC48F7">
      <w:pPr>
        <w:pStyle w:val="pernodricard-bodytext"/>
        <w:spacing w:after="0" w:line="276" w:lineRule="auto"/>
        <w:rPr>
          <w:sz w:val="16"/>
          <w:szCs w:val="16"/>
        </w:rPr>
      </w:pPr>
      <w:r w:rsidRPr="00A4518E">
        <w:rPr>
          <w:sz w:val="16"/>
          <w:szCs w:val="16"/>
        </w:rPr>
        <w:t xml:space="preserve">Markéta </w:t>
      </w:r>
      <w:r w:rsidR="00A4518E" w:rsidRPr="00A4518E">
        <w:rPr>
          <w:sz w:val="16"/>
          <w:szCs w:val="16"/>
        </w:rPr>
        <w:t>Knotková</w:t>
      </w:r>
    </w:p>
    <w:p w14:paraId="4AE4DFE0" w14:textId="77777777" w:rsidR="00AC48F7" w:rsidRPr="00A4518E" w:rsidRDefault="00AC48F7" w:rsidP="00AC48F7">
      <w:pPr>
        <w:pStyle w:val="pernodricard-bodytext"/>
        <w:spacing w:after="0" w:line="276" w:lineRule="auto"/>
        <w:rPr>
          <w:sz w:val="16"/>
          <w:szCs w:val="16"/>
        </w:rPr>
      </w:pPr>
      <w:r w:rsidRPr="00A4518E">
        <w:rPr>
          <w:sz w:val="16"/>
          <w:szCs w:val="16"/>
        </w:rPr>
        <w:t>doblogoo</w:t>
      </w:r>
    </w:p>
    <w:p w14:paraId="09D91F3D" w14:textId="60FDB0C3" w:rsidR="0047575B" w:rsidRPr="00A4518E" w:rsidRDefault="00AC48F7" w:rsidP="00A4518E">
      <w:pPr>
        <w:pStyle w:val="pernodricard-bodytext"/>
        <w:spacing w:after="0" w:line="276" w:lineRule="auto"/>
        <w:rPr>
          <w:sz w:val="16"/>
          <w:szCs w:val="16"/>
        </w:rPr>
      </w:pPr>
      <w:r w:rsidRPr="00A4518E">
        <w:rPr>
          <w:sz w:val="16"/>
          <w:szCs w:val="16"/>
        </w:rPr>
        <w:t>+420 778 430</w:t>
      </w:r>
      <w:r w:rsidR="00A4518E" w:rsidRPr="00A4518E">
        <w:rPr>
          <w:sz w:val="16"/>
          <w:szCs w:val="16"/>
        </w:rPr>
        <w:t> </w:t>
      </w:r>
      <w:r w:rsidRPr="00A4518E">
        <w:rPr>
          <w:sz w:val="16"/>
          <w:szCs w:val="16"/>
        </w:rPr>
        <w:t>052</w:t>
      </w:r>
    </w:p>
    <w:p w14:paraId="6F31C00B" w14:textId="18C2D705" w:rsidR="00A4518E" w:rsidRPr="00A4518E" w:rsidRDefault="00A4518E" w:rsidP="00A4518E">
      <w:pPr>
        <w:pStyle w:val="pernodricard-bodytext"/>
        <w:spacing w:after="0" w:line="276" w:lineRule="auto"/>
        <w:rPr>
          <w:sz w:val="16"/>
          <w:szCs w:val="16"/>
        </w:rPr>
      </w:pPr>
      <w:hyperlink r:id="rId19" w:history="1">
        <w:r w:rsidRPr="00A4518E">
          <w:rPr>
            <w:rStyle w:val="Hypertextovodkaz"/>
            <w:sz w:val="16"/>
            <w:szCs w:val="16"/>
          </w:rPr>
          <w:t>marketak@doblogoo.cz</w:t>
        </w:r>
      </w:hyperlink>
    </w:p>
    <w:p w14:paraId="5EA62152" w14:textId="77777777" w:rsidR="00A4518E" w:rsidRDefault="00A4518E" w:rsidP="00A4518E">
      <w:pPr>
        <w:pStyle w:val="pernodricard-bodytext"/>
        <w:spacing w:after="0" w:line="276" w:lineRule="auto"/>
      </w:pPr>
    </w:p>
    <w:sectPr w:rsidR="00A4518E" w:rsidSect="00732290">
      <w:headerReference w:type="default" r:id="rId20"/>
      <w:footerReference w:type="default" r:id="rId21"/>
      <w:pgSz w:w="11906" w:h="16838"/>
      <w:pgMar w:top="1985" w:right="1588" w:bottom="1560" w:left="1588" w:header="567" w:footer="5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CF7FA" w14:textId="77777777" w:rsidR="009D055B" w:rsidRDefault="009D055B" w:rsidP="007743C8">
      <w:pPr>
        <w:spacing w:after="0" w:line="240" w:lineRule="auto"/>
      </w:pPr>
      <w:r>
        <w:separator/>
      </w:r>
    </w:p>
  </w:endnote>
  <w:endnote w:type="continuationSeparator" w:id="0">
    <w:p w14:paraId="51708E02" w14:textId="77777777" w:rsidR="009D055B" w:rsidRDefault="009D055B" w:rsidP="00774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ADC54" w14:textId="13E9221B" w:rsidR="007743C8" w:rsidRPr="003C4368" w:rsidRDefault="007743C8" w:rsidP="007743C8">
    <w:pPr>
      <w:pStyle w:val="Zpat"/>
      <w:spacing w:line="276" w:lineRule="auto"/>
      <w:jc w:val="center"/>
      <w:rPr>
        <w:rFonts w:ascii="Calibri" w:hAnsi="Calibri" w:cs="Calibri"/>
        <w:b/>
        <w:bCs/>
        <w:color w:val="023466"/>
        <w:sz w:val="16"/>
        <w:szCs w:val="16"/>
      </w:rPr>
    </w:pPr>
    <w:r w:rsidRPr="003C4368">
      <w:rPr>
        <w:rFonts w:ascii="Calibri" w:hAnsi="Calibri" w:cs="Calibri"/>
        <w:b/>
        <w:bCs/>
        <w:color w:val="023466"/>
        <w:sz w:val="16"/>
        <w:szCs w:val="16"/>
      </w:rPr>
      <w:t>Pernod Ricard Czech Republic s. r. o.</w:t>
    </w:r>
  </w:p>
  <w:p w14:paraId="5DB71D5F" w14:textId="77777777" w:rsidR="007743C8" w:rsidRPr="003C4368" w:rsidRDefault="007743C8" w:rsidP="007743C8">
    <w:pPr>
      <w:pStyle w:val="Zpat"/>
      <w:spacing w:line="276" w:lineRule="auto"/>
      <w:jc w:val="center"/>
      <w:rPr>
        <w:rFonts w:ascii="Calibri" w:hAnsi="Calibri" w:cs="Calibri"/>
        <w:b/>
        <w:bCs/>
        <w:color w:val="023466"/>
        <w:sz w:val="16"/>
        <w:szCs w:val="16"/>
      </w:rPr>
    </w:pPr>
    <w:r w:rsidRPr="003C4368">
      <w:rPr>
        <w:rFonts w:ascii="Calibri" w:hAnsi="Calibri" w:cs="Calibri"/>
        <w:color w:val="023466"/>
        <w:sz w:val="16"/>
        <w:szCs w:val="16"/>
      </w:rPr>
      <w:t>Veletržní 1623/24, 170 00 – Praha 7, Česká republika</w:t>
    </w:r>
  </w:p>
  <w:p w14:paraId="061C0340" w14:textId="0D74C25B" w:rsidR="007743C8" w:rsidRPr="003C4368" w:rsidRDefault="007743C8" w:rsidP="007743C8">
    <w:pPr>
      <w:spacing w:line="276" w:lineRule="auto"/>
      <w:jc w:val="center"/>
      <w:rPr>
        <w:rFonts w:ascii="Calibri" w:hAnsi="Calibri" w:cs="Calibri"/>
        <w:color w:val="023466"/>
        <w:sz w:val="16"/>
        <w:szCs w:val="16"/>
      </w:rPr>
    </w:pPr>
    <w:r w:rsidRPr="003C4368">
      <w:rPr>
        <w:rFonts w:ascii="Calibri" w:hAnsi="Calibri" w:cs="Calibri"/>
        <w:color w:val="023466"/>
        <w:sz w:val="16"/>
        <w:szCs w:val="16"/>
      </w:rPr>
      <w:t xml:space="preserve">Tel.: (+420) 255 732 111 • E-mail: </w:t>
    </w:r>
    <w:hyperlink r:id="rId1" w:history="1">
      <w:r w:rsidRPr="003C4368">
        <w:rPr>
          <w:rStyle w:val="Hypertextovodkaz"/>
          <w:rFonts w:ascii="Calibri" w:hAnsi="Calibri" w:cs="Calibri"/>
          <w:color w:val="023466"/>
          <w:sz w:val="16"/>
          <w:szCs w:val="16"/>
        </w:rPr>
        <w:t>recepce@pernod-ricard.com</w:t>
      </w:r>
    </w:hyperlink>
    <w:r w:rsidRPr="003C4368">
      <w:rPr>
        <w:rFonts w:ascii="Calibri" w:hAnsi="Calibri" w:cs="Calibri"/>
        <w:color w:val="023466"/>
        <w:sz w:val="16"/>
        <w:szCs w:val="16"/>
      </w:rPr>
      <w:t xml:space="preserve"> • web: www.pernod-ricard.cz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BE10A" w14:textId="77777777" w:rsidR="009D055B" w:rsidRDefault="009D055B" w:rsidP="007743C8">
      <w:pPr>
        <w:spacing w:after="0" w:line="240" w:lineRule="auto"/>
      </w:pPr>
      <w:r>
        <w:separator/>
      </w:r>
    </w:p>
  </w:footnote>
  <w:footnote w:type="continuationSeparator" w:id="0">
    <w:p w14:paraId="5B6F4379" w14:textId="77777777" w:rsidR="009D055B" w:rsidRDefault="009D055B" w:rsidP="007743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FE099" w14:textId="4A4696D1" w:rsidR="007743C8" w:rsidRDefault="007743C8" w:rsidP="007743C8">
    <w:pPr>
      <w:pStyle w:val="Zhlav"/>
      <w:jc w:val="center"/>
    </w:pPr>
    <w:r>
      <w:rPr>
        <w:noProof/>
      </w:rPr>
      <w:drawing>
        <wp:inline distT="0" distB="0" distL="0" distR="0" wp14:anchorId="1114B7DB" wp14:editId="6FA1997B">
          <wp:extent cx="1620000" cy="619200"/>
          <wp:effectExtent l="0" t="0" r="0" b="9525"/>
          <wp:docPr id="8"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87911" name="Grafický objekt 101668791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20000" cy="619200"/>
                  </a:xfrm>
                  <a:prstGeom prst="rect">
                    <a:avLst/>
                  </a:prstGeom>
                </pic:spPr>
              </pic:pic>
            </a:graphicData>
          </a:graphic>
        </wp:inline>
      </w:drawing>
    </w:r>
  </w:p>
  <w:p w14:paraId="3502C2F8" w14:textId="77777777" w:rsidR="007743C8" w:rsidRDefault="007743C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B15EC"/>
    <w:multiLevelType w:val="hybridMultilevel"/>
    <w:tmpl w:val="B3044E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0987960"/>
    <w:multiLevelType w:val="multilevel"/>
    <w:tmpl w:val="6986AF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C74122"/>
    <w:multiLevelType w:val="multilevel"/>
    <w:tmpl w:val="D688A1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ECB4DC9"/>
    <w:multiLevelType w:val="hybridMultilevel"/>
    <w:tmpl w:val="8E62EC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52319836">
    <w:abstractNumId w:val="1"/>
  </w:num>
  <w:num w:numId="2" w16cid:durableId="1310475599">
    <w:abstractNumId w:val="0"/>
  </w:num>
  <w:num w:numId="3" w16cid:durableId="34472334">
    <w:abstractNumId w:val="3"/>
  </w:num>
  <w:num w:numId="4" w16cid:durableId="17710476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3C8"/>
    <w:rsid w:val="00005447"/>
    <w:rsid w:val="00010FF9"/>
    <w:rsid w:val="000145B4"/>
    <w:rsid w:val="000208FB"/>
    <w:rsid w:val="00021275"/>
    <w:rsid w:val="00027486"/>
    <w:rsid w:val="000431FF"/>
    <w:rsid w:val="00046F44"/>
    <w:rsid w:val="0005145B"/>
    <w:rsid w:val="00057B07"/>
    <w:rsid w:val="000656C6"/>
    <w:rsid w:val="00070BD9"/>
    <w:rsid w:val="000939B0"/>
    <w:rsid w:val="00093A62"/>
    <w:rsid w:val="00094F8B"/>
    <w:rsid w:val="00096E72"/>
    <w:rsid w:val="000A303D"/>
    <w:rsid w:val="000B4D36"/>
    <w:rsid w:val="000C0101"/>
    <w:rsid w:val="000C1532"/>
    <w:rsid w:val="000C45F3"/>
    <w:rsid w:val="000C4CC7"/>
    <w:rsid w:val="000C549E"/>
    <w:rsid w:val="000C5819"/>
    <w:rsid w:val="000D7240"/>
    <w:rsid w:val="000D7352"/>
    <w:rsid w:val="000E511B"/>
    <w:rsid w:val="000F1374"/>
    <w:rsid w:val="000F2BC1"/>
    <w:rsid w:val="000F43DF"/>
    <w:rsid w:val="000F5C71"/>
    <w:rsid w:val="000F648D"/>
    <w:rsid w:val="0010290B"/>
    <w:rsid w:val="00103BA2"/>
    <w:rsid w:val="00115D4F"/>
    <w:rsid w:val="001434FD"/>
    <w:rsid w:val="00144C90"/>
    <w:rsid w:val="00152703"/>
    <w:rsid w:val="00161427"/>
    <w:rsid w:val="00167BB7"/>
    <w:rsid w:val="00170612"/>
    <w:rsid w:val="00172C91"/>
    <w:rsid w:val="00175A1F"/>
    <w:rsid w:val="00181332"/>
    <w:rsid w:val="00181E1F"/>
    <w:rsid w:val="0018661C"/>
    <w:rsid w:val="001902C1"/>
    <w:rsid w:val="00193D6F"/>
    <w:rsid w:val="00195F42"/>
    <w:rsid w:val="001975A8"/>
    <w:rsid w:val="001B3B64"/>
    <w:rsid w:val="001C01CB"/>
    <w:rsid w:val="001E2C9D"/>
    <w:rsid w:val="001E7346"/>
    <w:rsid w:val="001F2038"/>
    <w:rsid w:val="001F2ABD"/>
    <w:rsid w:val="001F2E42"/>
    <w:rsid w:val="001F53C7"/>
    <w:rsid w:val="001F65C1"/>
    <w:rsid w:val="002070D2"/>
    <w:rsid w:val="002157BA"/>
    <w:rsid w:val="00215BB4"/>
    <w:rsid w:val="00220D1C"/>
    <w:rsid w:val="00224371"/>
    <w:rsid w:val="0023168E"/>
    <w:rsid w:val="00231DE3"/>
    <w:rsid w:val="00237C3C"/>
    <w:rsid w:val="00250D2B"/>
    <w:rsid w:val="002550B1"/>
    <w:rsid w:val="002576FD"/>
    <w:rsid w:val="00263429"/>
    <w:rsid w:val="00263E6C"/>
    <w:rsid w:val="00273919"/>
    <w:rsid w:val="00277A3F"/>
    <w:rsid w:val="00284FC7"/>
    <w:rsid w:val="00285BF2"/>
    <w:rsid w:val="00286216"/>
    <w:rsid w:val="002914D4"/>
    <w:rsid w:val="00293678"/>
    <w:rsid w:val="0029391C"/>
    <w:rsid w:val="00296B90"/>
    <w:rsid w:val="002A0537"/>
    <w:rsid w:val="002A346D"/>
    <w:rsid w:val="002A5ED9"/>
    <w:rsid w:val="002A6E73"/>
    <w:rsid w:val="002B205C"/>
    <w:rsid w:val="002B4B41"/>
    <w:rsid w:val="002B7346"/>
    <w:rsid w:val="002C15B8"/>
    <w:rsid w:val="002C41EF"/>
    <w:rsid w:val="002C5653"/>
    <w:rsid w:val="002D1473"/>
    <w:rsid w:val="002D19C9"/>
    <w:rsid w:val="002D44DF"/>
    <w:rsid w:val="002D5A42"/>
    <w:rsid w:val="002D5BB4"/>
    <w:rsid w:val="002E03F6"/>
    <w:rsid w:val="002E495D"/>
    <w:rsid w:val="002E5ED6"/>
    <w:rsid w:val="002E757F"/>
    <w:rsid w:val="002E7D31"/>
    <w:rsid w:val="002F1125"/>
    <w:rsid w:val="002F42F7"/>
    <w:rsid w:val="002F6B06"/>
    <w:rsid w:val="002F6E6A"/>
    <w:rsid w:val="00300F5D"/>
    <w:rsid w:val="00311109"/>
    <w:rsid w:val="00320F8B"/>
    <w:rsid w:val="00323695"/>
    <w:rsid w:val="00326CE3"/>
    <w:rsid w:val="0033575E"/>
    <w:rsid w:val="003414AA"/>
    <w:rsid w:val="00344A9A"/>
    <w:rsid w:val="0035555A"/>
    <w:rsid w:val="003629CC"/>
    <w:rsid w:val="00370549"/>
    <w:rsid w:val="00374887"/>
    <w:rsid w:val="0038227B"/>
    <w:rsid w:val="003833C5"/>
    <w:rsid w:val="0039606D"/>
    <w:rsid w:val="003971D0"/>
    <w:rsid w:val="003A6D32"/>
    <w:rsid w:val="003B47B9"/>
    <w:rsid w:val="003C043F"/>
    <w:rsid w:val="003C21DF"/>
    <w:rsid w:val="003C4368"/>
    <w:rsid w:val="003C522B"/>
    <w:rsid w:val="003D0062"/>
    <w:rsid w:val="003D21E8"/>
    <w:rsid w:val="003F757E"/>
    <w:rsid w:val="003F7705"/>
    <w:rsid w:val="00412226"/>
    <w:rsid w:val="0041243E"/>
    <w:rsid w:val="00425C06"/>
    <w:rsid w:val="00443A11"/>
    <w:rsid w:val="00443D54"/>
    <w:rsid w:val="00453CE8"/>
    <w:rsid w:val="004556A7"/>
    <w:rsid w:val="004556F4"/>
    <w:rsid w:val="00462DA4"/>
    <w:rsid w:val="00463527"/>
    <w:rsid w:val="00467EE8"/>
    <w:rsid w:val="0047004B"/>
    <w:rsid w:val="00473DA6"/>
    <w:rsid w:val="0047575B"/>
    <w:rsid w:val="00476D46"/>
    <w:rsid w:val="00481BCB"/>
    <w:rsid w:val="00490CAA"/>
    <w:rsid w:val="004A70F2"/>
    <w:rsid w:val="004B0B2B"/>
    <w:rsid w:val="004B4979"/>
    <w:rsid w:val="004C446B"/>
    <w:rsid w:val="004C6A53"/>
    <w:rsid w:val="004D5045"/>
    <w:rsid w:val="004D661A"/>
    <w:rsid w:val="004D7E2C"/>
    <w:rsid w:val="004F1D41"/>
    <w:rsid w:val="004F49F1"/>
    <w:rsid w:val="004F7C22"/>
    <w:rsid w:val="005100B5"/>
    <w:rsid w:val="005236FE"/>
    <w:rsid w:val="00527BDB"/>
    <w:rsid w:val="00532B37"/>
    <w:rsid w:val="00541F25"/>
    <w:rsid w:val="00543250"/>
    <w:rsid w:val="005434D0"/>
    <w:rsid w:val="005451CA"/>
    <w:rsid w:val="00547091"/>
    <w:rsid w:val="00551A6F"/>
    <w:rsid w:val="005549E7"/>
    <w:rsid w:val="00560E06"/>
    <w:rsid w:val="00567467"/>
    <w:rsid w:val="00573CF8"/>
    <w:rsid w:val="005742BD"/>
    <w:rsid w:val="00582743"/>
    <w:rsid w:val="0058514C"/>
    <w:rsid w:val="00586A02"/>
    <w:rsid w:val="005878E9"/>
    <w:rsid w:val="005959BA"/>
    <w:rsid w:val="00596594"/>
    <w:rsid w:val="005A547D"/>
    <w:rsid w:val="005C1EA6"/>
    <w:rsid w:val="005C3D86"/>
    <w:rsid w:val="005E05F6"/>
    <w:rsid w:val="005F00C6"/>
    <w:rsid w:val="005F4DFF"/>
    <w:rsid w:val="005F4F16"/>
    <w:rsid w:val="00603364"/>
    <w:rsid w:val="00604336"/>
    <w:rsid w:val="0061089F"/>
    <w:rsid w:val="006118FD"/>
    <w:rsid w:val="006158E2"/>
    <w:rsid w:val="00620EBF"/>
    <w:rsid w:val="006211AF"/>
    <w:rsid w:val="00622910"/>
    <w:rsid w:val="0062452C"/>
    <w:rsid w:val="00624D30"/>
    <w:rsid w:val="00627ED2"/>
    <w:rsid w:val="0063512F"/>
    <w:rsid w:val="006404E9"/>
    <w:rsid w:val="00642807"/>
    <w:rsid w:val="00644896"/>
    <w:rsid w:val="00644DC7"/>
    <w:rsid w:val="00645250"/>
    <w:rsid w:val="00645D25"/>
    <w:rsid w:val="006527FD"/>
    <w:rsid w:val="0066074A"/>
    <w:rsid w:val="006626B0"/>
    <w:rsid w:val="006657DF"/>
    <w:rsid w:val="00665B64"/>
    <w:rsid w:val="006664CF"/>
    <w:rsid w:val="00667CFE"/>
    <w:rsid w:val="00671611"/>
    <w:rsid w:val="00671BE3"/>
    <w:rsid w:val="006734D6"/>
    <w:rsid w:val="0068215D"/>
    <w:rsid w:val="0068737E"/>
    <w:rsid w:val="006873FA"/>
    <w:rsid w:val="00692586"/>
    <w:rsid w:val="00697742"/>
    <w:rsid w:val="006A0F3F"/>
    <w:rsid w:val="006B0653"/>
    <w:rsid w:val="006B392B"/>
    <w:rsid w:val="006B3A2D"/>
    <w:rsid w:val="006B4D7F"/>
    <w:rsid w:val="006B6243"/>
    <w:rsid w:val="006B6EED"/>
    <w:rsid w:val="006C4F17"/>
    <w:rsid w:val="006C54C5"/>
    <w:rsid w:val="006D0486"/>
    <w:rsid w:val="006D0C0C"/>
    <w:rsid w:val="006D1852"/>
    <w:rsid w:val="006D3E37"/>
    <w:rsid w:val="006E1124"/>
    <w:rsid w:val="006E49D3"/>
    <w:rsid w:val="006F1FB0"/>
    <w:rsid w:val="006F333D"/>
    <w:rsid w:val="006F3745"/>
    <w:rsid w:val="00705B13"/>
    <w:rsid w:val="007111F8"/>
    <w:rsid w:val="0072039C"/>
    <w:rsid w:val="00727A5C"/>
    <w:rsid w:val="00732290"/>
    <w:rsid w:val="0073271D"/>
    <w:rsid w:val="007328C9"/>
    <w:rsid w:val="00740371"/>
    <w:rsid w:val="007553A2"/>
    <w:rsid w:val="00756920"/>
    <w:rsid w:val="007743C8"/>
    <w:rsid w:val="007911FA"/>
    <w:rsid w:val="00795F06"/>
    <w:rsid w:val="007A6BA8"/>
    <w:rsid w:val="007A7C3F"/>
    <w:rsid w:val="007B055C"/>
    <w:rsid w:val="007B2C7A"/>
    <w:rsid w:val="007B5B9D"/>
    <w:rsid w:val="007C0105"/>
    <w:rsid w:val="007C0475"/>
    <w:rsid w:val="007C63BA"/>
    <w:rsid w:val="007D2D86"/>
    <w:rsid w:val="007D4317"/>
    <w:rsid w:val="007D6FC9"/>
    <w:rsid w:val="007F051E"/>
    <w:rsid w:val="007F2EF2"/>
    <w:rsid w:val="007F3FBC"/>
    <w:rsid w:val="007F4857"/>
    <w:rsid w:val="007F543B"/>
    <w:rsid w:val="007F6758"/>
    <w:rsid w:val="007F69D4"/>
    <w:rsid w:val="00805153"/>
    <w:rsid w:val="008152CC"/>
    <w:rsid w:val="0082046C"/>
    <w:rsid w:val="00823183"/>
    <w:rsid w:val="00823381"/>
    <w:rsid w:val="008276F2"/>
    <w:rsid w:val="00846474"/>
    <w:rsid w:val="00853091"/>
    <w:rsid w:val="00853FC9"/>
    <w:rsid w:val="008574E5"/>
    <w:rsid w:val="00860BC6"/>
    <w:rsid w:val="00861D06"/>
    <w:rsid w:val="00862C52"/>
    <w:rsid w:val="008642D6"/>
    <w:rsid w:val="00881D88"/>
    <w:rsid w:val="00882226"/>
    <w:rsid w:val="00897EAA"/>
    <w:rsid w:val="008A3798"/>
    <w:rsid w:val="008C1878"/>
    <w:rsid w:val="008C7AF6"/>
    <w:rsid w:val="008C7B15"/>
    <w:rsid w:val="008CE3C3"/>
    <w:rsid w:val="008D1DD5"/>
    <w:rsid w:val="008D591D"/>
    <w:rsid w:val="008D6442"/>
    <w:rsid w:val="008E118A"/>
    <w:rsid w:val="008E45A5"/>
    <w:rsid w:val="008E4F60"/>
    <w:rsid w:val="008E54A9"/>
    <w:rsid w:val="008E57FE"/>
    <w:rsid w:val="008F20F3"/>
    <w:rsid w:val="008F65DF"/>
    <w:rsid w:val="008F6B59"/>
    <w:rsid w:val="0091246B"/>
    <w:rsid w:val="00913687"/>
    <w:rsid w:val="0092194C"/>
    <w:rsid w:val="009243B7"/>
    <w:rsid w:val="00924CFD"/>
    <w:rsid w:val="00924E7D"/>
    <w:rsid w:val="00930D16"/>
    <w:rsid w:val="009338EB"/>
    <w:rsid w:val="0093466C"/>
    <w:rsid w:val="00936662"/>
    <w:rsid w:val="00941572"/>
    <w:rsid w:val="00952AC7"/>
    <w:rsid w:val="00957B63"/>
    <w:rsid w:val="0096298C"/>
    <w:rsid w:val="0096729D"/>
    <w:rsid w:val="00972E17"/>
    <w:rsid w:val="00974337"/>
    <w:rsid w:val="009828F2"/>
    <w:rsid w:val="0098378E"/>
    <w:rsid w:val="00990321"/>
    <w:rsid w:val="009918CD"/>
    <w:rsid w:val="00991B31"/>
    <w:rsid w:val="00993CEF"/>
    <w:rsid w:val="009A38F1"/>
    <w:rsid w:val="009A5FA4"/>
    <w:rsid w:val="009B4751"/>
    <w:rsid w:val="009B51AE"/>
    <w:rsid w:val="009B7112"/>
    <w:rsid w:val="009C35C4"/>
    <w:rsid w:val="009C3AA6"/>
    <w:rsid w:val="009C3ED0"/>
    <w:rsid w:val="009C6427"/>
    <w:rsid w:val="009C757C"/>
    <w:rsid w:val="009D055B"/>
    <w:rsid w:val="009D05D4"/>
    <w:rsid w:val="009D089D"/>
    <w:rsid w:val="009D177F"/>
    <w:rsid w:val="009E188D"/>
    <w:rsid w:val="009E2EB0"/>
    <w:rsid w:val="009F1318"/>
    <w:rsid w:val="009F451E"/>
    <w:rsid w:val="009F73CC"/>
    <w:rsid w:val="00A00146"/>
    <w:rsid w:val="00A14D1E"/>
    <w:rsid w:val="00A15A89"/>
    <w:rsid w:val="00A16A3F"/>
    <w:rsid w:val="00A26F59"/>
    <w:rsid w:val="00A33541"/>
    <w:rsid w:val="00A37285"/>
    <w:rsid w:val="00A44AB1"/>
    <w:rsid w:val="00A4518E"/>
    <w:rsid w:val="00A502F6"/>
    <w:rsid w:val="00A53D71"/>
    <w:rsid w:val="00A54064"/>
    <w:rsid w:val="00A56580"/>
    <w:rsid w:val="00A61E9A"/>
    <w:rsid w:val="00A6471E"/>
    <w:rsid w:val="00A70C47"/>
    <w:rsid w:val="00A833F7"/>
    <w:rsid w:val="00A84677"/>
    <w:rsid w:val="00A91E91"/>
    <w:rsid w:val="00AA2AC1"/>
    <w:rsid w:val="00AB6829"/>
    <w:rsid w:val="00AC48F7"/>
    <w:rsid w:val="00AD0A2F"/>
    <w:rsid w:val="00AD5900"/>
    <w:rsid w:val="00AD5C25"/>
    <w:rsid w:val="00AE0D16"/>
    <w:rsid w:val="00AE343E"/>
    <w:rsid w:val="00AF3C16"/>
    <w:rsid w:val="00AF40F1"/>
    <w:rsid w:val="00B0167C"/>
    <w:rsid w:val="00B07D35"/>
    <w:rsid w:val="00B12430"/>
    <w:rsid w:val="00B1267F"/>
    <w:rsid w:val="00B1702A"/>
    <w:rsid w:val="00B2513B"/>
    <w:rsid w:val="00B329F4"/>
    <w:rsid w:val="00B347C9"/>
    <w:rsid w:val="00B40DE0"/>
    <w:rsid w:val="00B43B97"/>
    <w:rsid w:val="00B45BB1"/>
    <w:rsid w:val="00B50448"/>
    <w:rsid w:val="00B50839"/>
    <w:rsid w:val="00B5681A"/>
    <w:rsid w:val="00B573D1"/>
    <w:rsid w:val="00B57A0C"/>
    <w:rsid w:val="00B64D89"/>
    <w:rsid w:val="00B73A74"/>
    <w:rsid w:val="00B80324"/>
    <w:rsid w:val="00B90354"/>
    <w:rsid w:val="00B914F1"/>
    <w:rsid w:val="00B95B54"/>
    <w:rsid w:val="00B96DF7"/>
    <w:rsid w:val="00BA16AE"/>
    <w:rsid w:val="00BA60C3"/>
    <w:rsid w:val="00BA7349"/>
    <w:rsid w:val="00BB704E"/>
    <w:rsid w:val="00BB750A"/>
    <w:rsid w:val="00BC21CF"/>
    <w:rsid w:val="00BC7001"/>
    <w:rsid w:val="00BD4914"/>
    <w:rsid w:val="00BD612A"/>
    <w:rsid w:val="00BD769C"/>
    <w:rsid w:val="00BE782A"/>
    <w:rsid w:val="00BF106B"/>
    <w:rsid w:val="00C00B4E"/>
    <w:rsid w:val="00C01E35"/>
    <w:rsid w:val="00C04C65"/>
    <w:rsid w:val="00C22B72"/>
    <w:rsid w:val="00C24DA4"/>
    <w:rsid w:val="00C33453"/>
    <w:rsid w:val="00C33732"/>
    <w:rsid w:val="00C41879"/>
    <w:rsid w:val="00C46288"/>
    <w:rsid w:val="00C47DA5"/>
    <w:rsid w:val="00C522F8"/>
    <w:rsid w:val="00C551C1"/>
    <w:rsid w:val="00C71058"/>
    <w:rsid w:val="00C75BCA"/>
    <w:rsid w:val="00CA2DAB"/>
    <w:rsid w:val="00CB30C3"/>
    <w:rsid w:val="00CB7C9F"/>
    <w:rsid w:val="00CC4CA4"/>
    <w:rsid w:val="00CD02BF"/>
    <w:rsid w:val="00CD314F"/>
    <w:rsid w:val="00CD5937"/>
    <w:rsid w:val="00CD63CD"/>
    <w:rsid w:val="00CD6F72"/>
    <w:rsid w:val="00CD71A8"/>
    <w:rsid w:val="00CE0FBE"/>
    <w:rsid w:val="00CF1120"/>
    <w:rsid w:val="00CF1205"/>
    <w:rsid w:val="00CF7EBB"/>
    <w:rsid w:val="00D02CAF"/>
    <w:rsid w:val="00D20AE7"/>
    <w:rsid w:val="00D31093"/>
    <w:rsid w:val="00D3199A"/>
    <w:rsid w:val="00D32FB0"/>
    <w:rsid w:val="00D3715E"/>
    <w:rsid w:val="00D41FE1"/>
    <w:rsid w:val="00D5169A"/>
    <w:rsid w:val="00D56DB6"/>
    <w:rsid w:val="00D570F3"/>
    <w:rsid w:val="00D63453"/>
    <w:rsid w:val="00D642A7"/>
    <w:rsid w:val="00D707B6"/>
    <w:rsid w:val="00D82CC6"/>
    <w:rsid w:val="00D91236"/>
    <w:rsid w:val="00D92A76"/>
    <w:rsid w:val="00D94EF5"/>
    <w:rsid w:val="00D96E8E"/>
    <w:rsid w:val="00DA23DA"/>
    <w:rsid w:val="00DA2FDC"/>
    <w:rsid w:val="00DC2625"/>
    <w:rsid w:val="00DC296F"/>
    <w:rsid w:val="00DC5312"/>
    <w:rsid w:val="00DD149F"/>
    <w:rsid w:val="00DE43C4"/>
    <w:rsid w:val="00DE46A5"/>
    <w:rsid w:val="00DF1E18"/>
    <w:rsid w:val="00E00529"/>
    <w:rsid w:val="00E05CD3"/>
    <w:rsid w:val="00E06E73"/>
    <w:rsid w:val="00E12DD6"/>
    <w:rsid w:val="00E23934"/>
    <w:rsid w:val="00E36BC1"/>
    <w:rsid w:val="00E41B90"/>
    <w:rsid w:val="00E4676D"/>
    <w:rsid w:val="00E46F11"/>
    <w:rsid w:val="00E55713"/>
    <w:rsid w:val="00E60974"/>
    <w:rsid w:val="00E61A4F"/>
    <w:rsid w:val="00E6559B"/>
    <w:rsid w:val="00E7784A"/>
    <w:rsid w:val="00E8128D"/>
    <w:rsid w:val="00E83AE2"/>
    <w:rsid w:val="00E86512"/>
    <w:rsid w:val="00E9113C"/>
    <w:rsid w:val="00E934B3"/>
    <w:rsid w:val="00E97EAE"/>
    <w:rsid w:val="00EA160E"/>
    <w:rsid w:val="00EA5DC4"/>
    <w:rsid w:val="00EB0B95"/>
    <w:rsid w:val="00EB2423"/>
    <w:rsid w:val="00EB35CF"/>
    <w:rsid w:val="00EB5CD4"/>
    <w:rsid w:val="00EB7050"/>
    <w:rsid w:val="00EB73CB"/>
    <w:rsid w:val="00EC0D30"/>
    <w:rsid w:val="00EC23D5"/>
    <w:rsid w:val="00ED1C2B"/>
    <w:rsid w:val="00ED32BC"/>
    <w:rsid w:val="00ED38F8"/>
    <w:rsid w:val="00ED39A1"/>
    <w:rsid w:val="00ED4AA9"/>
    <w:rsid w:val="00ED5BAC"/>
    <w:rsid w:val="00ED6EE9"/>
    <w:rsid w:val="00EE48D9"/>
    <w:rsid w:val="00EE58AD"/>
    <w:rsid w:val="00EF4657"/>
    <w:rsid w:val="00EF51AF"/>
    <w:rsid w:val="00EF53A6"/>
    <w:rsid w:val="00EF65CC"/>
    <w:rsid w:val="00EF69BD"/>
    <w:rsid w:val="00F049E0"/>
    <w:rsid w:val="00F076FF"/>
    <w:rsid w:val="00F07939"/>
    <w:rsid w:val="00F20AF2"/>
    <w:rsid w:val="00F30AA8"/>
    <w:rsid w:val="00F30AC3"/>
    <w:rsid w:val="00F31428"/>
    <w:rsid w:val="00F3741C"/>
    <w:rsid w:val="00F3774F"/>
    <w:rsid w:val="00F37D97"/>
    <w:rsid w:val="00F40FB3"/>
    <w:rsid w:val="00F43558"/>
    <w:rsid w:val="00F479D8"/>
    <w:rsid w:val="00F54B19"/>
    <w:rsid w:val="00F6420A"/>
    <w:rsid w:val="00F64429"/>
    <w:rsid w:val="00F735A3"/>
    <w:rsid w:val="00F82B11"/>
    <w:rsid w:val="00F86C6C"/>
    <w:rsid w:val="00F95016"/>
    <w:rsid w:val="00F968F6"/>
    <w:rsid w:val="00FA329A"/>
    <w:rsid w:val="00FA66CE"/>
    <w:rsid w:val="00FB0F12"/>
    <w:rsid w:val="00FB2BC4"/>
    <w:rsid w:val="00FB782A"/>
    <w:rsid w:val="00FD1805"/>
    <w:rsid w:val="00FD2A68"/>
    <w:rsid w:val="00FD2C11"/>
    <w:rsid w:val="00FD4BFD"/>
    <w:rsid w:val="00FD5C68"/>
    <w:rsid w:val="00FE06CA"/>
    <w:rsid w:val="00FE0AFC"/>
    <w:rsid w:val="00FE79E0"/>
    <w:rsid w:val="00FF43A9"/>
    <w:rsid w:val="00FF484A"/>
    <w:rsid w:val="00FF518A"/>
    <w:rsid w:val="00FF58FB"/>
    <w:rsid w:val="0327AAF2"/>
    <w:rsid w:val="03A0E34C"/>
    <w:rsid w:val="08FFFE4E"/>
    <w:rsid w:val="0F08CC56"/>
    <w:rsid w:val="0FE2672C"/>
    <w:rsid w:val="10971361"/>
    <w:rsid w:val="131CEEFB"/>
    <w:rsid w:val="1744B439"/>
    <w:rsid w:val="1F20084A"/>
    <w:rsid w:val="25755BFE"/>
    <w:rsid w:val="2644EA39"/>
    <w:rsid w:val="2BD3E317"/>
    <w:rsid w:val="2BD5A605"/>
    <w:rsid w:val="2C11FE88"/>
    <w:rsid w:val="2CD43312"/>
    <w:rsid w:val="333DFF77"/>
    <w:rsid w:val="372D638A"/>
    <w:rsid w:val="3ACF4962"/>
    <w:rsid w:val="3F349D55"/>
    <w:rsid w:val="402CDD6C"/>
    <w:rsid w:val="46B711EF"/>
    <w:rsid w:val="49F610B4"/>
    <w:rsid w:val="4A237F42"/>
    <w:rsid w:val="500A9D67"/>
    <w:rsid w:val="52C4F74F"/>
    <w:rsid w:val="5CB6C189"/>
    <w:rsid w:val="5DB16B4A"/>
    <w:rsid w:val="6BC1CA5C"/>
    <w:rsid w:val="6D02D630"/>
    <w:rsid w:val="6FEE10DD"/>
    <w:rsid w:val="70B5B6F4"/>
    <w:rsid w:val="71CC85E0"/>
    <w:rsid w:val="725C7AD8"/>
    <w:rsid w:val="72653B02"/>
    <w:rsid w:val="77EA555E"/>
    <w:rsid w:val="79D56CBA"/>
    <w:rsid w:val="7B02E0CD"/>
    <w:rsid w:val="7BBBC13E"/>
    <w:rsid w:val="7CA897C0"/>
    <w:rsid w:val="7D908A1F"/>
    <w:rsid w:val="7DEE6D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EF8EA"/>
  <w15:chartTrackingRefBased/>
  <w15:docId w15:val="{4CA53606-C87B-4CD4-AF0F-35E2032A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743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7743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7743C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7743C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7743C8"/>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7743C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743C8"/>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743C8"/>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743C8"/>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743C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7743C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7743C8"/>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7743C8"/>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7743C8"/>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7743C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743C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743C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743C8"/>
    <w:rPr>
      <w:rFonts w:eastAsiaTheme="majorEastAsia" w:cstheme="majorBidi"/>
      <w:color w:val="272727" w:themeColor="text1" w:themeTint="D8"/>
    </w:rPr>
  </w:style>
  <w:style w:type="paragraph" w:styleId="Nzev">
    <w:name w:val="Title"/>
    <w:basedOn w:val="Normln"/>
    <w:next w:val="Normln"/>
    <w:link w:val="NzevChar"/>
    <w:uiPriority w:val="10"/>
    <w:qFormat/>
    <w:rsid w:val="007743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743C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743C8"/>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743C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743C8"/>
    <w:pPr>
      <w:spacing w:before="160"/>
      <w:jc w:val="center"/>
    </w:pPr>
    <w:rPr>
      <w:i/>
      <w:iCs/>
      <w:color w:val="404040" w:themeColor="text1" w:themeTint="BF"/>
    </w:rPr>
  </w:style>
  <w:style w:type="character" w:customStyle="1" w:styleId="CittChar">
    <w:name w:val="Citát Char"/>
    <w:basedOn w:val="Standardnpsmoodstavce"/>
    <w:link w:val="Citt"/>
    <w:uiPriority w:val="29"/>
    <w:rsid w:val="007743C8"/>
    <w:rPr>
      <w:i/>
      <w:iCs/>
      <w:color w:val="404040" w:themeColor="text1" w:themeTint="BF"/>
    </w:rPr>
  </w:style>
  <w:style w:type="paragraph" w:styleId="Odstavecseseznamem">
    <w:name w:val="List Paragraph"/>
    <w:basedOn w:val="Normln"/>
    <w:uiPriority w:val="34"/>
    <w:qFormat/>
    <w:rsid w:val="007743C8"/>
    <w:pPr>
      <w:ind w:left="720"/>
      <w:contextualSpacing/>
    </w:pPr>
  </w:style>
  <w:style w:type="character" w:styleId="Zdraznnintenzivn">
    <w:name w:val="Intense Emphasis"/>
    <w:basedOn w:val="Standardnpsmoodstavce"/>
    <w:uiPriority w:val="21"/>
    <w:qFormat/>
    <w:rsid w:val="007743C8"/>
    <w:rPr>
      <w:i/>
      <w:iCs/>
      <w:color w:val="0F4761" w:themeColor="accent1" w:themeShade="BF"/>
    </w:rPr>
  </w:style>
  <w:style w:type="paragraph" w:styleId="Vrazncitt">
    <w:name w:val="Intense Quote"/>
    <w:basedOn w:val="Normln"/>
    <w:next w:val="Normln"/>
    <w:link w:val="VrazncittChar"/>
    <w:uiPriority w:val="30"/>
    <w:qFormat/>
    <w:rsid w:val="007743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7743C8"/>
    <w:rPr>
      <w:i/>
      <w:iCs/>
      <w:color w:val="0F4761" w:themeColor="accent1" w:themeShade="BF"/>
    </w:rPr>
  </w:style>
  <w:style w:type="character" w:styleId="Odkazintenzivn">
    <w:name w:val="Intense Reference"/>
    <w:basedOn w:val="Standardnpsmoodstavce"/>
    <w:uiPriority w:val="32"/>
    <w:qFormat/>
    <w:rsid w:val="007743C8"/>
    <w:rPr>
      <w:b/>
      <w:bCs/>
      <w:smallCaps/>
      <w:color w:val="0F4761" w:themeColor="accent1" w:themeShade="BF"/>
      <w:spacing w:val="5"/>
    </w:rPr>
  </w:style>
  <w:style w:type="paragraph" w:styleId="Zhlav">
    <w:name w:val="header"/>
    <w:basedOn w:val="Normln"/>
    <w:link w:val="ZhlavChar"/>
    <w:uiPriority w:val="99"/>
    <w:unhideWhenUsed/>
    <w:rsid w:val="007743C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743C8"/>
  </w:style>
  <w:style w:type="paragraph" w:styleId="Zpat">
    <w:name w:val="footer"/>
    <w:basedOn w:val="Normln"/>
    <w:link w:val="ZpatChar"/>
    <w:uiPriority w:val="99"/>
    <w:unhideWhenUsed/>
    <w:rsid w:val="007743C8"/>
    <w:pPr>
      <w:tabs>
        <w:tab w:val="center" w:pos="4536"/>
        <w:tab w:val="right" w:pos="9072"/>
      </w:tabs>
      <w:spacing w:after="0" w:line="240" w:lineRule="auto"/>
    </w:pPr>
  </w:style>
  <w:style w:type="character" w:customStyle="1" w:styleId="ZpatChar">
    <w:name w:val="Zápatí Char"/>
    <w:basedOn w:val="Standardnpsmoodstavce"/>
    <w:link w:val="Zpat"/>
    <w:uiPriority w:val="99"/>
    <w:rsid w:val="007743C8"/>
  </w:style>
  <w:style w:type="character" w:styleId="Hypertextovodkaz">
    <w:name w:val="Hyperlink"/>
    <w:basedOn w:val="Standardnpsmoodstavce"/>
    <w:uiPriority w:val="99"/>
    <w:unhideWhenUsed/>
    <w:rsid w:val="007743C8"/>
    <w:rPr>
      <w:color w:val="467886" w:themeColor="hyperlink"/>
      <w:u w:val="single"/>
    </w:rPr>
  </w:style>
  <w:style w:type="character" w:styleId="Nevyeenzmnka">
    <w:name w:val="Unresolved Mention"/>
    <w:basedOn w:val="Standardnpsmoodstavce"/>
    <w:uiPriority w:val="99"/>
    <w:semiHidden/>
    <w:unhideWhenUsed/>
    <w:rsid w:val="007743C8"/>
    <w:rPr>
      <w:color w:val="605E5C"/>
      <w:shd w:val="clear" w:color="auto" w:fill="E1DFDD"/>
    </w:rPr>
  </w:style>
  <w:style w:type="paragraph" w:customStyle="1" w:styleId="pernodricard-bodytext">
    <w:name w:val="pernod ricard - body text"/>
    <w:basedOn w:val="Normln"/>
    <w:qFormat/>
    <w:rsid w:val="009B4751"/>
    <w:pPr>
      <w:spacing w:line="360" w:lineRule="auto"/>
    </w:pPr>
    <w:rPr>
      <w:rFonts w:ascii="Arial" w:hAnsi="Arial" w:cs="Arial"/>
      <w:sz w:val="20"/>
      <w:szCs w:val="20"/>
    </w:rPr>
  </w:style>
  <w:style w:type="paragraph" w:customStyle="1" w:styleId="pernodricard-h1">
    <w:name w:val="pernod ricard - h1"/>
    <w:basedOn w:val="Normln"/>
    <w:qFormat/>
    <w:rsid w:val="009B4751"/>
    <w:pPr>
      <w:spacing w:line="360" w:lineRule="auto"/>
    </w:pPr>
    <w:rPr>
      <w:rFonts w:ascii="Lucida Sans" w:hAnsi="Lucida Sans" w:cs="Arial"/>
      <w:sz w:val="32"/>
      <w:szCs w:val="32"/>
    </w:rPr>
  </w:style>
  <w:style w:type="character" w:styleId="Sledovanodkaz">
    <w:name w:val="FollowedHyperlink"/>
    <w:basedOn w:val="Standardnpsmoodstavce"/>
    <w:uiPriority w:val="99"/>
    <w:semiHidden/>
    <w:unhideWhenUsed/>
    <w:rsid w:val="00CB7C9F"/>
    <w:rPr>
      <w:color w:val="96607D" w:themeColor="followedHyperlink"/>
      <w:u w:val="single"/>
    </w:rPr>
  </w:style>
  <w:style w:type="paragraph" w:customStyle="1" w:styleId="p1">
    <w:name w:val="p1"/>
    <w:basedOn w:val="Normln"/>
    <w:rsid w:val="002C15B8"/>
    <w:pPr>
      <w:spacing w:after="0" w:line="240" w:lineRule="auto"/>
    </w:pPr>
    <w:rPr>
      <w:rFonts w:ascii="Helvetica Neue" w:hAnsi="Helvetica Neue" w:cs="Aptos"/>
      <w:kern w:val="0"/>
      <w:sz w:val="20"/>
      <w:szCs w:val="20"/>
      <w:lang w:eastAsia="cs-CZ"/>
      <w14:ligatures w14:val="none"/>
    </w:rPr>
  </w:style>
  <w:style w:type="paragraph" w:styleId="Revize">
    <w:name w:val="Revision"/>
    <w:hidden/>
    <w:uiPriority w:val="99"/>
    <w:semiHidden/>
    <w:rsid w:val="006B392B"/>
    <w:pPr>
      <w:spacing w:after="0" w:line="240" w:lineRule="auto"/>
    </w:pPr>
  </w:style>
  <w:style w:type="character" w:styleId="Odkaznakoment">
    <w:name w:val="annotation reference"/>
    <w:basedOn w:val="Standardnpsmoodstavce"/>
    <w:uiPriority w:val="99"/>
    <w:semiHidden/>
    <w:unhideWhenUsed/>
    <w:rsid w:val="002F6B06"/>
    <w:rPr>
      <w:sz w:val="16"/>
      <w:szCs w:val="16"/>
    </w:rPr>
  </w:style>
  <w:style w:type="paragraph" w:styleId="Textkomente">
    <w:name w:val="annotation text"/>
    <w:basedOn w:val="Normln"/>
    <w:link w:val="TextkomenteChar"/>
    <w:uiPriority w:val="99"/>
    <w:unhideWhenUsed/>
    <w:rsid w:val="002F6B06"/>
    <w:pPr>
      <w:spacing w:line="240" w:lineRule="auto"/>
    </w:pPr>
    <w:rPr>
      <w:sz w:val="20"/>
      <w:szCs w:val="20"/>
    </w:rPr>
  </w:style>
  <w:style w:type="character" w:customStyle="1" w:styleId="TextkomenteChar">
    <w:name w:val="Text komentáře Char"/>
    <w:basedOn w:val="Standardnpsmoodstavce"/>
    <w:link w:val="Textkomente"/>
    <w:uiPriority w:val="99"/>
    <w:rsid w:val="002F6B06"/>
    <w:rPr>
      <w:sz w:val="20"/>
      <w:szCs w:val="20"/>
    </w:rPr>
  </w:style>
  <w:style w:type="paragraph" w:styleId="Pedmtkomente">
    <w:name w:val="annotation subject"/>
    <w:basedOn w:val="Textkomente"/>
    <w:next w:val="Textkomente"/>
    <w:link w:val="PedmtkomenteChar"/>
    <w:uiPriority w:val="99"/>
    <w:semiHidden/>
    <w:unhideWhenUsed/>
    <w:rsid w:val="002F6B06"/>
    <w:rPr>
      <w:b/>
      <w:bCs/>
    </w:rPr>
  </w:style>
  <w:style w:type="character" w:customStyle="1" w:styleId="PedmtkomenteChar">
    <w:name w:val="Předmět komentáře Char"/>
    <w:basedOn w:val="TextkomenteChar"/>
    <w:link w:val="Pedmtkomente"/>
    <w:uiPriority w:val="99"/>
    <w:semiHidden/>
    <w:rsid w:val="002F6B06"/>
    <w:rPr>
      <w:b/>
      <w:bCs/>
      <w:sz w:val="20"/>
      <w:szCs w:val="20"/>
    </w:rPr>
  </w:style>
  <w:style w:type="paragraph" w:styleId="Textpoznpodarou">
    <w:name w:val="footnote text"/>
    <w:basedOn w:val="Normln"/>
    <w:link w:val="TextpoznpodarouChar"/>
    <w:uiPriority w:val="99"/>
    <w:semiHidden/>
    <w:unhideWhenUsed/>
    <w:rsid w:val="003A6D3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A6D32"/>
    <w:rPr>
      <w:sz w:val="20"/>
      <w:szCs w:val="20"/>
    </w:rPr>
  </w:style>
  <w:style w:type="character" w:styleId="Znakapoznpodarou">
    <w:name w:val="footnote reference"/>
    <w:basedOn w:val="Standardnpsmoodstavce"/>
    <w:uiPriority w:val="99"/>
    <w:semiHidden/>
    <w:unhideWhenUsed/>
    <w:rsid w:val="003A6D32"/>
    <w:rPr>
      <w:vertAlign w:val="superscript"/>
    </w:rPr>
  </w:style>
  <w:style w:type="table" w:styleId="Svtltabulkasmkou1">
    <w:name w:val="Grid Table 1 Light"/>
    <w:basedOn w:val="Normlntabulka"/>
    <w:uiPriority w:val="46"/>
    <w:rsid w:val="00FE06C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12445">
      <w:bodyDiv w:val="1"/>
      <w:marLeft w:val="0"/>
      <w:marRight w:val="0"/>
      <w:marTop w:val="0"/>
      <w:marBottom w:val="0"/>
      <w:divBdr>
        <w:top w:val="none" w:sz="0" w:space="0" w:color="auto"/>
        <w:left w:val="none" w:sz="0" w:space="0" w:color="auto"/>
        <w:bottom w:val="none" w:sz="0" w:space="0" w:color="auto"/>
        <w:right w:val="none" w:sz="0" w:space="0" w:color="auto"/>
      </w:divBdr>
    </w:div>
    <w:div w:id="157549079">
      <w:bodyDiv w:val="1"/>
      <w:marLeft w:val="0"/>
      <w:marRight w:val="0"/>
      <w:marTop w:val="0"/>
      <w:marBottom w:val="0"/>
      <w:divBdr>
        <w:top w:val="none" w:sz="0" w:space="0" w:color="auto"/>
        <w:left w:val="none" w:sz="0" w:space="0" w:color="auto"/>
        <w:bottom w:val="none" w:sz="0" w:space="0" w:color="auto"/>
        <w:right w:val="none" w:sz="0" w:space="0" w:color="auto"/>
      </w:divBdr>
    </w:div>
    <w:div w:id="483469928">
      <w:bodyDiv w:val="1"/>
      <w:marLeft w:val="0"/>
      <w:marRight w:val="0"/>
      <w:marTop w:val="0"/>
      <w:marBottom w:val="0"/>
      <w:divBdr>
        <w:top w:val="none" w:sz="0" w:space="0" w:color="auto"/>
        <w:left w:val="none" w:sz="0" w:space="0" w:color="auto"/>
        <w:bottom w:val="none" w:sz="0" w:space="0" w:color="auto"/>
        <w:right w:val="none" w:sz="0" w:space="0" w:color="auto"/>
      </w:divBdr>
    </w:div>
    <w:div w:id="578294959">
      <w:bodyDiv w:val="1"/>
      <w:marLeft w:val="0"/>
      <w:marRight w:val="0"/>
      <w:marTop w:val="0"/>
      <w:marBottom w:val="0"/>
      <w:divBdr>
        <w:top w:val="none" w:sz="0" w:space="0" w:color="auto"/>
        <w:left w:val="none" w:sz="0" w:space="0" w:color="auto"/>
        <w:bottom w:val="none" w:sz="0" w:space="0" w:color="auto"/>
        <w:right w:val="none" w:sz="0" w:space="0" w:color="auto"/>
      </w:divBdr>
    </w:div>
    <w:div w:id="1008681601">
      <w:bodyDiv w:val="1"/>
      <w:marLeft w:val="0"/>
      <w:marRight w:val="0"/>
      <w:marTop w:val="0"/>
      <w:marBottom w:val="0"/>
      <w:divBdr>
        <w:top w:val="none" w:sz="0" w:space="0" w:color="auto"/>
        <w:left w:val="none" w:sz="0" w:space="0" w:color="auto"/>
        <w:bottom w:val="none" w:sz="0" w:space="0" w:color="auto"/>
        <w:right w:val="none" w:sz="0" w:space="0" w:color="auto"/>
      </w:divBdr>
    </w:div>
    <w:div w:id="1115901933">
      <w:bodyDiv w:val="1"/>
      <w:marLeft w:val="0"/>
      <w:marRight w:val="0"/>
      <w:marTop w:val="0"/>
      <w:marBottom w:val="0"/>
      <w:divBdr>
        <w:top w:val="none" w:sz="0" w:space="0" w:color="auto"/>
        <w:left w:val="none" w:sz="0" w:space="0" w:color="auto"/>
        <w:bottom w:val="none" w:sz="0" w:space="0" w:color="auto"/>
        <w:right w:val="none" w:sz="0" w:space="0" w:color="auto"/>
      </w:divBdr>
    </w:div>
    <w:div w:id="1178349611">
      <w:bodyDiv w:val="1"/>
      <w:marLeft w:val="0"/>
      <w:marRight w:val="0"/>
      <w:marTop w:val="0"/>
      <w:marBottom w:val="0"/>
      <w:divBdr>
        <w:top w:val="none" w:sz="0" w:space="0" w:color="auto"/>
        <w:left w:val="none" w:sz="0" w:space="0" w:color="auto"/>
        <w:bottom w:val="none" w:sz="0" w:space="0" w:color="auto"/>
        <w:right w:val="none" w:sz="0" w:space="0" w:color="auto"/>
      </w:divBdr>
    </w:div>
    <w:div w:id="1182817100">
      <w:bodyDiv w:val="1"/>
      <w:marLeft w:val="0"/>
      <w:marRight w:val="0"/>
      <w:marTop w:val="0"/>
      <w:marBottom w:val="0"/>
      <w:divBdr>
        <w:top w:val="none" w:sz="0" w:space="0" w:color="auto"/>
        <w:left w:val="none" w:sz="0" w:space="0" w:color="auto"/>
        <w:bottom w:val="none" w:sz="0" w:space="0" w:color="auto"/>
        <w:right w:val="none" w:sz="0" w:space="0" w:color="auto"/>
      </w:divBdr>
    </w:div>
    <w:div w:id="1284267904">
      <w:bodyDiv w:val="1"/>
      <w:marLeft w:val="0"/>
      <w:marRight w:val="0"/>
      <w:marTop w:val="0"/>
      <w:marBottom w:val="0"/>
      <w:divBdr>
        <w:top w:val="none" w:sz="0" w:space="0" w:color="auto"/>
        <w:left w:val="none" w:sz="0" w:space="0" w:color="auto"/>
        <w:bottom w:val="none" w:sz="0" w:space="0" w:color="auto"/>
        <w:right w:val="none" w:sz="0" w:space="0" w:color="auto"/>
      </w:divBdr>
    </w:div>
    <w:div w:id="1348017803">
      <w:bodyDiv w:val="1"/>
      <w:marLeft w:val="0"/>
      <w:marRight w:val="0"/>
      <w:marTop w:val="0"/>
      <w:marBottom w:val="0"/>
      <w:divBdr>
        <w:top w:val="none" w:sz="0" w:space="0" w:color="auto"/>
        <w:left w:val="none" w:sz="0" w:space="0" w:color="auto"/>
        <w:bottom w:val="none" w:sz="0" w:space="0" w:color="auto"/>
        <w:right w:val="none" w:sz="0" w:space="0" w:color="auto"/>
      </w:divBdr>
    </w:div>
    <w:div w:id="1403411312">
      <w:bodyDiv w:val="1"/>
      <w:marLeft w:val="0"/>
      <w:marRight w:val="0"/>
      <w:marTop w:val="0"/>
      <w:marBottom w:val="0"/>
      <w:divBdr>
        <w:top w:val="none" w:sz="0" w:space="0" w:color="auto"/>
        <w:left w:val="none" w:sz="0" w:space="0" w:color="auto"/>
        <w:bottom w:val="none" w:sz="0" w:space="0" w:color="auto"/>
        <w:right w:val="none" w:sz="0" w:space="0" w:color="auto"/>
      </w:divBdr>
    </w:div>
    <w:div w:id="1444884237">
      <w:bodyDiv w:val="1"/>
      <w:marLeft w:val="0"/>
      <w:marRight w:val="0"/>
      <w:marTop w:val="0"/>
      <w:marBottom w:val="0"/>
      <w:divBdr>
        <w:top w:val="none" w:sz="0" w:space="0" w:color="auto"/>
        <w:left w:val="none" w:sz="0" w:space="0" w:color="auto"/>
        <w:bottom w:val="none" w:sz="0" w:space="0" w:color="auto"/>
        <w:right w:val="none" w:sz="0" w:space="0" w:color="auto"/>
      </w:divBdr>
    </w:div>
    <w:div w:id="1716855915">
      <w:bodyDiv w:val="1"/>
      <w:marLeft w:val="0"/>
      <w:marRight w:val="0"/>
      <w:marTop w:val="0"/>
      <w:marBottom w:val="0"/>
      <w:divBdr>
        <w:top w:val="none" w:sz="0" w:space="0" w:color="auto"/>
        <w:left w:val="none" w:sz="0" w:space="0" w:color="auto"/>
        <w:bottom w:val="none" w:sz="0" w:space="0" w:color="auto"/>
        <w:right w:val="none" w:sz="0" w:space="0" w:color="auto"/>
      </w:divBdr>
    </w:div>
    <w:div w:id="1728793836">
      <w:bodyDiv w:val="1"/>
      <w:marLeft w:val="0"/>
      <w:marRight w:val="0"/>
      <w:marTop w:val="0"/>
      <w:marBottom w:val="0"/>
      <w:divBdr>
        <w:top w:val="none" w:sz="0" w:space="0" w:color="auto"/>
        <w:left w:val="none" w:sz="0" w:space="0" w:color="auto"/>
        <w:bottom w:val="none" w:sz="0" w:space="0" w:color="auto"/>
        <w:right w:val="none" w:sz="0" w:space="0" w:color="auto"/>
      </w:divBdr>
    </w:div>
    <w:div w:id="1872840389">
      <w:bodyDiv w:val="1"/>
      <w:marLeft w:val="0"/>
      <w:marRight w:val="0"/>
      <w:marTop w:val="0"/>
      <w:marBottom w:val="0"/>
      <w:divBdr>
        <w:top w:val="none" w:sz="0" w:space="0" w:color="auto"/>
        <w:left w:val="none" w:sz="0" w:space="0" w:color="auto"/>
        <w:bottom w:val="none" w:sz="0" w:space="0" w:color="auto"/>
        <w:right w:val="none" w:sz="0" w:space="0" w:color="auto"/>
      </w:divBdr>
    </w:div>
    <w:div w:id="1925262324">
      <w:bodyDiv w:val="1"/>
      <w:marLeft w:val="0"/>
      <w:marRight w:val="0"/>
      <w:marTop w:val="0"/>
      <w:marBottom w:val="0"/>
      <w:divBdr>
        <w:top w:val="none" w:sz="0" w:space="0" w:color="auto"/>
        <w:left w:val="none" w:sz="0" w:space="0" w:color="auto"/>
        <w:bottom w:val="none" w:sz="0" w:space="0" w:color="auto"/>
        <w:right w:val="none" w:sz="0" w:space="0" w:color="auto"/>
      </w:divBdr>
    </w:div>
    <w:div w:id="2014263871">
      <w:bodyDiv w:val="1"/>
      <w:marLeft w:val="0"/>
      <w:marRight w:val="0"/>
      <w:marTop w:val="0"/>
      <w:marBottom w:val="0"/>
      <w:divBdr>
        <w:top w:val="none" w:sz="0" w:space="0" w:color="auto"/>
        <w:left w:val="none" w:sz="0" w:space="0" w:color="auto"/>
        <w:bottom w:val="none" w:sz="0" w:space="0" w:color="auto"/>
        <w:right w:val="none" w:sz="0" w:space="0" w:color="auto"/>
      </w:divBdr>
    </w:div>
    <w:div w:id="2020157604">
      <w:bodyDiv w:val="1"/>
      <w:marLeft w:val="0"/>
      <w:marRight w:val="0"/>
      <w:marTop w:val="0"/>
      <w:marBottom w:val="0"/>
      <w:divBdr>
        <w:top w:val="none" w:sz="0" w:space="0" w:color="auto"/>
        <w:left w:val="none" w:sz="0" w:space="0" w:color="auto"/>
        <w:bottom w:val="none" w:sz="0" w:space="0" w:color="auto"/>
        <w:right w:val="none" w:sz="0" w:space="0" w:color="auto"/>
      </w:divBdr>
    </w:div>
    <w:div w:id="2062552507">
      <w:bodyDiv w:val="1"/>
      <w:marLeft w:val="0"/>
      <w:marRight w:val="0"/>
      <w:marTop w:val="0"/>
      <w:marBottom w:val="0"/>
      <w:divBdr>
        <w:top w:val="none" w:sz="0" w:space="0" w:color="auto"/>
        <w:left w:val="none" w:sz="0" w:space="0" w:color="auto"/>
        <w:bottom w:val="none" w:sz="0" w:space="0" w:color="auto"/>
        <w:right w:val="none" w:sz="0" w:space="0" w:color="auto"/>
      </w:divBdr>
    </w:div>
    <w:div w:id="209789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www.pernod-ricard.s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alkohol.cz/produkty/absolut-raspberry-lemonade-rtd-26244/" TargetMode="External"/><Relationship Id="rId17" Type="http://schemas.openxmlformats.org/officeDocument/2006/relationships/hyperlink" Target="http://www.pernod-ricard.cz" TargetMode="External"/><Relationship Id="rId2" Type="http://schemas.openxmlformats.org/officeDocument/2006/relationships/customXml" Target="../customXml/item2.xml"/><Relationship Id="rId16" Type="http://schemas.openxmlformats.org/officeDocument/2006/relationships/hyperlink" Target="https://www.alkohol.cz/produkty/havana-club-lime-mojito-rtd-2624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marketak@doblogoo.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lkohol.cz/produkty/beefeater-gin-lemon-rtd-26242/"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recepce@pernod-ricard.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805a4e1-f771-4cb1-98ba-a620693023de" xsi:nil="true"/>
    <lcf76f155ced4ddcb4097134ff3c332f xmlns="0039fd69-1817-4123-9e36-8cdac931441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1DEC38498A6F4B83338294B6280921" ma:contentTypeVersion="15" ma:contentTypeDescription="Create a new document." ma:contentTypeScope="" ma:versionID="d172509442033199abc79cda98df2acd">
  <xsd:schema xmlns:xsd="http://www.w3.org/2001/XMLSchema" xmlns:xs="http://www.w3.org/2001/XMLSchema" xmlns:p="http://schemas.microsoft.com/office/2006/metadata/properties" xmlns:ns2="4805a4e1-f771-4cb1-98ba-a620693023de" xmlns:ns3="0039fd69-1817-4123-9e36-8cdac9314417" targetNamespace="http://schemas.microsoft.com/office/2006/metadata/properties" ma:root="true" ma:fieldsID="dccdc349028a1bed51a56806038fcd7a" ns2:_="" ns3:_="">
    <xsd:import namespace="4805a4e1-f771-4cb1-98ba-a620693023de"/>
    <xsd:import namespace="0039fd69-1817-4123-9e36-8cdac931441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05a4e1-f771-4cb1-98ba-a620693023d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dd4af67-1d46-48a4-a629-698125dd719c}" ma:internalName="TaxCatchAll" ma:showField="CatchAllData" ma:web="4805a4e1-f771-4cb1-98ba-a620693023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039fd69-1817-4123-9e36-8cdac931441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3699441-b228-4cb9-94e2-0730544ffa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52740-79CF-430A-A050-433D7D03D3F8}">
  <ds:schemaRefs>
    <ds:schemaRef ds:uri="http://schemas.microsoft.com/office/2006/metadata/properties"/>
    <ds:schemaRef ds:uri="http://schemas.microsoft.com/office/infopath/2007/PartnerControls"/>
    <ds:schemaRef ds:uri="4805a4e1-f771-4cb1-98ba-a620693023de"/>
    <ds:schemaRef ds:uri="0039fd69-1817-4123-9e36-8cdac9314417"/>
  </ds:schemaRefs>
</ds:datastoreItem>
</file>

<file path=customXml/itemProps2.xml><?xml version="1.0" encoding="utf-8"?>
<ds:datastoreItem xmlns:ds="http://schemas.openxmlformats.org/officeDocument/2006/customXml" ds:itemID="{F9BA98BF-4622-495C-BED3-919CE0C50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05a4e1-f771-4cb1-98ba-a620693023de"/>
    <ds:schemaRef ds:uri="0039fd69-1817-4123-9e36-8cdac93144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77EBAD-566D-4505-B10F-9076CE5E9720}">
  <ds:schemaRefs>
    <ds:schemaRef ds:uri="http://schemas.microsoft.com/sharepoint/v3/contenttype/forms"/>
  </ds:schemaRefs>
</ds:datastoreItem>
</file>

<file path=customXml/itemProps4.xml><?xml version="1.0" encoding="utf-8"?>
<ds:datastoreItem xmlns:ds="http://schemas.openxmlformats.org/officeDocument/2006/customXml" ds:itemID="{6FA82EBD-4240-40FC-8D83-537A173FD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715</Words>
  <Characters>4221</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Friedlaender</dc:creator>
  <cp:keywords/>
  <dc:description/>
  <cp:lastModifiedBy>Markéta Knotková</cp:lastModifiedBy>
  <cp:revision>5</cp:revision>
  <dcterms:created xsi:type="dcterms:W3CDTF">2026-06-30T12:23:00Z</dcterms:created>
  <dcterms:modified xsi:type="dcterms:W3CDTF">2026-07-09T07:50:00Z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0x010100F21DEC38498A6F4B83338294B6280921</vt:lpwstr>
  </property>
  <property fmtid="{D5CDD505-2E9C-101B-9397-08002B2CF9AE}" pid="3" name="MediaServiceImageTags">
    <vt:lpwstr/>
  </property>
</Properties>
</file>