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608CDD" w14:textId="77F8BDC4" w:rsidR="00924B71" w:rsidRPr="00F43E54" w:rsidRDefault="00EA17ED" w:rsidP="00A11AFA">
      <w:pPr>
        <w:rPr>
          <w:rFonts w:ascii="Calibri" w:hAnsi="Calibri" w:cs="Calibri"/>
          <w:b/>
          <w:bCs/>
          <w:sz w:val="32"/>
          <w:szCs w:val="32"/>
        </w:rPr>
      </w:pPr>
      <w:r>
        <w:rPr>
          <w:rFonts w:ascii="Calibri" w:hAnsi="Calibri" w:cs="Calibri"/>
          <w:b/>
          <w:bCs/>
          <w:sz w:val="32"/>
          <w:szCs w:val="32"/>
        </w:rPr>
        <w:t>P</w:t>
      </w:r>
      <w:r w:rsidR="00924B71" w:rsidRPr="00F43E54">
        <w:rPr>
          <w:rFonts w:ascii="Calibri" w:hAnsi="Calibri" w:cs="Calibri"/>
          <w:b/>
          <w:bCs/>
          <w:sz w:val="32"/>
          <w:szCs w:val="32"/>
        </w:rPr>
        <w:t xml:space="preserve">rodlužte si </w:t>
      </w:r>
      <w:r w:rsidR="00070388" w:rsidRPr="00F43E54">
        <w:rPr>
          <w:rFonts w:ascii="Calibri" w:hAnsi="Calibri" w:cs="Calibri"/>
          <w:b/>
          <w:bCs/>
          <w:sz w:val="32"/>
          <w:szCs w:val="32"/>
        </w:rPr>
        <w:t xml:space="preserve">venkovní </w:t>
      </w:r>
      <w:r w:rsidR="00924B71" w:rsidRPr="00F43E54">
        <w:rPr>
          <w:rFonts w:ascii="Calibri" w:hAnsi="Calibri" w:cs="Calibri"/>
          <w:b/>
          <w:bCs/>
          <w:sz w:val="32"/>
          <w:szCs w:val="32"/>
        </w:rPr>
        <w:t>sezónu s Garden Paradise</w:t>
      </w:r>
    </w:p>
    <w:p w14:paraId="2CDF508F" w14:textId="7E1493D8" w:rsidR="001F65E8" w:rsidRDefault="00522C5B" w:rsidP="00034DD5">
      <w:p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Praha </w:t>
      </w:r>
      <w:r w:rsidR="00A65FAF">
        <w:rPr>
          <w:rFonts w:ascii="Calibri" w:hAnsi="Calibri" w:cs="Calibri"/>
          <w:sz w:val="22"/>
          <w:szCs w:val="22"/>
        </w:rPr>
        <w:t>14</w:t>
      </w:r>
      <w:r>
        <w:rPr>
          <w:rFonts w:ascii="Calibri" w:hAnsi="Calibri" w:cs="Calibri"/>
          <w:sz w:val="22"/>
          <w:szCs w:val="22"/>
        </w:rPr>
        <w:t xml:space="preserve">. </w:t>
      </w:r>
      <w:r w:rsidR="00FA3490">
        <w:rPr>
          <w:rFonts w:ascii="Calibri" w:hAnsi="Calibri" w:cs="Calibri"/>
          <w:sz w:val="22"/>
          <w:szCs w:val="22"/>
        </w:rPr>
        <w:t xml:space="preserve">září </w:t>
      </w:r>
      <w:proofErr w:type="gramStart"/>
      <w:r w:rsidR="00613B92">
        <w:rPr>
          <w:rFonts w:ascii="Calibri" w:hAnsi="Calibri" w:cs="Calibri"/>
          <w:sz w:val="22"/>
          <w:szCs w:val="22"/>
        </w:rPr>
        <w:t>2026 – S</w:t>
      </w:r>
      <w:proofErr w:type="gramEnd"/>
      <w:r w:rsidR="00E71451" w:rsidRPr="00E71451">
        <w:rPr>
          <w:rFonts w:ascii="Calibri" w:hAnsi="Calibri" w:cs="Calibri"/>
          <w:sz w:val="22"/>
          <w:szCs w:val="22"/>
        </w:rPr>
        <w:t xml:space="preserve"> příchodem podzimu se život </w:t>
      </w:r>
      <w:r w:rsidR="00034DD5">
        <w:rPr>
          <w:rFonts w:ascii="Calibri" w:hAnsi="Calibri" w:cs="Calibri"/>
          <w:sz w:val="22"/>
          <w:szCs w:val="22"/>
        </w:rPr>
        <w:t>z terasy či zahrady</w:t>
      </w:r>
      <w:r w:rsidR="00E71451" w:rsidRPr="00E71451">
        <w:rPr>
          <w:rFonts w:ascii="Calibri" w:hAnsi="Calibri" w:cs="Calibri"/>
          <w:sz w:val="22"/>
          <w:szCs w:val="22"/>
        </w:rPr>
        <w:t xml:space="preserve"> nemusí přesunout dovnitř. </w:t>
      </w:r>
      <w:r w:rsidR="00E71451">
        <w:rPr>
          <w:rFonts w:ascii="Calibri" w:hAnsi="Calibri" w:cs="Calibri"/>
          <w:sz w:val="22"/>
          <w:szCs w:val="22"/>
        </w:rPr>
        <w:t>Vybavení Garden Paradise prodlouž</w:t>
      </w:r>
      <w:r w:rsidR="00A90AF7">
        <w:rPr>
          <w:rFonts w:ascii="Calibri" w:hAnsi="Calibri" w:cs="Calibri"/>
          <w:sz w:val="22"/>
          <w:szCs w:val="22"/>
        </w:rPr>
        <w:t>í vaše</w:t>
      </w:r>
      <w:r w:rsidR="00E71451">
        <w:rPr>
          <w:rFonts w:ascii="Calibri" w:hAnsi="Calibri" w:cs="Calibri"/>
          <w:sz w:val="22"/>
          <w:szCs w:val="22"/>
        </w:rPr>
        <w:t xml:space="preserve"> večery pod širým nebem daleko </w:t>
      </w:r>
      <w:r w:rsidR="00A90AF7">
        <w:rPr>
          <w:rFonts w:ascii="Calibri" w:hAnsi="Calibri" w:cs="Calibri"/>
          <w:sz w:val="22"/>
          <w:szCs w:val="22"/>
        </w:rPr>
        <w:t>za hranice</w:t>
      </w:r>
      <w:r w:rsidR="00E71451">
        <w:rPr>
          <w:rFonts w:ascii="Calibri" w:hAnsi="Calibri" w:cs="Calibri"/>
          <w:sz w:val="22"/>
          <w:szCs w:val="22"/>
        </w:rPr>
        <w:t xml:space="preserve"> hlavní sezón</w:t>
      </w:r>
      <w:r w:rsidR="00A90AF7">
        <w:rPr>
          <w:rFonts w:ascii="Calibri" w:hAnsi="Calibri" w:cs="Calibri"/>
          <w:sz w:val="22"/>
          <w:szCs w:val="22"/>
        </w:rPr>
        <w:t>y</w:t>
      </w:r>
      <w:r w:rsidR="00E71451">
        <w:rPr>
          <w:rFonts w:ascii="Calibri" w:hAnsi="Calibri" w:cs="Calibri"/>
          <w:sz w:val="22"/>
          <w:szCs w:val="22"/>
        </w:rPr>
        <w:t xml:space="preserve">. </w:t>
      </w:r>
      <w:r w:rsidR="00E735B5">
        <w:rPr>
          <w:rFonts w:ascii="Calibri" w:hAnsi="Calibri" w:cs="Calibri"/>
          <w:sz w:val="22"/>
          <w:szCs w:val="22"/>
        </w:rPr>
        <w:t>Plameny</w:t>
      </w:r>
      <w:r w:rsidR="00E71451" w:rsidRPr="00E71451">
        <w:rPr>
          <w:rFonts w:ascii="Calibri" w:hAnsi="Calibri" w:cs="Calibri"/>
          <w:sz w:val="22"/>
          <w:szCs w:val="22"/>
        </w:rPr>
        <w:t xml:space="preserve"> ohn</w:t>
      </w:r>
      <w:r w:rsidR="00E71451">
        <w:rPr>
          <w:rFonts w:ascii="Calibri" w:hAnsi="Calibri" w:cs="Calibri"/>
          <w:sz w:val="22"/>
          <w:szCs w:val="22"/>
        </w:rPr>
        <w:t>iště OFYR</w:t>
      </w:r>
      <w:r w:rsidR="00E71451" w:rsidRPr="00E71451">
        <w:rPr>
          <w:rFonts w:ascii="Calibri" w:hAnsi="Calibri" w:cs="Calibri"/>
          <w:sz w:val="22"/>
          <w:szCs w:val="22"/>
        </w:rPr>
        <w:t xml:space="preserve">, decentní </w:t>
      </w:r>
      <w:r w:rsidR="00034DD5">
        <w:rPr>
          <w:rFonts w:ascii="Calibri" w:hAnsi="Calibri" w:cs="Calibri"/>
          <w:sz w:val="22"/>
          <w:szCs w:val="22"/>
        </w:rPr>
        <w:t>osvětlení</w:t>
      </w:r>
      <w:r w:rsidR="00034DD5" w:rsidRPr="00E71451">
        <w:rPr>
          <w:rFonts w:ascii="Calibri" w:hAnsi="Calibri" w:cs="Calibri"/>
          <w:sz w:val="22"/>
          <w:szCs w:val="22"/>
        </w:rPr>
        <w:t xml:space="preserve"> </w:t>
      </w:r>
      <w:r w:rsidR="00E71451">
        <w:rPr>
          <w:rFonts w:ascii="Calibri" w:hAnsi="Calibri" w:cs="Calibri"/>
          <w:sz w:val="22"/>
          <w:szCs w:val="22"/>
        </w:rPr>
        <w:t xml:space="preserve">a </w:t>
      </w:r>
      <w:r w:rsidR="00A90AF7">
        <w:rPr>
          <w:rFonts w:ascii="Calibri" w:hAnsi="Calibri" w:cs="Calibri"/>
          <w:sz w:val="22"/>
          <w:szCs w:val="22"/>
        </w:rPr>
        <w:t xml:space="preserve">příjemné </w:t>
      </w:r>
      <w:r w:rsidR="00034DD5">
        <w:rPr>
          <w:rFonts w:ascii="Calibri" w:hAnsi="Calibri" w:cs="Calibri"/>
          <w:sz w:val="22"/>
          <w:szCs w:val="22"/>
        </w:rPr>
        <w:t xml:space="preserve">sálání </w:t>
      </w:r>
      <w:r w:rsidR="00E735B5">
        <w:rPr>
          <w:rFonts w:ascii="Calibri" w:hAnsi="Calibri" w:cs="Calibri"/>
          <w:sz w:val="22"/>
          <w:szCs w:val="22"/>
        </w:rPr>
        <w:t>topidla</w:t>
      </w:r>
      <w:r w:rsidR="00E71451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="00E71451">
        <w:rPr>
          <w:rFonts w:ascii="Calibri" w:hAnsi="Calibri" w:cs="Calibri"/>
          <w:sz w:val="22"/>
          <w:szCs w:val="22"/>
        </w:rPr>
        <w:t>Heatsail</w:t>
      </w:r>
      <w:proofErr w:type="spellEnd"/>
      <w:r w:rsidR="00A90AF7">
        <w:rPr>
          <w:rFonts w:ascii="Calibri" w:hAnsi="Calibri" w:cs="Calibri"/>
          <w:sz w:val="22"/>
          <w:szCs w:val="22"/>
        </w:rPr>
        <w:t xml:space="preserve"> spolu s</w:t>
      </w:r>
      <w:r w:rsidR="00E71451" w:rsidRPr="00E71451">
        <w:rPr>
          <w:rFonts w:ascii="Calibri" w:hAnsi="Calibri" w:cs="Calibri"/>
          <w:sz w:val="22"/>
          <w:szCs w:val="22"/>
        </w:rPr>
        <w:t xml:space="preserve"> vůn</w:t>
      </w:r>
      <w:r w:rsidR="00A90AF7">
        <w:rPr>
          <w:rFonts w:ascii="Calibri" w:hAnsi="Calibri" w:cs="Calibri"/>
          <w:sz w:val="22"/>
          <w:szCs w:val="22"/>
        </w:rPr>
        <w:t>í</w:t>
      </w:r>
      <w:r w:rsidR="00E71451" w:rsidRPr="00E71451">
        <w:rPr>
          <w:rFonts w:ascii="Calibri" w:hAnsi="Calibri" w:cs="Calibri"/>
          <w:sz w:val="22"/>
          <w:szCs w:val="22"/>
        </w:rPr>
        <w:t xml:space="preserve"> čerstvě upečené pizzy </w:t>
      </w:r>
      <w:r w:rsidR="00A90AF7">
        <w:rPr>
          <w:rFonts w:ascii="Calibri" w:hAnsi="Calibri" w:cs="Calibri"/>
          <w:sz w:val="22"/>
          <w:szCs w:val="22"/>
        </w:rPr>
        <w:t>vytvoří</w:t>
      </w:r>
      <w:r w:rsidR="00CC6DF1">
        <w:rPr>
          <w:rFonts w:ascii="Calibri" w:hAnsi="Calibri" w:cs="Calibri"/>
          <w:sz w:val="22"/>
          <w:szCs w:val="22"/>
        </w:rPr>
        <w:t xml:space="preserve"> jedinečnou venkovní</w:t>
      </w:r>
      <w:r w:rsidR="00A90AF7">
        <w:rPr>
          <w:rFonts w:ascii="Calibri" w:hAnsi="Calibri" w:cs="Calibri"/>
          <w:sz w:val="22"/>
          <w:szCs w:val="22"/>
        </w:rPr>
        <w:t xml:space="preserve"> atmosféru</w:t>
      </w:r>
      <w:r w:rsidR="00CC6DF1">
        <w:rPr>
          <w:rFonts w:ascii="Calibri" w:hAnsi="Calibri" w:cs="Calibri"/>
          <w:sz w:val="22"/>
          <w:szCs w:val="22"/>
        </w:rPr>
        <w:t>.</w:t>
      </w:r>
    </w:p>
    <w:p w14:paraId="495E6D77" w14:textId="6E78160F" w:rsidR="007D7E2D" w:rsidRPr="00F15FEA" w:rsidRDefault="0048418F" w:rsidP="00A11AFA">
      <w:pPr>
        <w:spacing w:after="0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Léto nikdy nekončí</w:t>
      </w:r>
      <w:r w:rsidR="00F15FEA" w:rsidRPr="00F15FEA">
        <w:rPr>
          <w:rFonts w:ascii="Calibri" w:hAnsi="Calibri" w:cs="Calibri"/>
          <w:b/>
          <w:bCs/>
          <w:sz w:val="22"/>
          <w:szCs w:val="22"/>
        </w:rPr>
        <w:t xml:space="preserve"> </w:t>
      </w:r>
    </w:p>
    <w:p w14:paraId="469A3C28" w14:textId="0B6E9952" w:rsidR="007D7E2D" w:rsidRDefault="00F23EA7" w:rsidP="00034DD5">
      <w:p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anchor distT="0" distB="0" distL="114300" distR="114300" simplePos="0" relativeHeight="251665408" behindDoc="0" locked="0" layoutInCell="1" allowOverlap="1" wp14:anchorId="289C7506" wp14:editId="2C429BB9">
            <wp:simplePos x="0" y="0"/>
            <wp:positionH relativeFrom="margin">
              <wp:align>right</wp:align>
            </wp:positionH>
            <wp:positionV relativeFrom="paragraph">
              <wp:posOffset>158750</wp:posOffset>
            </wp:positionV>
            <wp:extent cx="1214120" cy="1457325"/>
            <wp:effectExtent l="0" t="0" r="5080" b="9525"/>
            <wp:wrapSquare wrapText="bothSides"/>
            <wp:docPr id="168279303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2793032" name="Obrázek 168279303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4120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53D3B">
        <w:rPr>
          <w:rFonts w:ascii="Calibri" w:hAnsi="Calibri" w:cs="Calibri"/>
          <w:noProof/>
          <w:sz w:val="22"/>
          <w:szCs w:val="22"/>
        </w:rPr>
        <w:t>Ani</w:t>
      </w:r>
      <w:r w:rsidR="00344E19">
        <w:rPr>
          <w:rFonts w:ascii="Calibri" w:hAnsi="Calibri" w:cs="Calibri"/>
          <w:sz w:val="22"/>
          <w:szCs w:val="22"/>
        </w:rPr>
        <w:t xml:space="preserve"> nižší teploty </w:t>
      </w:r>
      <w:r w:rsidR="00E53D3B">
        <w:rPr>
          <w:rFonts w:ascii="Calibri" w:hAnsi="Calibri" w:cs="Calibri"/>
          <w:sz w:val="22"/>
          <w:szCs w:val="22"/>
        </w:rPr>
        <w:t>nemusí znamenat konec</w:t>
      </w:r>
      <w:r w:rsidR="00344E19">
        <w:rPr>
          <w:rFonts w:ascii="Calibri" w:hAnsi="Calibri" w:cs="Calibri"/>
          <w:sz w:val="22"/>
          <w:szCs w:val="22"/>
        </w:rPr>
        <w:t xml:space="preserve"> pobyt</w:t>
      </w:r>
      <w:r w:rsidR="00E53D3B">
        <w:rPr>
          <w:rFonts w:ascii="Calibri" w:hAnsi="Calibri" w:cs="Calibri"/>
          <w:sz w:val="22"/>
          <w:szCs w:val="22"/>
        </w:rPr>
        <w:t>u</w:t>
      </w:r>
      <w:r w:rsidR="00344E19">
        <w:rPr>
          <w:rFonts w:ascii="Calibri" w:hAnsi="Calibri" w:cs="Calibri"/>
          <w:sz w:val="22"/>
          <w:szCs w:val="22"/>
        </w:rPr>
        <w:t xml:space="preserve"> na čerstvém vzduchu. </w:t>
      </w:r>
      <w:r w:rsidR="00E53D3B">
        <w:rPr>
          <w:rFonts w:ascii="Calibri" w:hAnsi="Calibri" w:cs="Calibri"/>
          <w:sz w:val="22"/>
          <w:szCs w:val="22"/>
        </w:rPr>
        <w:t>Topidla</w:t>
      </w:r>
      <w:r w:rsidR="00E53D3B" w:rsidRPr="00F15FEA">
        <w:rPr>
          <w:rFonts w:ascii="Calibri" w:hAnsi="Calibri" w:cs="Calibri"/>
          <w:sz w:val="22"/>
          <w:szCs w:val="22"/>
        </w:rPr>
        <w:t xml:space="preserve"> </w:t>
      </w:r>
      <w:hyperlink r:id="rId9" w:history="1">
        <w:proofErr w:type="spellStart"/>
        <w:r w:rsidR="00E53D3B" w:rsidRPr="00F15FEA">
          <w:rPr>
            <w:rStyle w:val="Hypertextovodkaz"/>
            <w:rFonts w:ascii="Calibri" w:hAnsi="Calibri" w:cs="Calibri"/>
            <w:sz w:val="22"/>
            <w:szCs w:val="22"/>
          </w:rPr>
          <w:t>Heatsail</w:t>
        </w:r>
        <w:proofErr w:type="spellEnd"/>
      </w:hyperlink>
      <w:r w:rsidR="00E53D3B">
        <w:rPr>
          <w:rFonts w:ascii="Calibri" w:hAnsi="Calibri" w:cs="Calibri"/>
          <w:sz w:val="22"/>
          <w:szCs w:val="22"/>
        </w:rPr>
        <w:t xml:space="preserve"> umožňují zachovat na terase č</w:t>
      </w:r>
      <w:r w:rsidR="007D7E2D" w:rsidRPr="00F15FEA">
        <w:rPr>
          <w:rFonts w:ascii="Calibri" w:hAnsi="Calibri" w:cs="Calibri"/>
          <w:sz w:val="22"/>
          <w:szCs w:val="22"/>
        </w:rPr>
        <w:t>i pod pergol</w:t>
      </w:r>
      <w:r w:rsidR="00CC6DF1">
        <w:rPr>
          <w:rFonts w:ascii="Calibri" w:hAnsi="Calibri" w:cs="Calibri"/>
          <w:sz w:val="22"/>
          <w:szCs w:val="22"/>
        </w:rPr>
        <w:t>o</w:t>
      </w:r>
      <w:r w:rsidR="007D7E2D" w:rsidRPr="00F15FEA">
        <w:rPr>
          <w:rFonts w:ascii="Calibri" w:hAnsi="Calibri" w:cs="Calibri"/>
          <w:sz w:val="22"/>
          <w:szCs w:val="22"/>
        </w:rPr>
        <w:t xml:space="preserve">u </w:t>
      </w:r>
      <w:r w:rsidR="00E53D3B">
        <w:rPr>
          <w:rFonts w:ascii="Calibri" w:hAnsi="Calibri" w:cs="Calibri"/>
          <w:sz w:val="22"/>
          <w:szCs w:val="22"/>
        </w:rPr>
        <w:t>příjemné teplo. K</w:t>
      </w:r>
      <w:r w:rsidR="007D7E2D" w:rsidRPr="00F15FEA">
        <w:rPr>
          <w:rFonts w:ascii="Calibri" w:hAnsi="Calibri" w:cs="Calibri"/>
          <w:sz w:val="22"/>
          <w:szCs w:val="22"/>
        </w:rPr>
        <w:t>ombinují účinné infračervené vytápění s</w:t>
      </w:r>
      <w:r w:rsidR="00E53D3B">
        <w:rPr>
          <w:rFonts w:ascii="Calibri" w:hAnsi="Calibri" w:cs="Calibri"/>
          <w:sz w:val="22"/>
          <w:szCs w:val="22"/>
        </w:rPr>
        <w:t xml:space="preserve"> čistým a </w:t>
      </w:r>
      <w:r w:rsidR="007D7E2D" w:rsidRPr="00F15FEA">
        <w:rPr>
          <w:rFonts w:ascii="Calibri" w:hAnsi="Calibri" w:cs="Calibri"/>
          <w:sz w:val="22"/>
          <w:szCs w:val="22"/>
        </w:rPr>
        <w:t>nadčasovým</w:t>
      </w:r>
      <w:r w:rsidR="00EB5BB4">
        <w:rPr>
          <w:rFonts w:ascii="Calibri" w:hAnsi="Calibri" w:cs="Calibri"/>
          <w:sz w:val="22"/>
          <w:szCs w:val="22"/>
        </w:rPr>
        <w:t xml:space="preserve"> </w:t>
      </w:r>
      <w:r w:rsidR="007D7E2D" w:rsidRPr="00F15FEA">
        <w:rPr>
          <w:rFonts w:ascii="Calibri" w:hAnsi="Calibri" w:cs="Calibri"/>
          <w:sz w:val="22"/>
          <w:szCs w:val="22"/>
        </w:rPr>
        <w:t xml:space="preserve">designem. </w:t>
      </w:r>
      <w:r w:rsidR="00D21D43" w:rsidRPr="00D21D43">
        <w:rPr>
          <w:rFonts w:ascii="Calibri" w:hAnsi="Calibri" w:cs="Calibri"/>
          <w:sz w:val="22"/>
          <w:szCs w:val="22"/>
        </w:rPr>
        <w:t xml:space="preserve">Na rozdíl od </w:t>
      </w:r>
      <w:r w:rsidR="00D21D43">
        <w:rPr>
          <w:rFonts w:ascii="Calibri" w:hAnsi="Calibri" w:cs="Calibri"/>
          <w:sz w:val="22"/>
          <w:szCs w:val="22"/>
        </w:rPr>
        <w:t>jiných</w:t>
      </w:r>
      <w:r w:rsidR="00D21D43" w:rsidRPr="00D21D43">
        <w:rPr>
          <w:rFonts w:ascii="Calibri" w:hAnsi="Calibri" w:cs="Calibri"/>
          <w:sz w:val="22"/>
          <w:szCs w:val="22"/>
        </w:rPr>
        <w:t xml:space="preserve"> topidel, která ohřívají </w:t>
      </w:r>
      <w:r w:rsidR="00D21D43">
        <w:rPr>
          <w:rFonts w:ascii="Calibri" w:hAnsi="Calibri" w:cs="Calibri"/>
          <w:sz w:val="22"/>
          <w:szCs w:val="22"/>
        </w:rPr>
        <w:t xml:space="preserve">okolní </w:t>
      </w:r>
      <w:r w:rsidR="00D21D43" w:rsidRPr="00D21D43">
        <w:rPr>
          <w:rFonts w:ascii="Calibri" w:hAnsi="Calibri" w:cs="Calibri"/>
          <w:sz w:val="22"/>
          <w:szCs w:val="22"/>
        </w:rPr>
        <w:t xml:space="preserve">vzduch, </w:t>
      </w:r>
      <w:r w:rsidR="00E71451">
        <w:rPr>
          <w:rFonts w:ascii="Calibri" w:hAnsi="Calibri" w:cs="Calibri"/>
          <w:sz w:val="22"/>
          <w:szCs w:val="22"/>
        </w:rPr>
        <w:t>infračervené</w:t>
      </w:r>
      <w:r w:rsidR="00D21D43">
        <w:rPr>
          <w:rFonts w:ascii="Calibri" w:hAnsi="Calibri" w:cs="Calibri"/>
          <w:sz w:val="22"/>
          <w:szCs w:val="22"/>
        </w:rPr>
        <w:t xml:space="preserve"> teplo </w:t>
      </w:r>
      <w:r w:rsidR="00E71451">
        <w:rPr>
          <w:rFonts w:ascii="Calibri" w:hAnsi="Calibri" w:cs="Calibri"/>
          <w:sz w:val="22"/>
          <w:szCs w:val="22"/>
        </w:rPr>
        <w:t>působí</w:t>
      </w:r>
      <w:r w:rsidR="00D21D43" w:rsidRPr="00D21D43">
        <w:rPr>
          <w:rFonts w:ascii="Calibri" w:hAnsi="Calibri" w:cs="Calibri"/>
          <w:sz w:val="22"/>
          <w:szCs w:val="22"/>
        </w:rPr>
        <w:t xml:space="preserve"> </w:t>
      </w:r>
      <w:r w:rsidR="00D21D43">
        <w:rPr>
          <w:rFonts w:ascii="Calibri" w:hAnsi="Calibri" w:cs="Calibri"/>
          <w:sz w:val="22"/>
          <w:szCs w:val="22"/>
        </w:rPr>
        <w:t>přímo na</w:t>
      </w:r>
      <w:r w:rsidR="00D21D43" w:rsidRPr="00D21D43">
        <w:rPr>
          <w:rFonts w:ascii="Calibri" w:hAnsi="Calibri" w:cs="Calibri"/>
          <w:sz w:val="22"/>
          <w:szCs w:val="22"/>
        </w:rPr>
        <w:t xml:space="preserve"> </w:t>
      </w:r>
      <w:r w:rsidR="00E53D3B">
        <w:rPr>
          <w:rFonts w:ascii="Calibri" w:hAnsi="Calibri" w:cs="Calibri"/>
          <w:sz w:val="22"/>
          <w:szCs w:val="22"/>
        </w:rPr>
        <w:t>osoby a předmět</w:t>
      </w:r>
      <w:r w:rsidR="00E71451">
        <w:rPr>
          <w:rFonts w:ascii="Calibri" w:hAnsi="Calibri" w:cs="Calibri"/>
          <w:sz w:val="22"/>
          <w:szCs w:val="22"/>
        </w:rPr>
        <w:t>y</w:t>
      </w:r>
      <w:r w:rsidR="00D21D43" w:rsidRPr="00D21D43">
        <w:rPr>
          <w:rFonts w:ascii="Calibri" w:hAnsi="Calibri" w:cs="Calibri"/>
          <w:sz w:val="22"/>
          <w:szCs w:val="22"/>
        </w:rPr>
        <w:t xml:space="preserve">. </w:t>
      </w:r>
      <w:r w:rsidR="00D21D43">
        <w:rPr>
          <w:rFonts w:ascii="Calibri" w:hAnsi="Calibri" w:cs="Calibri"/>
          <w:sz w:val="22"/>
          <w:szCs w:val="22"/>
        </w:rPr>
        <w:t xml:space="preserve">Díky tomu </w:t>
      </w:r>
      <w:r w:rsidR="00E71451">
        <w:rPr>
          <w:rFonts w:ascii="Calibri" w:hAnsi="Calibri" w:cs="Calibri"/>
          <w:sz w:val="22"/>
          <w:szCs w:val="22"/>
        </w:rPr>
        <w:t>poskytuje příjemný tepelný komfort prakticky okamžitě</w:t>
      </w:r>
      <w:r w:rsidR="00D21D43" w:rsidRPr="00D21D43">
        <w:rPr>
          <w:rFonts w:ascii="Calibri" w:hAnsi="Calibri" w:cs="Calibri"/>
          <w:sz w:val="22"/>
          <w:szCs w:val="22"/>
        </w:rPr>
        <w:t>.</w:t>
      </w:r>
      <w:r w:rsidR="00D21D43">
        <w:rPr>
          <w:rFonts w:ascii="Calibri" w:hAnsi="Calibri" w:cs="Calibri"/>
          <w:sz w:val="22"/>
          <w:szCs w:val="22"/>
        </w:rPr>
        <w:t xml:space="preserve"> </w:t>
      </w:r>
      <w:r w:rsidR="00BD5CA4">
        <w:rPr>
          <w:rFonts w:ascii="Calibri" w:hAnsi="Calibri" w:cs="Calibri"/>
          <w:sz w:val="22"/>
          <w:szCs w:val="22"/>
        </w:rPr>
        <w:t>Téměř v</w:t>
      </w:r>
      <w:r w:rsidR="007D7E2D" w:rsidRPr="00F15FEA">
        <w:rPr>
          <w:rFonts w:ascii="Calibri" w:hAnsi="Calibri" w:cs="Calibri"/>
          <w:sz w:val="22"/>
          <w:szCs w:val="22"/>
        </w:rPr>
        <w:t xml:space="preserve">šechny modely navíc </w:t>
      </w:r>
      <w:r w:rsidR="006E4B3B">
        <w:rPr>
          <w:rFonts w:ascii="Calibri" w:hAnsi="Calibri" w:cs="Calibri"/>
          <w:sz w:val="22"/>
          <w:szCs w:val="22"/>
        </w:rPr>
        <w:t>fungují také jako</w:t>
      </w:r>
      <w:r w:rsidR="007D7E2D" w:rsidRPr="00F15FEA">
        <w:rPr>
          <w:rFonts w:ascii="Calibri" w:hAnsi="Calibri" w:cs="Calibri"/>
          <w:sz w:val="22"/>
          <w:szCs w:val="22"/>
        </w:rPr>
        <w:t xml:space="preserve"> osvětlení</w:t>
      </w:r>
      <w:r w:rsidR="006E4B3B">
        <w:rPr>
          <w:rFonts w:ascii="Calibri" w:hAnsi="Calibri" w:cs="Calibri"/>
          <w:sz w:val="22"/>
          <w:szCs w:val="22"/>
        </w:rPr>
        <w:t>. Světlo lze použít v kombinaci s vyhříváním i samostatně</w:t>
      </w:r>
      <w:r w:rsidR="007D7E2D" w:rsidRPr="00F15FEA">
        <w:rPr>
          <w:rFonts w:ascii="Calibri" w:hAnsi="Calibri" w:cs="Calibri"/>
          <w:sz w:val="22"/>
          <w:szCs w:val="22"/>
        </w:rPr>
        <w:t xml:space="preserve">. </w:t>
      </w:r>
      <w:r w:rsidR="00D21D43">
        <w:rPr>
          <w:rFonts w:ascii="Calibri" w:hAnsi="Calibri" w:cs="Calibri"/>
          <w:sz w:val="22"/>
          <w:szCs w:val="22"/>
        </w:rPr>
        <w:t>Někter</w:t>
      </w:r>
      <w:r w:rsidR="00B20259">
        <w:rPr>
          <w:rFonts w:ascii="Calibri" w:hAnsi="Calibri" w:cs="Calibri"/>
          <w:sz w:val="22"/>
          <w:szCs w:val="22"/>
        </w:rPr>
        <w:t>á dokonce umožňují ovládat intenzitu</w:t>
      </w:r>
      <w:r w:rsidR="00CC6DF1">
        <w:rPr>
          <w:rFonts w:ascii="Calibri" w:hAnsi="Calibri" w:cs="Calibri"/>
          <w:sz w:val="22"/>
          <w:szCs w:val="22"/>
        </w:rPr>
        <w:t xml:space="preserve"> světla</w:t>
      </w:r>
      <w:r w:rsidR="00B20259">
        <w:rPr>
          <w:rFonts w:ascii="Calibri" w:hAnsi="Calibri" w:cs="Calibri"/>
          <w:sz w:val="22"/>
          <w:szCs w:val="22"/>
        </w:rPr>
        <w:t xml:space="preserve"> a vytvořit tak působivou intimní atmosféru.</w:t>
      </w:r>
      <w:r w:rsidR="00D21D43">
        <w:rPr>
          <w:rFonts w:ascii="Calibri" w:hAnsi="Calibri" w:cs="Calibri"/>
          <w:sz w:val="22"/>
          <w:szCs w:val="22"/>
        </w:rPr>
        <w:t xml:space="preserve"> </w:t>
      </w:r>
      <w:r w:rsidR="00B20259">
        <w:rPr>
          <w:rFonts w:ascii="Calibri" w:hAnsi="Calibri" w:cs="Calibri"/>
          <w:sz w:val="22"/>
          <w:szCs w:val="22"/>
        </w:rPr>
        <w:t>V</w:t>
      </w:r>
      <w:r w:rsidR="00B20259" w:rsidRPr="00F15FEA">
        <w:rPr>
          <w:rFonts w:ascii="Calibri" w:hAnsi="Calibri" w:cs="Calibri"/>
          <w:sz w:val="22"/>
          <w:szCs w:val="22"/>
        </w:rPr>
        <w:t xml:space="preserve">ybírat </w:t>
      </w:r>
      <w:r w:rsidR="0048418F" w:rsidRPr="00F15FEA">
        <w:rPr>
          <w:rFonts w:ascii="Calibri" w:hAnsi="Calibri" w:cs="Calibri"/>
          <w:sz w:val="22"/>
          <w:szCs w:val="22"/>
        </w:rPr>
        <w:t>můžete z</w:t>
      </w:r>
      <w:r w:rsidR="00B20259">
        <w:rPr>
          <w:rFonts w:ascii="Calibri" w:hAnsi="Calibri" w:cs="Calibri"/>
          <w:sz w:val="22"/>
          <w:szCs w:val="22"/>
        </w:rPr>
        <w:t>e</w:t>
      </w:r>
      <w:r w:rsidR="0048418F" w:rsidRPr="00F15FEA">
        <w:rPr>
          <w:rFonts w:ascii="Calibri" w:hAnsi="Calibri" w:cs="Calibri"/>
          <w:sz w:val="22"/>
          <w:szCs w:val="22"/>
        </w:rPr>
        <w:t xml:space="preserve"> široké nabídky </w:t>
      </w:r>
      <w:proofErr w:type="spellStart"/>
      <w:r w:rsidR="0048418F" w:rsidRPr="00F15FEA">
        <w:rPr>
          <w:rFonts w:ascii="Calibri" w:hAnsi="Calibri" w:cs="Calibri"/>
          <w:sz w:val="22"/>
          <w:szCs w:val="22"/>
        </w:rPr>
        <w:t>samostojn</w:t>
      </w:r>
      <w:r w:rsidR="00B20259">
        <w:rPr>
          <w:rFonts w:ascii="Calibri" w:hAnsi="Calibri" w:cs="Calibri"/>
          <w:sz w:val="22"/>
          <w:szCs w:val="22"/>
        </w:rPr>
        <w:t>ých</w:t>
      </w:r>
      <w:proofErr w:type="spellEnd"/>
      <w:r w:rsidR="0048418F" w:rsidRPr="00F15FEA">
        <w:rPr>
          <w:rFonts w:ascii="Calibri" w:hAnsi="Calibri" w:cs="Calibri"/>
          <w:sz w:val="22"/>
          <w:szCs w:val="22"/>
        </w:rPr>
        <w:t>, závěsn</w:t>
      </w:r>
      <w:r w:rsidR="00B20259">
        <w:rPr>
          <w:rFonts w:ascii="Calibri" w:hAnsi="Calibri" w:cs="Calibri"/>
          <w:sz w:val="22"/>
          <w:szCs w:val="22"/>
        </w:rPr>
        <w:t>ých</w:t>
      </w:r>
      <w:r w:rsidR="0048418F" w:rsidRPr="00F15FEA">
        <w:rPr>
          <w:rFonts w:ascii="Calibri" w:hAnsi="Calibri" w:cs="Calibri"/>
          <w:sz w:val="22"/>
          <w:szCs w:val="22"/>
        </w:rPr>
        <w:t xml:space="preserve"> či stropní</w:t>
      </w:r>
      <w:r w:rsidR="00B20259">
        <w:rPr>
          <w:rFonts w:ascii="Calibri" w:hAnsi="Calibri" w:cs="Calibri"/>
          <w:sz w:val="22"/>
          <w:szCs w:val="22"/>
        </w:rPr>
        <w:t>ch modelů</w:t>
      </w:r>
      <w:r w:rsidR="0048418F" w:rsidRPr="00F15FEA">
        <w:rPr>
          <w:rFonts w:ascii="Calibri" w:hAnsi="Calibri" w:cs="Calibri"/>
          <w:sz w:val="22"/>
          <w:szCs w:val="22"/>
        </w:rPr>
        <w:t>.</w:t>
      </w:r>
    </w:p>
    <w:p w14:paraId="3C6D4A66" w14:textId="2CFCA4A0" w:rsidR="00B62161" w:rsidRPr="00B62161" w:rsidRDefault="00F23EA7" w:rsidP="00A11AFA">
      <w:pPr>
        <w:spacing w:after="0"/>
        <w:rPr>
          <w:rFonts w:ascii="Calibri" w:hAnsi="Calibri" w:cs="Calibri"/>
          <w:b/>
          <w:bCs/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51664384" behindDoc="0" locked="0" layoutInCell="1" allowOverlap="1" wp14:anchorId="1441E4DA" wp14:editId="330AAC66">
            <wp:simplePos x="0" y="0"/>
            <wp:positionH relativeFrom="margin">
              <wp:align>right</wp:align>
            </wp:positionH>
            <wp:positionV relativeFrom="paragraph">
              <wp:posOffset>75565</wp:posOffset>
            </wp:positionV>
            <wp:extent cx="1126800" cy="1470100"/>
            <wp:effectExtent l="0" t="0" r="0" b="0"/>
            <wp:wrapSquare wrapText="bothSides"/>
            <wp:docPr id="114995312" name="Obráze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28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6800" cy="147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62161" w:rsidRPr="00B62161">
        <w:rPr>
          <w:rFonts w:ascii="Calibri" w:hAnsi="Calibri" w:cs="Calibri"/>
          <w:b/>
          <w:bCs/>
          <w:sz w:val="22"/>
          <w:szCs w:val="22"/>
        </w:rPr>
        <w:t xml:space="preserve">Pizza </w:t>
      </w:r>
      <w:r w:rsidR="00B20259">
        <w:rPr>
          <w:rFonts w:ascii="Calibri" w:hAnsi="Calibri" w:cs="Calibri"/>
          <w:b/>
          <w:bCs/>
          <w:sz w:val="22"/>
          <w:szCs w:val="22"/>
        </w:rPr>
        <w:t>jako od Itala</w:t>
      </w:r>
      <w:r w:rsidR="00B62161" w:rsidRPr="00B62161">
        <w:rPr>
          <w:rFonts w:ascii="Calibri" w:hAnsi="Calibri" w:cs="Calibri"/>
          <w:b/>
          <w:bCs/>
          <w:sz w:val="22"/>
          <w:szCs w:val="22"/>
        </w:rPr>
        <w:t xml:space="preserve"> </w:t>
      </w:r>
    </w:p>
    <w:p w14:paraId="6F1FCA27" w14:textId="22D73782" w:rsidR="00613B92" w:rsidRPr="00F15FEA" w:rsidRDefault="00A90AF7" w:rsidP="00034DD5">
      <w:p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Dopřejte si</w:t>
      </w:r>
      <w:r w:rsidR="00261268" w:rsidRPr="00F15FEA">
        <w:rPr>
          <w:rFonts w:ascii="Calibri" w:hAnsi="Calibri" w:cs="Calibri"/>
          <w:sz w:val="22"/>
          <w:szCs w:val="22"/>
        </w:rPr>
        <w:t xml:space="preserve"> </w:t>
      </w:r>
      <w:r w:rsidR="00D516F4">
        <w:rPr>
          <w:rFonts w:ascii="Calibri" w:hAnsi="Calibri" w:cs="Calibri"/>
          <w:sz w:val="22"/>
          <w:szCs w:val="22"/>
        </w:rPr>
        <w:t xml:space="preserve">autentickou </w:t>
      </w:r>
      <w:r w:rsidR="00261268" w:rsidRPr="00F15FEA">
        <w:rPr>
          <w:rFonts w:ascii="Calibri" w:hAnsi="Calibri" w:cs="Calibri"/>
          <w:sz w:val="22"/>
          <w:szCs w:val="22"/>
        </w:rPr>
        <w:t xml:space="preserve">chuť Itálie </w:t>
      </w:r>
      <w:r>
        <w:rPr>
          <w:rFonts w:ascii="Calibri" w:hAnsi="Calibri" w:cs="Calibri"/>
          <w:sz w:val="22"/>
          <w:szCs w:val="22"/>
        </w:rPr>
        <w:t>v pohodlí vlastní zahrady</w:t>
      </w:r>
      <w:r w:rsidR="00B20259">
        <w:rPr>
          <w:rFonts w:ascii="Calibri" w:hAnsi="Calibri" w:cs="Calibri"/>
          <w:sz w:val="22"/>
          <w:szCs w:val="22"/>
        </w:rPr>
        <w:t xml:space="preserve"> – připravte </w:t>
      </w:r>
      <w:r>
        <w:rPr>
          <w:rFonts w:ascii="Calibri" w:hAnsi="Calibri" w:cs="Calibri"/>
          <w:sz w:val="22"/>
          <w:szCs w:val="22"/>
        </w:rPr>
        <w:t xml:space="preserve">si </w:t>
      </w:r>
      <w:r w:rsidR="00B20259">
        <w:rPr>
          <w:rFonts w:ascii="Calibri" w:hAnsi="Calibri" w:cs="Calibri"/>
          <w:sz w:val="22"/>
          <w:szCs w:val="22"/>
        </w:rPr>
        <w:t>domácí pizzu</w:t>
      </w:r>
      <w:r w:rsidR="00A11AFA">
        <w:rPr>
          <w:rFonts w:ascii="Calibri" w:hAnsi="Calibri" w:cs="Calibri"/>
          <w:sz w:val="22"/>
          <w:szCs w:val="22"/>
        </w:rPr>
        <w:t>.</w:t>
      </w:r>
      <w:r w:rsidR="00B20259">
        <w:rPr>
          <w:rFonts w:ascii="Calibri" w:hAnsi="Calibri" w:cs="Calibri"/>
          <w:sz w:val="22"/>
          <w:szCs w:val="22"/>
        </w:rPr>
        <w:t xml:space="preserve"> G</w:t>
      </w:r>
      <w:r w:rsidR="00261268" w:rsidRPr="00F15FEA">
        <w:rPr>
          <w:rFonts w:ascii="Calibri" w:hAnsi="Calibri" w:cs="Calibri"/>
          <w:sz w:val="22"/>
          <w:szCs w:val="22"/>
        </w:rPr>
        <w:t xml:space="preserve">rilovací ohniště </w:t>
      </w:r>
      <w:hyperlink r:id="rId11" w:history="1">
        <w:r w:rsidR="00261268" w:rsidRPr="003623EB">
          <w:rPr>
            <w:rStyle w:val="Hypertextovodkaz"/>
            <w:rFonts w:ascii="Calibri" w:hAnsi="Calibri" w:cs="Calibri"/>
            <w:sz w:val="22"/>
            <w:szCs w:val="22"/>
          </w:rPr>
          <w:t>OFYR</w:t>
        </w:r>
      </w:hyperlink>
      <w:r w:rsidR="00261268" w:rsidRPr="00F15FEA">
        <w:rPr>
          <w:rFonts w:ascii="Calibri" w:hAnsi="Calibri" w:cs="Calibri"/>
          <w:sz w:val="22"/>
          <w:szCs w:val="22"/>
        </w:rPr>
        <w:t xml:space="preserve"> </w:t>
      </w:r>
      <w:r w:rsidR="00A03AAF">
        <w:rPr>
          <w:rFonts w:ascii="Calibri" w:hAnsi="Calibri" w:cs="Calibri"/>
          <w:sz w:val="22"/>
          <w:szCs w:val="22"/>
        </w:rPr>
        <w:t xml:space="preserve">totiž </w:t>
      </w:r>
      <w:r w:rsidR="00B20259">
        <w:rPr>
          <w:rFonts w:ascii="Calibri" w:hAnsi="Calibri" w:cs="Calibri"/>
          <w:sz w:val="22"/>
          <w:szCs w:val="22"/>
        </w:rPr>
        <w:t xml:space="preserve">můžete </w:t>
      </w:r>
      <w:r w:rsidR="00261268" w:rsidRPr="00F15FEA">
        <w:rPr>
          <w:rFonts w:ascii="Calibri" w:hAnsi="Calibri" w:cs="Calibri"/>
          <w:sz w:val="22"/>
          <w:szCs w:val="22"/>
        </w:rPr>
        <w:t>dopln</w:t>
      </w:r>
      <w:r w:rsidR="00B20259">
        <w:rPr>
          <w:rFonts w:ascii="Calibri" w:hAnsi="Calibri" w:cs="Calibri"/>
          <w:sz w:val="22"/>
          <w:szCs w:val="22"/>
        </w:rPr>
        <w:t>it</w:t>
      </w:r>
      <w:r w:rsidR="00261268" w:rsidRPr="00F15FEA">
        <w:rPr>
          <w:rFonts w:ascii="Calibri" w:hAnsi="Calibri" w:cs="Calibri"/>
          <w:sz w:val="22"/>
          <w:szCs w:val="22"/>
        </w:rPr>
        <w:t xml:space="preserve"> o </w:t>
      </w:r>
      <w:hyperlink r:id="rId12" w:history="1">
        <w:r w:rsidR="00A03AAF" w:rsidRPr="00A03AAF">
          <w:rPr>
            <w:rStyle w:val="Hypertextovodkaz"/>
            <w:rFonts w:ascii="Calibri" w:hAnsi="Calibri" w:cs="Calibri"/>
            <w:sz w:val="22"/>
            <w:szCs w:val="22"/>
          </w:rPr>
          <w:t>pec</w:t>
        </w:r>
        <w:r w:rsidR="00A03AAF" w:rsidRPr="00A03AAF" w:rsidDel="00A03AAF">
          <w:rPr>
            <w:rStyle w:val="Hypertextovodkaz"/>
            <w:rFonts w:ascii="Calibri" w:hAnsi="Calibri" w:cs="Calibri"/>
            <w:sz w:val="22"/>
            <w:szCs w:val="22"/>
          </w:rPr>
          <w:t xml:space="preserve"> </w:t>
        </w:r>
        <w:r w:rsidR="00A03AAF" w:rsidRPr="00A03AAF">
          <w:rPr>
            <w:rStyle w:val="Hypertextovodkaz"/>
            <w:rFonts w:ascii="Calibri" w:hAnsi="Calibri" w:cs="Calibri"/>
            <w:sz w:val="22"/>
            <w:szCs w:val="22"/>
          </w:rPr>
          <w:t xml:space="preserve">na </w:t>
        </w:r>
        <w:r w:rsidR="00261268" w:rsidRPr="00A03AAF">
          <w:rPr>
            <w:rStyle w:val="Hypertextovodkaz"/>
            <w:rFonts w:ascii="Calibri" w:hAnsi="Calibri" w:cs="Calibri"/>
            <w:sz w:val="22"/>
            <w:szCs w:val="22"/>
          </w:rPr>
          <w:t>pizz</w:t>
        </w:r>
        <w:r w:rsidR="00A03AAF" w:rsidRPr="00A03AAF">
          <w:rPr>
            <w:rStyle w:val="Hypertextovodkaz"/>
            <w:rFonts w:ascii="Calibri" w:hAnsi="Calibri" w:cs="Calibri"/>
            <w:sz w:val="22"/>
            <w:szCs w:val="22"/>
          </w:rPr>
          <w:t>u</w:t>
        </w:r>
      </w:hyperlink>
      <w:r w:rsidR="00261268" w:rsidRPr="00F15FEA">
        <w:rPr>
          <w:rFonts w:ascii="Calibri" w:hAnsi="Calibri" w:cs="Calibri"/>
          <w:sz w:val="22"/>
          <w:szCs w:val="22"/>
        </w:rPr>
        <w:t>, kterou nyní dostanete k</w:t>
      </w:r>
      <w:r w:rsidR="00A03AAF">
        <w:rPr>
          <w:rFonts w:ascii="Calibri" w:hAnsi="Calibri" w:cs="Calibri"/>
          <w:sz w:val="22"/>
          <w:szCs w:val="22"/>
        </w:rPr>
        <w:t>e každému</w:t>
      </w:r>
      <w:r w:rsidR="00261268" w:rsidRPr="00F15FEA">
        <w:rPr>
          <w:rFonts w:ascii="Calibri" w:hAnsi="Calibri" w:cs="Calibri"/>
          <w:sz w:val="22"/>
          <w:szCs w:val="22"/>
        </w:rPr>
        <w:t xml:space="preserve"> </w:t>
      </w:r>
      <w:r w:rsidR="00A03AAF">
        <w:rPr>
          <w:rFonts w:ascii="Calibri" w:hAnsi="Calibri" w:cs="Calibri"/>
          <w:sz w:val="22"/>
          <w:szCs w:val="22"/>
        </w:rPr>
        <w:t>modelu</w:t>
      </w:r>
      <w:r w:rsidR="00261268" w:rsidRPr="00F15FEA">
        <w:rPr>
          <w:rFonts w:ascii="Calibri" w:hAnsi="Calibri" w:cs="Calibri"/>
          <w:sz w:val="22"/>
          <w:szCs w:val="22"/>
        </w:rPr>
        <w:t xml:space="preserve"> </w:t>
      </w:r>
      <w:r w:rsidR="00A03AAF">
        <w:rPr>
          <w:rFonts w:ascii="Calibri" w:hAnsi="Calibri" w:cs="Calibri"/>
          <w:sz w:val="22"/>
          <w:szCs w:val="22"/>
        </w:rPr>
        <w:t xml:space="preserve">OFYR 100 a OFYR 85 </w:t>
      </w:r>
      <w:r w:rsidR="00261268" w:rsidRPr="00F15FEA">
        <w:rPr>
          <w:rFonts w:ascii="Calibri" w:hAnsi="Calibri" w:cs="Calibri"/>
          <w:sz w:val="22"/>
          <w:szCs w:val="22"/>
        </w:rPr>
        <w:t xml:space="preserve">jako dárek. </w:t>
      </w:r>
      <w:r w:rsidR="00DC14FB" w:rsidRPr="00DC14FB">
        <w:rPr>
          <w:rFonts w:ascii="Calibri" w:hAnsi="Calibri" w:cs="Calibri"/>
          <w:sz w:val="22"/>
          <w:szCs w:val="22"/>
        </w:rPr>
        <w:t xml:space="preserve">Ocelový klobouk </w:t>
      </w:r>
      <w:r w:rsidR="00A03AAF" w:rsidRPr="00F15FEA">
        <w:rPr>
          <w:rFonts w:ascii="Calibri" w:hAnsi="Calibri" w:cs="Calibri"/>
          <w:sz w:val="22"/>
          <w:szCs w:val="22"/>
        </w:rPr>
        <w:t>využív</w:t>
      </w:r>
      <w:r w:rsidR="00A03AAF">
        <w:rPr>
          <w:rFonts w:ascii="Calibri" w:hAnsi="Calibri" w:cs="Calibri"/>
          <w:sz w:val="22"/>
          <w:szCs w:val="22"/>
        </w:rPr>
        <w:t>á</w:t>
      </w:r>
      <w:r w:rsidR="00A03AAF" w:rsidRPr="00F15FEA">
        <w:rPr>
          <w:rFonts w:ascii="Calibri" w:hAnsi="Calibri" w:cs="Calibri"/>
          <w:sz w:val="22"/>
          <w:szCs w:val="22"/>
        </w:rPr>
        <w:t xml:space="preserve"> přirozené tepl</w:t>
      </w:r>
      <w:r w:rsidR="00A03AAF">
        <w:rPr>
          <w:rFonts w:ascii="Calibri" w:hAnsi="Calibri" w:cs="Calibri"/>
          <w:sz w:val="22"/>
          <w:szCs w:val="22"/>
        </w:rPr>
        <w:t>o</w:t>
      </w:r>
      <w:r w:rsidR="00A03AAF" w:rsidRPr="00F15FEA">
        <w:rPr>
          <w:rFonts w:ascii="Calibri" w:hAnsi="Calibri" w:cs="Calibri"/>
          <w:sz w:val="22"/>
          <w:szCs w:val="22"/>
        </w:rPr>
        <w:t xml:space="preserve"> ohně </w:t>
      </w:r>
      <w:r w:rsidR="00A03AAF">
        <w:rPr>
          <w:rFonts w:ascii="Calibri" w:hAnsi="Calibri" w:cs="Calibri"/>
          <w:sz w:val="22"/>
          <w:szCs w:val="22"/>
        </w:rPr>
        <w:t xml:space="preserve">a </w:t>
      </w:r>
      <w:r w:rsidR="00261268" w:rsidRPr="00F15FEA">
        <w:rPr>
          <w:rFonts w:ascii="Calibri" w:hAnsi="Calibri" w:cs="Calibri"/>
          <w:sz w:val="22"/>
          <w:szCs w:val="22"/>
        </w:rPr>
        <w:t>drží horký vzduch přímo nad pizzou</w:t>
      </w:r>
      <w:r w:rsidR="00E53D3B">
        <w:rPr>
          <w:rFonts w:ascii="Calibri" w:hAnsi="Calibri" w:cs="Calibri"/>
          <w:sz w:val="22"/>
          <w:szCs w:val="22"/>
        </w:rPr>
        <w:t>, čímž s</w:t>
      </w:r>
      <w:r w:rsidR="00261268" w:rsidRPr="00F15FEA">
        <w:rPr>
          <w:rFonts w:ascii="Calibri" w:hAnsi="Calibri" w:cs="Calibri"/>
          <w:sz w:val="22"/>
          <w:szCs w:val="22"/>
        </w:rPr>
        <w:t xml:space="preserve">imuluje podmínky v tradiční kamenné peci. Otočné víko umožňuje snadno upravovat proudění vzduchu a dosáhnout tak ideálního žáru. </w:t>
      </w:r>
      <w:r w:rsidR="000C6B07">
        <w:rPr>
          <w:rFonts w:ascii="Calibri" w:hAnsi="Calibri" w:cs="Calibri"/>
          <w:sz w:val="22"/>
          <w:szCs w:val="22"/>
        </w:rPr>
        <w:t>Součástí sady je i kámen na pizzu</w:t>
      </w:r>
      <w:r w:rsidR="00DC14FB">
        <w:rPr>
          <w:rFonts w:ascii="Calibri" w:hAnsi="Calibri" w:cs="Calibri"/>
          <w:sz w:val="22"/>
          <w:szCs w:val="22"/>
        </w:rPr>
        <w:t xml:space="preserve">, litinová plotna na nožičkách </w:t>
      </w:r>
      <w:r w:rsidR="000C6B07">
        <w:rPr>
          <w:rFonts w:ascii="Calibri" w:hAnsi="Calibri" w:cs="Calibri"/>
          <w:sz w:val="22"/>
          <w:szCs w:val="22"/>
        </w:rPr>
        <w:t>a lopata pr</w:t>
      </w:r>
      <w:r w:rsidR="00B47857">
        <w:rPr>
          <w:rFonts w:ascii="Calibri" w:hAnsi="Calibri" w:cs="Calibri"/>
          <w:sz w:val="22"/>
          <w:szCs w:val="22"/>
        </w:rPr>
        <w:t>o snadnou manipulaci</w:t>
      </w:r>
      <w:r w:rsidR="000C6B07">
        <w:rPr>
          <w:rFonts w:ascii="Calibri" w:hAnsi="Calibri" w:cs="Calibri"/>
          <w:sz w:val="22"/>
          <w:szCs w:val="22"/>
        </w:rPr>
        <w:t>.</w:t>
      </w:r>
    </w:p>
    <w:p w14:paraId="454F1E56" w14:textId="71065DCF" w:rsidR="000C6B07" w:rsidRPr="0015656A" w:rsidRDefault="000C6B07" w:rsidP="00034DD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 xml:space="preserve">RECEPT: </w:t>
      </w:r>
      <w:r w:rsidR="00E07434">
        <w:rPr>
          <w:rFonts w:ascii="Calibri" w:hAnsi="Calibri" w:cs="Calibri"/>
          <w:b/>
          <w:bCs/>
          <w:sz w:val="22"/>
          <w:szCs w:val="22"/>
        </w:rPr>
        <w:t xml:space="preserve">Upečte si pizzu </w:t>
      </w:r>
      <w:proofErr w:type="spellStart"/>
      <w:r w:rsidR="00E07434">
        <w:rPr>
          <w:rFonts w:ascii="Calibri" w:hAnsi="Calibri" w:cs="Calibri"/>
          <w:b/>
          <w:bCs/>
          <w:sz w:val="22"/>
          <w:szCs w:val="22"/>
        </w:rPr>
        <w:t>Deluxe</w:t>
      </w:r>
      <w:proofErr w:type="spellEnd"/>
    </w:p>
    <w:p w14:paraId="04B6DECA" w14:textId="2D7CC55D" w:rsidR="00E07434" w:rsidRDefault="006F78D3" w:rsidP="00034DD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anchor distT="0" distB="0" distL="114300" distR="114300" simplePos="0" relativeHeight="251661312" behindDoc="0" locked="0" layoutInCell="1" allowOverlap="1" wp14:anchorId="4373137B" wp14:editId="5AE4ACCB">
            <wp:simplePos x="0" y="0"/>
            <wp:positionH relativeFrom="margin">
              <wp:posOffset>4356735</wp:posOffset>
            </wp:positionH>
            <wp:positionV relativeFrom="paragraph">
              <wp:posOffset>647065</wp:posOffset>
            </wp:positionV>
            <wp:extent cx="1460590" cy="972000"/>
            <wp:effectExtent l="0" t="0" r="6350" b="0"/>
            <wp:wrapSquare wrapText="bothSides"/>
            <wp:docPr id="652505000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2505000" name="Obrázek 652505000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60590" cy="972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C6B07" w:rsidRPr="00A11AFA">
        <w:rPr>
          <w:rFonts w:ascii="Calibri" w:hAnsi="Calibri" w:cs="Calibri"/>
          <w:sz w:val="22"/>
          <w:szCs w:val="22"/>
          <w:u w:val="single"/>
        </w:rPr>
        <w:t>Potřebovat budete</w:t>
      </w:r>
      <w:r w:rsidR="00E07434" w:rsidRPr="00D516F4">
        <w:rPr>
          <w:rFonts w:ascii="Calibri" w:hAnsi="Calibri" w:cs="Calibri"/>
          <w:sz w:val="22"/>
          <w:szCs w:val="22"/>
        </w:rPr>
        <w:t>:</w:t>
      </w:r>
      <w:r w:rsidR="000C6B07" w:rsidRPr="00D516F4">
        <w:rPr>
          <w:rFonts w:ascii="Calibri" w:hAnsi="Calibri" w:cs="Calibri"/>
          <w:sz w:val="22"/>
          <w:szCs w:val="22"/>
        </w:rPr>
        <w:t xml:space="preserve"> 500 g </w:t>
      </w:r>
      <w:r w:rsidR="006F7579">
        <w:rPr>
          <w:rFonts w:ascii="Calibri" w:hAnsi="Calibri" w:cs="Calibri"/>
          <w:sz w:val="22"/>
          <w:szCs w:val="22"/>
        </w:rPr>
        <w:t xml:space="preserve">hladké </w:t>
      </w:r>
      <w:r w:rsidR="000C6B07" w:rsidRPr="00D516F4">
        <w:rPr>
          <w:rFonts w:ascii="Calibri" w:hAnsi="Calibri" w:cs="Calibri"/>
          <w:sz w:val="22"/>
          <w:szCs w:val="22"/>
        </w:rPr>
        <w:t>mouky, 2 lžíce olivového oleje, 7 g sušeného droždí, špetku soli</w:t>
      </w:r>
      <w:r w:rsidR="00E07434" w:rsidRPr="00D516F4">
        <w:rPr>
          <w:rFonts w:ascii="Calibri" w:hAnsi="Calibri" w:cs="Calibri"/>
          <w:sz w:val="22"/>
          <w:szCs w:val="22"/>
        </w:rPr>
        <w:t>, špetku</w:t>
      </w:r>
      <w:r w:rsidR="000C6B07" w:rsidRPr="00D516F4">
        <w:rPr>
          <w:rFonts w:ascii="Calibri" w:hAnsi="Calibri" w:cs="Calibri"/>
          <w:sz w:val="22"/>
          <w:szCs w:val="22"/>
        </w:rPr>
        <w:t xml:space="preserve"> cukru a 275–300 ml vlažné vody. Na obložení si připravte cuketu, papriku, cibuli, sýr, šunku, rajčatovou omáčku</w:t>
      </w:r>
      <w:r w:rsidR="000C6B07" w:rsidRPr="00F15FEA">
        <w:rPr>
          <w:rFonts w:ascii="Calibri" w:hAnsi="Calibri" w:cs="Calibri"/>
          <w:sz w:val="22"/>
          <w:szCs w:val="22"/>
        </w:rPr>
        <w:t xml:space="preserve"> a vejce. </w:t>
      </w:r>
    </w:p>
    <w:p w14:paraId="588B8572" w14:textId="626D5A66" w:rsidR="00BC72D8" w:rsidRDefault="00E07434" w:rsidP="00034DD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T</w:t>
      </w:r>
      <w:r w:rsidRPr="00F15FEA">
        <w:rPr>
          <w:rFonts w:ascii="Calibri" w:hAnsi="Calibri" w:cs="Calibri"/>
          <w:sz w:val="22"/>
          <w:szCs w:val="22"/>
        </w:rPr>
        <w:t xml:space="preserve">ěsto </w:t>
      </w:r>
      <w:r>
        <w:rPr>
          <w:rFonts w:ascii="Calibri" w:hAnsi="Calibri" w:cs="Calibri"/>
          <w:sz w:val="22"/>
          <w:szCs w:val="22"/>
        </w:rPr>
        <w:t xml:space="preserve">si </w:t>
      </w:r>
      <w:r w:rsidRPr="00F15FEA">
        <w:rPr>
          <w:rFonts w:ascii="Calibri" w:hAnsi="Calibri" w:cs="Calibri"/>
          <w:sz w:val="22"/>
          <w:szCs w:val="22"/>
        </w:rPr>
        <w:t>připrav</w:t>
      </w:r>
      <w:r>
        <w:rPr>
          <w:rFonts w:ascii="Calibri" w:hAnsi="Calibri" w:cs="Calibri"/>
          <w:sz w:val="22"/>
          <w:szCs w:val="22"/>
        </w:rPr>
        <w:t>te</w:t>
      </w:r>
      <w:r w:rsidRPr="00F15FEA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id</w:t>
      </w:r>
      <w:r w:rsidRPr="00F15FEA">
        <w:rPr>
          <w:rFonts w:ascii="Calibri" w:hAnsi="Calibri" w:cs="Calibri"/>
          <w:sz w:val="22"/>
          <w:szCs w:val="22"/>
        </w:rPr>
        <w:t>eáln</w:t>
      </w:r>
      <w:r>
        <w:rPr>
          <w:rFonts w:ascii="Calibri" w:hAnsi="Calibri" w:cs="Calibri"/>
          <w:sz w:val="22"/>
          <w:szCs w:val="22"/>
        </w:rPr>
        <w:t>ě</w:t>
      </w:r>
      <w:r w:rsidRPr="00F15FEA">
        <w:rPr>
          <w:rFonts w:ascii="Calibri" w:hAnsi="Calibri" w:cs="Calibri"/>
          <w:sz w:val="22"/>
          <w:szCs w:val="22"/>
        </w:rPr>
        <w:t xml:space="preserve"> den předem. </w:t>
      </w:r>
      <w:r w:rsidR="000C6B07" w:rsidRPr="00F15FEA">
        <w:rPr>
          <w:rFonts w:ascii="Calibri" w:hAnsi="Calibri" w:cs="Calibri"/>
          <w:sz w:val="22"/>
          <w:szCs w:val="22"/>
        </w:rPr>
        <w:t xml:space="preserve">Droždí rozmíchejte ve vlažné vodě </w:t>
      </w:r>
      <w:r>
        <w:rPr>
          <w:rFonts w:ascii="Calibri" w:hAnsi="Calibri" w:cs="Calibri"/>
          <w:sz w:val="22"/>
          <w:szCs w:val="22"/>
        </w:rPr>
        <w:t xml:space="preserve">a nechte vzejít kvásek. Na pracovní plochu nasypte mouku, přidejte kvásek, olej, sůl a cukr a </w:t>
      </w:r>
      <w:r w:rsidR="000C6B07" w:rsidRPr="00F15FEA">
        <w:rPr>
          <w:rFonts w:ascii="Calibri" w:hAnsi="Calibri" w:cs="Calibri"/>
          <w:sz w:val="22"/>
          <w:szCs w:val="22"/>
        </w:rPr>
        <w:t xml:space="preserve">vypracujte hladké těsto. Přikryjte ho utěrkou a nechte </w:t>
      </w:r>
      <w:r>
        <w:rPr>
          <w:rFonts w:ascii="Calibri" w:hAnsi="Calibri" w:cs="Calibri"/>
          <w:sz w:val="22"/>
          <w:szCs w:val="22"/>
        </w:rPr>
        <w:t>asi 1,5</w:t>
      </w:r>
      <w:r w:rsidR="000C6B07" w:rsidRPr="00F15FEA">
        <w:rPr>
          <w:rFonts w:ascii="Calibri" w:hAnsi="Calibri" w:cs="Calibri"/>
          <w:sz w:val="22"/>
          <w:szCs w:val="22"/>
        </w:rPr>
        <w:t xml:space="preserve"> hodin</w:t>
      </w:r>
      <w:r>
        <w:rPr>
          <w:rFonts w:ascii="Calibri" w:hAnsi="Calibri" w:cs="Calibri"/>
          <w:sz w:val="22"/>
          <w:szCs w:val="22"/>
        </w:rPr>
        <w:t>y</w:t>
      </w:r>
      <w:r w:rsidR="000C6B07" w:rsidRPr="00F15FEA">
        <w:rPr>
          <w:rFonts w:ascii="Calibri" w:hAnsi="Calibri" w:cs="Calibri"/>
          <w:sz w:val="22"/>
          <w:szCs w:val="22"/>
        </w:rPr>
        <w:t xml:space="preserve"> kynout na teplém místě. </w:t>
      </w:r>
      <w:r>
        <w:rPr>
          <w:rFonts w:ascii="Calibri" w:hAnsi="Calibri" w:cs="Calibri"/>
          <w:sz w:val="22"/>
          <w:szCs w:val="22"/>
        </w:rPr>
        <w:t>Poté ho zabalte do potravinářské fólie a skladujte v</w:t>
      </w:r>
      <w:r w:rsidR="00BC72D8">
        <w:rPr>
          <w:rFonts w:ascii="Calibri" w:hAnsi="Calibri" w:cs="Calibri"/>
          <w:sz w:val="22"/>
          <w:szCs w:val="22"/>
        </w:rPr>
        <w:t> </w:t>
      </w:r>
      <w:r>
        <w:rPr>
          <w:rFonts w:ascii="Calibri" w:hAnsi="Calibri" w:cs="Calibri"/>
          <w:sz w:val="22"/>
          <w:szCs w:val="22"/>
        </w:rPr>
        <w:t>lednici</w:t>
      </w:r>
      <w:r w:rsidR="00BC72D8">
        <w:rPr>
          <w:rFonts w:ascii="Calibri" w:hAnsi="Calibri" w:cs="Calibri"/>
          <w:sz w:val="22"/>
          <w:szCs w:val="22"/>
        </w:rPr>
        <w:t xml:space="preserve"> do druhého dne</w:t>
      </w:r>
      <w:r>
        <w:rPr>
          <w:rFonts w:ascii="Calibri" w:hAnsi="Calibri" w:cs="Calibri"/>
          <w:sz w:val="22"/>
          <w:szCs w:val="22"/>
        </w:rPr>
        <w:t xml:space="preserve">. </w:t>
      </w:r>
    </w:p>
    <w:p w14:paraId="2AC347DA" w14:textId="7C58DC84" w:rsidR="00BC72D8" w:rsidRPr="00613B92" w:rsidRDefault="000C6B07" w:rsidP="00613B9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Calibri" w:hAnsi="Calibri" w:cs="Calibri"/>
          <w:sz w:val="22"/>
          <w:szCs w:val="22"/>
        </w:rPr>
      </w:pPr>
      <w:r w:rsidRPr="00F15FEA">
        <w:rPr>
          <w:rFonts w:ascii="Calibri" w:hAnsi="Calibri" w:cs="Calibri"/>
          <w:sz w:val="22"/>
          <w:szCs w:val="22"/>
        </w:rPr>
        <w:t xml:space="preserve">Zeleninu </w:t>
      </w:r>
      <w:r w:rsidR="00BC72D8">
        <w:rPr>
          <w:rFonts w:ascii="Calibri" w:hAnsi="Calibri" w:cs="Calibri"/>
          <w:sz w:val="22"/>
          <w:szCs w:val="22"/>
        </w:rPr>
        <w:t xml:space="preserve">očistěte a </w:t>
      </w:r>
      <w:r w:rsidRPr="00F15FEA">
        <w:rPr>
          <w:rFonts w:ascii="Calibri" w:hAnsi="Calibri" w:cs="Calibri"/>
          <w:sz w:val="22"/>
          <w:szCs w:val="22"/>
        </w:rPr>
        <w:t>nakrájejte na menší kousky</w:t>
      </w:r>
      <w:r w:rsidR="00BC72D8">
        <w:rPr>
          <w:rFonts w:ascii="Calibri" w:hAnsi="Calibri" w:cs="Calibri"/>
          <w:sz w:val="22"/>
          <w:szCs w:val="22"/>
        </w:rPr>
        <w:t>.</w:t>
      </w:r>
      <w:r w:rsidRPr="00F15FEA">
        <w:rPr>
          <w:rFonts w:ascii="Calibri" w:hAnsi="Calibri" w:cs="Calibri"/>
          <w:sz w:val="22"/>
          <w:szCs w:val="22"/>
        </w:rPr>
        <w:t xml:space="preserve"> </w:t>
      </w:r>
      <w:r w:rsidR="00BC72D8">
        <w:rPr>
          <w:rFonts w:ascii="Calibri" w:hAnsi="Calibri" w:cs="Calibri"/>
          <w:sz w:val="22"/>
          <w:szCs w:val="22"/>
        </w:rPr>
        <w:t>K</w:t>
      </w:r>
      <w:r w:rsidRPr="00F15FEA">
        <w:rPr>
          <w:rFonts w:ascii="Calibri" w:hAnsi="Calibri" w:cs="Calibri"/>
          <w:sz w:val="22"/>
          <w:szCs w:val="22"/>
        </w:rPr>
        <w:t xml:space="preserve">rátce </w:t>
      </w:r>
      <w:r w:rsidR="00BC72D8">
        <w:rPr>
          <w:rFonts w:ascii="Calibri" w:hAnsi="Calibri" w:cs="Calibri"/>
          <w:sz w:val="22"/>
          <w:szCs w:val="22"/>
        </w:rPr>
        <w:t xml:space="preserve">ji </w:t>
      </w:r>
      <w:r w:rsidRPr="00F15FEA">
        <w:rPr>
          <w:rFonts w:ascii="Calibri" w:hAnsi="Calibri" w:cs="Calibri"/>
          <w:sz w:val="22"/>
          <w:szCs w:val="22"/>
        </w:rPr>
        <w:t>opečte na plotně OFYR. Těsto rozválejte</w:t>
      </w:r>
      <w:r w:rsidR="00BC72D8">
        <w:rPr>
          <w:rFonts w:ascii="Calibri" w:hAnsi="Calibri" w:cs="Calibri"/>
          <w:sz w:val="22"/>
          <w:szCs w:val="22"/>
        </w:rPr>
        <w:t xml:space="preserve"> na tenkou placku. Pokud se přilepuje na pracovní plochu, lehce ji pomoučněte.</w:t>
      </w:r>
      <w:r w:rsidRPr="00F15FEA">
        <w:rPr>
          <w:rFonts w:ascii="Calibri" w:hAnsi="Calibri" w:cs="Calibri"/>
          <w:sz w:val="22"/>
          <w:szCs w:val="22"/>
        </w:rPr>
        <w:t xml:space="preserve"> </w:t>
      </w:r>
      <w:r w:rsidR="00BC72D8">
        <w:rPr>
          <w:rFonts w:ascii="Calibri" w:hAnsi="Calibri" w:cs="Calibri"/>
          <w:sz w:val="22"/>
          <w:szCs w:val="22"/>
        </w:rPr>
        <w:t>Rozválené těsto p</w:t>
      </w:r>
      <w:r w:rsidRPr="00F15FEA">
        <w:rPr>
          <w:rFonts w:ascii="Calibri" w:hAnsi="Calibri" w:cs="Calibri"/>
          <w:sz w:val="22"/>
          <w:szCs w:val="22"/>
        </w:rPr>
        <w:t>otřete rajčatovou omáčkou</w:t>
      </w:r>
      <w:r w:rsidR="00BC72D8">
        <w:rPr>
          <w:rFonts w:ascii="Calibri" w:hAnsi="Calibri" w:cs="Calibri"/>
          <w:sz w:val="22"/>
          <w:szCs w:val="22"/>
        </w:rPr>
        <w:t>,</w:t>
      </w:r>
      <w:r w:rsidRPr="00F15FEA">
        <w:rPr>
          <w:rFonts w:ascii="Calibri" w:hAnsi="Calibri" w:cs="Calibri"/>
          <w:sz w:val="22"/>
          <w:szCs w:val="22"/>
        </w:rPr>
        <w:t xml:space="preserve"> obložte zeleninou, šunkou a sýrem. Na</w:t>
      </w:r>
      <w:r w:rsidR="00BC72D8">
        <w:rPr>
          <w:rFonts w:ascii="Calibri" w:hAnsi="Calibri" w:cs="Calibri"/>
          <w:sz w:val="22"/>
          <w:szCs w:val="22"/>
        </w:rPr>
        <w:t xml:space="preserve"> závěr</w:t>
      </w:r>
      <w:r w:rsidRPr="00F15FEA">
        <w:rPr>
          <w:rFonts w:ascii="Calibri" w:hAnsi="Calibri" w:cs="Calibri"/>
          <w:sz w:val="22"/>
          <w:szCs w:val="22"/>
        </w:rPr>
        <w:t xml:space="preserve"> doprostřed rozklepněte vejce</w:t>
      </w:r>
      <w:r w:rsidR="00BC72D8">
        <w:rPr>
          <w:rFonts w:ascii="Calibri" w:hAnsi="Calibri" w:cs="Calibri"/>
          <w:sz w:val="22"/>
          <w:szCs w:val="22"/>
        </w:rPr>
        <w:t>. Vložte do pece na pizzu a</w:t>
      </w:r>
      <w:r w:rsidRPr="00F15FEA">
        <w:rPr>
          <w:rFonts w:ascii="Calibri" w:hAnsi="Calibri" w:cs="Calibri"/>
          <w:sz w:val="22"/>
          <w:szCs w:val="22"/>
        </w:rPr>
        <w:t xml:space="preserve"> pečte 3–4 minuty při </w:t>
      </w:r>
      <w:r w:rsidR="00BC72D8">
        <w:rPr>
          <w:rFonts w:ascii="Calibri" w:hAnsi="Calibri" w:cs="Calibri"/>
          <w:sz w:val="22"/>
          <w:szCs w:val="22"/>
        </w:rPr>
        <w:t xml:space="preserve">teplotě </w:t>
      </w:r>
      <w:r w:rsidRPr="00F15FEA">
        <w:rPr>
          <w:rFonts w:ascii="Calibri" w:hAnsi="Calibri" w:cs="Calibri"/>
          <w:sz w:val="22"/>
          <w:szCs w:val="22"/>
        </w:rPr>
        <w:t>350 °C.</w:t>
      </w:r>
    </w:p>
    <w:p w14:paraId="79842A4E" w14:textId="45A666BB" w:rsidR="0037454A" w:rsidRPr="0037454A" w:rsidRDefault="00F23EA7" w:rsidP="00A11AFA">
      <w:pPr>
        <w:spacing w:after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lastRenderedPageBreak/>
        <w:drawing>
          <wp:anchor distT="0" distB="0" distL="114300" distR="114300" simplePos="0" relativeHeight="251663360" behindDoc="0" locked="0" layoutInCell="1" allowOverlap="1" wp14:anchorId="1B3123AA" wp14:editId="433146AA">
            <wp:simplePos x="0" y="0"/>
            <wp:positionH relativeFrom="margin">
              <wp:posOffset>4577080</wp:posOffset>
            </wp:positionH>
            <wp:positionV relativeFrom="paragraph">
              <wp:posOffset>95250</wp:posOffset>
            </wp:positionV>
            <wp:extent cx="1126236" cy="1407795"/>
            <wp:effectExtent l="0" t="0" r="0" b="1905"/>
            <wp:wrapSquare wrapText="bothSides"/>
            <wp:docPr id="1602591846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2591846" name="Obrázek 1602591846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26236" cy="14077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7454A" w:rsidRPr="0037454A">
        <w:rPr>
          <w:rFonts w:ascii="Calibri" w:hAnsi="Calibri" w:cs="Calibri"/>
          <w:b/>
          <w:bCs/>
          <w:sz w:val="22"/>
          <w:szCs w:val="22"/>
        </w:rPr>
        <w:t>Když na oheň není čas</w:t>
      </w:r>
      <w:r w:rsidR="0037454A" w:rsidRPr="0037454A">
        <w:rPr>
          <w:rFonts w:ascii="Calibri" w:hAnsi="Calibri" w:cs="Calibri"/>
          <w:sz w:val="22"/>
          <w:szCs w:val="22"/>
        </w:rPr>
        <w:t xml:space="preserve"> </w:t>
      </w:r>
    </w:p>
    <w:p w14:paraId="6E1E7ED7" w14:textId="1BBFDE1D" w:rsidR="00613B92" w:rsidRDefault="00BC72D8" w:rsidP="00034DD5">
      <w:p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Máte chuť na</w:t>
      </w:r>
      <w:r w:rsidR="00094339" w:rsidRPr="00F15FEA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 xml:space="preserve">domácí </w:t>
      </w:r>
      <w:r w:rsidR="00094339" w:rsidRPr="00F15FEA">
        <w:rPr>
          <w:rFonts w:ascii="Calibri" w:hAnsi="Calibri" w:cs="Calibri"/>
          <w:sz w:val="22"/>
          <w:szCs w:val="22"/>
        </w:rPr>
        <w:t xml:space="preserve">pizzu, ale není </w:t>
      </w:r>
      <w:r>
        <w:rPr>
          <w:rFonts w:ascii="Calibri" w:hAnsi="Calibri" w:cs="Calibri"/>
          <w:sz w:val="22"/>
          <w:szCs w:val="22"/>
        </w:rPr>
        <w:t xml:space="preserve">zrovna </w:t>
      </w:r>
      <w:r w:rsidR="00094339" w:rsidRPr="00F15FEA">
        <w:rPr>
          <w:rFonts w:ascii="Calibri" w:hAnsi="Calibri" w:cs="Calibri"/>
          <w:sz w:val="22"/>
          <w:szCs w:val="22"/>
        </w:rPr>
        <w:t>čas rozděláv</w:t>
      </w:r>
      <w:r>
        <w:rPr>
          <w:rFonts w:ascii="Calibri" w:hAnsi="Calibri" w:cs="Calibri"/>
          <w:sz w:val="22"/>
          <w:szCs w:val="22"/>
        </w:rPr>
        <w:t>at</w:t>
      </w:r>
      <w:r w:rsidR="00094339" w:rsidRPr="00F15FEA">
        <w:rPr>
          <w:rFonts w:ascii="Calibri" w:hAnsi="Calibri" w:cs="Calibri"/>
          <w:sz w:val="22"/>
          <w:szCs w:val="22"/>
        </w:rPr>
        <w:t xml:space="preserve"> o</w:t>
      </w:r>
      <w:r>
        <w:rPr>
          <w:rFonts w:ascii="Calibri" w:hAnsi="Calibri" w:cs="Calibri"/>
          <w:sz w:val="22"/>
          <w:szCs w:val="22"/>
        </w:rPr>
        <w:t>heň</w:t>
      </w:r>
      <w:r w:rsidR="00094339" w:rsidRPr="00F15FEA">
        <w:rPr>
          <w:rFonts w:ascii="Calibri" w:hAnsi="Calibri" w:cs="Calibri"/>
          <w:sz w:val="22"/>
          <w:szCs w:val="22"/>
        </w:rPr>
        <w:t xml:space="preserve">? </w:t>
      </w:r>
      <w:hyperlink r:id="rId15" w:history="1">
        <w:r w:rsidR="00A11AFA">
          <w:rPr>
            <w:rStyle w:val="Hypertextovodkaz"/>
            <w:rFonts w:ascii="Calibri" w:hAnsi="Calibri" w:cs="Calibri"/>
            <w:sz w:val="22"/>
            <w:szCs w:val="22"/>
          </w:rPr>
          <w:t>P</w:t>
        </w:r>
        <w:r w:rsidR="00A11AFA" w:rsidRPr="00D516F4">
          <w:rPr>
            <w:rStyle w:val="Hypertextovodkaz"/>
            <w:rFonts w:ascii="Calibri" w:hAnsi="Calibri" w:cs="Calibri"/>
            <w:sz w:val="22"/>
            <w:szCs w:val="22"/>
          </w:rPr>
          <w:t>lynová</w:t>
        </w:r>
        <w:r w:rsidR="00E53D3B">
          <w:rPr>
            <w:rStyle w:val="Hypertextovodkaz"/>
            <w:rFonts w:ascii="Calibri" w:hAnsi="Calibri" w:cs="Calibri"/>
            <w:sz w:val="22"/>
            <w:szCs w:val="22"/>
          </w:rPr>
          <w:t xml:space="preserve"> </w:t>
        </w:r>
        <w:r w:rsidR="00A11AFA" w:rsidRPr="00D516F4">
          <w:rPr>
            <w:rStyle w:val="Hypertextovodkaz"/>
            <w:rFonts w:ascii="Calibri" w:hAnsi="Calibri" w:cs="Calibri"/>
            <w:sz w:val="22"/>
            <w:szCs w:val="22"/>
          </w:rPr>
          <w:t xml:space="preserve">trouba </w:t>
        </w:r>
        <w:r w:rsidR="00E53D3B">
          <w:rPr>
            <w:rStyle w:val="Hypertextovodkaz"/>
            <w:rFonts w:ascii="Calibri" w:hAnsi="Calibri" w:cs="Calibri"/>
            <w:sz w:val="22"/>
            <w:szCs w:val="22"/>
          </w:rPr>
          <w:t xml:space="preserve">na pizzu </w:t>
        </w:r>
        <w:r w:rsidR="00A11AFA" w:rsidRPr="00D516F4">
          <w:rPr>
            <w:rStyle w:val="Hypertextovodkaz"/>
            <w:rFonts w:ascii="Calibri" w:hAnsi="Calibri" w:cs="Calibri"/>
            <w:sz w:val="22"/>
            <w:szCs w:val="22"/>
          </w:rPr>
          <w:t>od značky Grill Guru</w:t>
        </w:r>
      </w:hyperlink>
      <w:r w:rsidR="00A11AFA">
        <w:rPr>
          <w:rFonts w:ascii="Calibri" w:hAnsi="Calibri" w:cs="Calibri"/>
          <w:sz w:val="22"/>
          <w:szCs w:val="22"/>
        </w:rPr>
        <w:t xml:space="preserve"> nabízí r</w:t>
      </w:r>
      <w:r>
        <w:rPr>
          <w:rFonts w:ascii="Calibri" w:hAnsi="Calibri" w:cs="Calibri"/>
          <w:sz w:val="22"/>
          <w:szCs w:val="22"/>
        </w:rPr>
        <w:t>ychlou</w:t>
      </w:r>
      <w:r w:rsidR="00A11AFA">
        <w:rPr>
          <w:rFonts w:ascii="Calibri" w:hAnsi="Calibri" w:cs="Calibri"/>
          <w:sz w:val="22"/>
          <w:szCs w:val="22"/>
        </w:rPr>
        <w:t xml:space="preserve"> a </w:t>
      </w:r>
      <w:r>
        <w:rPr>
          <w:rFonts w:ascii="Calibri" w:hAnsi="Calibri" w:cs="Calibri"/>
          <w:sz w:val="22"/>
          <w:szCs w:val="22"/>
        </w:rPr>
        <w:t>jednoduchou a</w:t>
      </w:r>
      <w:r w:rsidR="00094339" w:rsidRPr="00F15FEA">
        <w:rPr>
          <w:rFonts w:ascii="Calibri" w:hAnsi="Calibri" w:cs="Calibri"/>
          <w:sz w:val="22"/>
          <w:szCs w:val="22"/>
        </w:rPr>
        <w:t xml:space="preserve">lternativu </w:t>
      </w:r>
      <w:r>
        <w:rPr>
          <w:rFonts w:ascii="Calibri" w:hAnsi="Calibri" w:cs="Calibri"/>
          <w:sz w:val="22"/>
          <w:szCs w:val="22"/>
        </w:rPr>
        <w:t>k</w:t>
      </w:r>
      <w:r w:rsidR="00D516F4">
        <w:rPr>
          <w:rFonts w:ascii="Calibri" w:hAnsi="Calibri" w:cs="Calibri"/>
          <w:sz w:val="22"/>
          <w:szCs w:val="22"/>
        </w:rPr>
        <w:t> litinové peci</w:t>
      </w:r>
      <w:r w:rsidR="00A11AFA">
        <w:rPr>
          <w:rFonts w:ascii="Calibri" w:hAnsi="Calibri" w:cs="Calibri"/>
          <w:sz w:val="22"/>
          <w:szCs w:val="22"/>
        </w:rPr>
        <w:t>.</w:t>
      </w:r>
      <w:r w:rsidR="00D516F4">
        <w:rPr>
          <w:rFonts w:ascii="Calibri" w:hAnsi="Calibri" w:cs="Calibri"/>
          <w:sz w:val="22"/>
          <w:szCs w:val="22"/>
        </w:rPr>
        <w:t xml:space="preserve"> Je vyrobena </w:t>
      </w:r>
      <w:r w:rsidR="00094339" w:rsidRPr="00F15FEA">
        <w:rPr>
          <w:rFonts w:ascii="Calibri" w:hAnsi="Calibri" w:cs="Calibri"/>
          <w:sz w:val="22"/>
          <w:szCs w:val="22"/>
        </w:rPr>
        <w:t xml:space="preserve">z lehkého litého hliníku </w:t>
      </w:r>
      <w:r w:rsidR="00D516F4">
        <w:rPr>
          <w:rFonts w:ascii="Calibri" w:hAnsi="Calibri" w:cs="Calibri"/>
          <w:sz w:val="22"/>
          <w:szCs w:val="22"/>
        </w:rPr>
        <w:t>a</w:t>
      </w:r>
      <w:r w:rsidR="00094339" w:rsidRPr="00F15FEA">
        <w:rPr>
          <w:rFonts w:ascii="Calibri" w:hAnsi="Calibri" w:cs="Calibri"/>
          <w:sz w:val="22"/>
          <w:szCs w:val="22"/>
        </w:rPr>
        <w:t xml:space="preserve"> vybavena </w:t>
      </w:r>
      <w:r w:rsidR="00811C39">
        <w:rPr>
          <w:rFonts w:ascii="Calibri" w:hAnsi="Calibri" w:cs="Calibri"/>
          <w:sz w:val="22"/>
          <w:szCs w:val="22"/>
        </w:rPr>
        <w:t xml:space="preserve">kordieritovým kamenem a </w:t>
      </w:r>
      <w:r w:rsidR="00094339" w:rsidRPr="00F15FEA">
        <w:rPr>
          <w:rFonts w:ascii="Calibri" w:hAnsi="Calibri" w:cs="Calibri"/>
          <w:sz w:val="22"/>
          <w:szCs w:val="22"/>
        </w:rPr>
        <w:t xml:space="preserve">výkonným plochým hořákem, který </w:t>
      </w:r>
      <w:r w:rsidR="00D516F4">
        <w:rPr>
          <w:rFonts w:ascii="Calibri" w:hAnsi="Calibri" w:cs="Calibri"/>
          <w:sz w:val="22"/>
          <w:szCs w:val="22"/>
        </w:rPr>
        <w:t xml:space="preserve">troubu </w:t>
      </w:r>
      <w:r w:rsidR="00094339" w:rsidRPr="00F15FEA">
        <w:rPr>
          <w:rFonts w:ascii="Calibri" w:hAnsi="Calibri" w:cs="Calibri"/>
          <w:sz w:val="22"/>
          <w:szCs w:val="22"/>
        </w:rPr>
        <w:t xml:space="preserve">dokáže rozpálit až na 450 °C. </w:t>
      </w:r>
      <w:r w:rsidR="00811C39">
        <w:rPr>
          <w:rFonts w:ascii="Calibri" w:hAnsi="Calibri" w:cs="Calibri"/>
          <w:sz w:val="22"/>
          <w:szCs w:val="22"/>
        </w:rPr>
        <w:t>Díky tomu</w:t>
      </w:r>
      <w:r w:rsidR="00D516F4" w:rsidRPr="00F15FEA">
        <w:rPr>
          <w:rFonts w:ascii="Calibri" w:hAnsi="Calibri" w:cs="Calibri"/>
          <w:sz w:val="22"/>
          <w:szCs w:val="22"/>
        </w:rPr>
        <w:t xml:space="preserve"> </w:t>
      </w:r>
      <w:r w:rsidR="00811C39" w:rsidRPr="00F15FEA">
        <w:rPr>
          <w:rFonts w:ascii="Calibri" w:hAnsi="Calibri" w:cs="Calibri"/>
          <w:sz w:val="22"/>
          <w:szCs w:val="22"/>
        </w:rPr>
        <w:t xml:space="preserve">připravíte </w:t>
      </w:r>
      <w:r w:rsidR="00094339" w:rsidRPr="00F15FEA">
        <w:rPr>
          <w:rFonts w:ascii="Calibri" w:hAnsi="Calibri" w:cs="Calibri"/>
          <w:sz w:val="22"/>
          <w:szCs w:val="22"/>
        </w:rPr>
        <w:t>během několika minut pizzu o průměru až 30 cm s křupavým</w:t>
      </w:r>
      <w:r w:rsidR="00D516F4">
        <w:rPr>
          <w:rFonts w:ascii="Calibri" w:hAnsi="Calibri" w:cs="Calibri"/>
          <w:sz w:val="22"/>
          <w:szCs w:val="22"/>
        </w:rPr>
        <w:t>i</w:t>
      </w:r>
      <w:r w:rsidR="00094339" w:rsidRPr="00F15FEA">
        <w:rPr>
          <w:rFonts w:ascii="Calibri" w:hAnsi="Calibri" w:cs="Calibri"/>
          <w:sz w:val="22"/>
          <w:szCs w:val="22"/>
        </w:rPr>
        <w:t xml:space="preserve"> </w:t>
      </w:r>
      <w:r w:rsidR="00D516F4">
        <w:rPr>
          <w:rFonts w:ascii="Calibri" w:hAnsi="Calibri" w:cs="Calibri"/>
          <w:sz w:val="22"/>
          <w:szCs w:val="22"/>
        </w:rPr>
        <w:t>okraji</w:t>
      </w:r>
      <w:r w:rsidR="00811C39">
        <w:rPr>
          <w:rFonts w:ascii="Calibri" w:hAnsi="Calibri" w:cs="Calibri"/>
          <w:sz w:val="22"/>
          <w:szCs w:val="22"/>
        </w:rPr>
        <w:t xml:space="preserve">, která bude </w:t>
      </w:r>
      <w:r w:rsidR="00E71451">
        <w:rPr>
          <w:rFonts w:ascii="Calibri" w:hAnsi="Calibri" w:cs="Calibri"/>
          <w:sz w:val="22"/>
          <w:szCs w:val="22"/>
        </w:rPr>
        <w:t>srovnatelná s</w:t>
      </w:r>
      <w:r w:rsidR="00CC6DF1">
        <w:rPr>
          <w:rFonts w:ascii="Calibri" w:hAnsi="Calibri" w:cs="Calibri"/>
          <w:sz w:val="22"/>
          <w:szCs w:val="22"/>
        </w:rPr>
        <w:t xml:space="preserve"> tou z </w:t>
      </w:r>
      <w:r w:rsidR="00E71451">
        <w:rPr>
          <w:rFonts w:ascii="Calibri" w:hAnsi="Calibri" w:cs="Calibri"/>
          <w:sz w:val="22"/>
          <w:szCs w:val="22"/>
        </w:rPr>
        <w:t xml:space="preserve">tradiční </w:t>
      </w:r>
      <w:r w:rsidR="00811C39">
        <w:rPr>
          <w:rFonts w:ascii="Calibri" w:hAnsi="Calibri" w:cs="Calibri"/>
          <w:sz w:val="22"/>
          <w:szCs w:val="22"/>
        </w:rPr>
        <w:t>itals</w:t>
      </w:r>
      <w:r w:rsidR="00E71451">
        <w:rPr>
          <w:rFonts w:ascii="Calibri" w:hAnsi="Calibri" w:cs="Calibri"/>
          <w:sz w:val="22"/>
          <w:szCs w:val="22"/>
        </w:rPr>
        <w:t>k</w:t>
      </w:r>
      <w:r w:rsidR="00CC6DF1">
        <w:rPr>
          <w:rFonts w:ascii="Calibri" w:hAnsi="Calibri" w:cs="Calibri"/>
          <w:sz w:val="22"/>
          <w:szCs w:val="22"/>
        </w:rPr>
        <w:t>é</w:t>
      </w:r>
      <w:r w:rsidR="00E71451">
        <w:rPr>
          <w:rFonts w:ascii="Calibri" w:hAnsi="Calibri" w:cs="Calibri"/>
          <w:sz w:val="22"/>
          <w:szCs w:val="22"/>
        </w:rPr>
        <w:t xml:space="preserve"> pizzeri</w:t>
      </w:r>
      <w:r w:rsidR="00CC6DF1">
        <w:rPr>
          <w:rFonts w:ascii="Calibri" w:hAnsi="Calibri" w:cs="Calibri"/>
          <w:sz w:val="22"/>
          <w:szCs w:val="22"/>
        </w:rPr>
        <w:t>e</w:t>
      </w:r>
      <w:r w:rsidR="00094339" w:rsidRPr="00F15FEA">
        <w:rPr>
          <w:rFonts w:ascii="Calibri" w:hAnsi="Calibri" w:cs="Calibri"/>
          <w:sz w:val="22"/>
          <w:szCs w:val="22"/>
        </w:rPr>
        <w:t xml:space="preserve">. </w:t>
      </w:r>
      <w:r w:rsidR="00E53D3B">
        <w:rPr>
          <w:rFonts w:ascii="Calibri" w:hAnsi="Calibri" w:cs="Calibri"/>
          <w:sz w:val="22"/>
          <w:szCs w:val="22"/>
        </w:rPr>
        <w:t>T</w:t>
      </w:r>
      <w:r w:rsidR="00811C39">
        <w:rPr>
          <w:rFonts w:ascii="Calibri" w:hAnsi="Calibri" w:cs="Calibri"/>
          <w:sz w:val="22"/>
          <w:szCs w:val="22"/>
        </w:rPr>
        <w:t xml:space="preserve">rouba </w:t>
      </w:r>
      <w:r w:rsidR="00E53D3B">
        <w:rPr>
          <w:rFonts w:ascii="Calibri" w:hAnsi="Calibri" w:cs="Calibri"/>
          <w:sz w:val="22"/>
          <w:szCs w:val="22"/>
        </w:rPr>
        <w:t xml:space="preserve">na pizzu </w:t>
      </w:r>
      <w:r w:rsidR="00811C39">
        <w:rPr>
          <w:rFonts w:ascii="Calibri" w:hAnsi="Calibri" w:cs="Calibri"/>
          <w:sz w:val="22"/>
          <w:szCs w:val="22"/>
        </w:rPr>
        <w:t>je k</w:t>
      </w:r>
      <w:r w:rsidR="00094339" w:rsidRPr="00F15FEA">
        <w:rPr>
          <w:rFonts w:ascii="Calibri" w:hAnsi="Calibri" w:cs="Calibri"/>
          <w:sz w:val="22"/>
          <w:szCs w:val="22"/>
        </w:rPr>
        <w:t xml:space="preserve"> dostání v elegantní černé nebo olivově zelené barvě. </w:t>
      </w:r>
    </w:p>
    <w:p w14:paraId="2571AA72" w14:textId="62692E1D" w:rsidR="00D516F4" w:rsidRPr="00A11AFA" w:rsidRDefault="00D516F4" w:rsidP="00034DD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Calibri" w:hAnsi="Calibri" w:cs="Calibri"/>
          <w:sz w:val="22"/>
          <w:szCs w:val="22"/>
        </w:rPr>
      </w:pPr>
      <w:r w:rsidRPr="00D516F4">
        <w:rPr>
          <w:rFonts w:ascii="Calibri" w:hAnsi="Calibri" w:cs="Calibri"/>
          <w:b/>
          <w:bCs/>
          <w:sz w:val="22"/>
          <w:szCs w:val="22"/>
        </w:rPr>
        <w:t>NÁŠ TIP:</w:t>
      </w:r>
      <w:r w:rsidRPr="00A11AFA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Pec</w:t>
      </w:r>
      <w:r w:rsidR="00CC6DF1">
        <w:rPr>
          <w:rFonts w:ascii="Calibri" w:hAnsi="Calibri" w:cs="Calibri"/>
          <w:sz w:val="22"/>
          <w:szCs w:val="22"/>
        </w:rPr>
        <w:t>e</w:t>
      </w:r>
      <w:r>
        <w:rPr>
          <w:rFonts w:ascii="Calibri" w:hAnsi="Calibri" w:cs="Calibri"/>
          <w:sz w:val="22"/>
          <w:szCs w:val="22"/>
        </w:rPr>
        <w:t xml:space="preserve"> na pizzu</w:t>
      </w:r>
      <w:r w:rsidRPr="00A11AFA">
        <w:rPr>
          <w:rFonts w:ascii="Calibri" w:hAnsi="Calibri" w:cs="Calibri"/>
          <w:sz w:val="22"/>
          <w:szCs w:val="22"/>
        </w:rPr>
        <w:t xml:space="preserve"> OFYR</w:t>
      </w:r>
      <w:r w:rsidR="00CC6DF1">
        <w:rPr>
          <w:rFonts w:ascii="Calibri" w:hAnsi="Calibri" w:cs="Calibri"/>
          <w:sz w:val="22"/>
          <w:szCs w:val="22"/>
        </w:rPr>
        <w:t xml:space="preserve"> a</w:t>
      </w:r>
      <w:r w:rsidRPr="00A11AFA">
        <w:rPr>
          <w:rFonts w:ascii="Calibri" w:hAnsi="Calibri" w:cs="Calibri"/>
          <w:sz w:val="22"/>
          <w:szCs w:val="22"/>
        </w:rPr>
        <w:t xml:space="preserve"> Grill Guru i infrazářiče </w:t>
      </w:r>
      <w:proofErr w:type="spellStart"/>
      <w:r w:rsidRPr="00A11AFA">
        <w:rPr>
          <w:rFonts w:ascii="Calibri" w:hAnsi="Calibri" w:cs="Calibri"/>
          <w:sz w:val="22"/>
          <w:szCs w:val="22"/>
        </w:rPr>
        <w:t>Heatsail</w:t>
      </w:r>
      <w:proofErr w:type="spellEnd"/>
      <w:r w:rsidRPr="00A11AFA">
        <w:rPr>
          <w:rFonts w:ascii="Calibri" w:hAnsi="Calibri" w:cs="Calibri"/>
          <w:sz w:val="22"/>
          <w:szCs w:val="22"/>
        </w:rPr>
        <w:t xml:space="preserve"> si můžete osobně prohlédnout v showroomu v Roztokách u Prahy, kde také Garden Paradise pořádá grilovací kurzy a zážitkové akce pro veřejnost. Showroom je otevřený vždy od úterý do čtvrtka mezi 11</w:t>
      </w:r>
      <w:r w:rsidR="009E6064">
        <w:rPr>
          <w:rFonts w:ascii="Calibri" w:hAnsi="Calibri" w:cs="Calibri"/>
          <w:sz w:val="22"/>
          <w:szCs w:val="22"/>
        </w:rPr>
        <w:t xml:space="preserve">. a </w:t>
      </w:r>
      <w:r w:rsidRPr="00A11AFA">
        <w:rPr>
          <w:rFonts w:ascii="Calibri" w:hAnsi="Calibri" w:cs="Calibri"/>
          <w:sz w:val="22"/>
          <w:szCs w:val="22"/>
        </w:rPr>
        <w:t>18</w:t>
      </w:r>
      <w:r w:rsidR="009E6064">
        <w:rPr>
          <w:rFonts w:ascii="Calibri" w:hAnsi="Calibri" w:cs="Calibri"/>
          <w:sz w:val="22"/>
          <w:szCs w:val="22"/>
        </w:rPr>
        <w:t>.</w:t>
      </w:r>
      <w:r w:rsidRPr="00A11AFA">
        <w:rPr>
          <w:rFonts w:ascii="Calibri" w:hAnsi="Calibri" w:cs="Calibri"/>
          <w:sz w:val="22"/>
          <w:szCs w:val="22"/>
        </w:rPr>
        <w:t xml:space="preserve"> hodinou.</w:t>
      </w:r>
    </w:p>
    <w:p w14:paraId="39FFA0B1" w14:textId="77777777" w:rsidR="00FB5C48" w:rsidRDefault="00FB5C48" w:rsidP="007253BE">
      <w:pPr>
        <w:jc w:val="both"/>
        <w:rPr>
          <w:rFonts w:ascii="Calibri" w:hAnsi="Calibri" w:cs="Calibri"/>
          <w:sz w:val="22"/>
          <w:szCs w:val="22"/>
        </w:rPr>
      </w:pPr>
    </w:p>
    <w:p w14:paraId="722FE55C" w14:textId="77777777" w:rsidR="00FB5C48" w:rsidRDefault="00FB5C48" w:rsidP="007253BE">
      <w:pPr>
        <w:jc w:val="both"/>
        <w:rPr>
          <w:rFonts w:ascii="Calibri" w:hAnsi="Calibri" w:cs="Calibri"/>
          <w:sz w:val="22"/>
          <w:szCs w:val="22"/>
        </w:rPr>
      </w:pPr>
    </w:p>
    <w:p w14:paraId="0F4EF831" w14:textId="77777777" w:rsidR="00F23EA7" w:rsidRDefault="00F23EA7" w:rsidP="007253BE">
      <w:pPr>
        <w:jc w:val="both"/>
        <w:rPr>
          <w:rFonts w:ascii="Calibri" w:hAnsi="Calibri" w:cs="Calibri"/>
          <w:sz w:val="22"/>
          <w:szCs w:val="22"/>
        </w:rPr>
      </w:pPr>
    </w:p>
    <w:p w14:paraId="4320433A" w14:textId="77777777" w:rsidR="00F23EA7" w:rsidRDefault="00F23EA7" w:rsidP="007253BE">
      <w:pPr>
        <w:jc w:val="both"/>
        <w:rPr>
          <w:rFonts w:ascii="Calibri" w:hAnsi="Calibri" w:cs="Calibri"/>
          <w:sz w:val="22"/>
          <w:szCs w:val="22"/>
        </w:rPr>
      </w:pPr>
    </w:p>
    <w:p w14:paraId="26AF404D" w14:textId="77777777" w:rsidR="00F23EA7" w:rsidRDefault="00F23EA7" w:rsidP="007253BE">
      <w:pPr>
        <w:jc w:val="both"/>
        <w:rPr>
          <w:rFonts w:ascii="Calibri" w:hAnsi="Calibri" w:cs="Calibri"/>
          <w:sz w:val="22"/>
          <w:szCs w:val="22"/>
        </w:rPr>
      </w:pPr>
    </w:p>
    <w:p w14:paraId="7B378074" w14:textId="77777777" w:rsidR="00335489" w:rsidRDefault="00335489" w:rsidP="007253BE">
      <w:pPr>
        <w:jc w:val="both"/>
        <w:rPr>
          <w:rFonts w:ascii="Calibri" w:hAnsi="Calibri" w:cs="Calibri"/>
          <w:sz w:val="22"/>
          <w:szCs w:val="22"/>
        </w:rPr>
      </w:pPr>
    </w:p>
    <w:p w14:paraId="31752843" w14:textId="77777777" w:rsidR="00335489" w:rsidRDefault="00335489" w:rsidP="007253BE">
      <w:pPr>
        <w:jc w:val="both"/>
        <w:rPr>
          <w:rFonts w:ascii="Calibri" w:hAnsi="Calibri" w:cs="Calibri"/>
          <w:sz w:val="22"/>
          <w:szCs w:val="22"/>
        </w:rPr>
      </w:pPr>
    </w:p>
    <w:p w14:paraId="2CAD0489" w14:textId="77777777" w:rsidR="00FB5C48" w:rsidRDefault="00FB5C48" w:rsidP="007253BE">
      <w:pPr>
        <w:jc w:val="both"/>
        <w:rPr>
          <w:rFonts w:ascii="Calibri" w:hAnsi="Calibri" w:cs="Calibri"/>
          <w:sz w:val="22"/>
          <w:szCs w:val="22"/>
        </w:rPr>
      </w:pPr>
    </w:p>
    <w:p w14:paraId="19B8FDEF" w14:textId="77777777" w:rsidR="00737505" w:rsidRPr="00737505" w:rsidRDefault="00737505" w:rsidP="00737505">
      <w:pPr>
        <w:spacing w:after="0"/>
        <w:jc w:val="both"/>
        <w:rPr>
          <w:rFonts w:ascii="Calibri" w:hAnsi="Calibri" w:cs="Calibri"/>
          <w:b/>
          <w:bCs/>
          <w:sz w:val="20"/>
          <w:szCs w:val="20"/>
        </w:rPr>
      </w:pPr>
      <w:r w:rsidRPr="00737505">
        <w:rPr>
          <w:rFonts w:ascii="Calibri" w:hAnsi="Calibri" w:cs="Calibri"/>
          <w:b/>
          <w:bCs/>
          <w:sz w:val="20"/>
          <w:szCs w:val="20"/>
        </w:rPr>
        <w:t>O značce GARDEN PARADISE</w:t>
      </w:r>
    </w:p>
    <w:p w14:paraId="68F26DE6" w14:textId="1A504E10" w:rsidR="00737505" w:rsidRPr="00737505" w:rsidRDefault="00737505" w:rsidP="00737505">
      <w:pPr>
        <w:jc w:val="both"/>
        <w:rPr>
          <w:rFonts w:ascii="Calibri" w:hAnsi="Calibri" w:cs="Calibri"/>
          <w:i/>
          <w:iCs/>
          <w:sz w:val="20"/>
          <w:szCs w:val="20"/>
        </w:rPr>
      </w:pPr>
      <w:r w:rsidRPr="00737505">
        <w:rPr>
          <w:rFonts w:ascii="Calibri" w:hAnsi="Calibri" w:cs="Calibri"/>
          <w:i/>
          <w:iCs/>
          <w:sz w:val="20"/>
          <w:szCs w:val="20"/>
        </w:rPr>
        <w:t xml:space="preserve">Za značkou Garden Paradise stojí manželé Vít a Petra Rozehnalovi. Během svého působení v eventové agentuře je oslovil životní styl zaměřený na společné trávení času na zahradě – s blízkými a grilem jako přirozeným centrem dění. Tuto myšlenku se rozhodli šířit dál. Na český trh přinesli designovou nizozemskou značku venkovních grilovacích ohnišť OFYR a postupně sortiment rozšířili o prémiové grily BSTRD, designové infrazářiče </w:t>
      </w:r>
      <w:r>
        <w:rPr>
          <w:rFonts w:ascii="Calibri" w:hAnsi="Calibri" w:cs="Calibri"/>
          <w:i/>
          <w:iCs/>
          <w:sz w:val="20"/>
          <w:szCs w:val="20"/>
        </w:rPr>
        <w:t>či</w:t>
      </w:r>
      <w:r w:rsidRPr="00737505">
        <w:rPr>
          <w:rFonts w:ascii="Calibri" w:hAnsi="Calibri" w:cs="Calibri"/>
          <w:i/>
          <w:iCs/>
          <w:sz w:val="20"/>
          <w:szCs w:val="20"/>
        </w:rPr>
        <w:t xml:space="preserve"> osvětlení HEATSAIL a další stylové doplňky pro milovníky grilování, designu, vaření na ohni a života venku. Garden Paradise </w:t>
      </w:r>
      <w:r w:rsidR="007C1ECB">
        <w:rPr>
          <w:rFonts w:ascii="Calibri" w:hAnsi="Calibri" w:cs="Calibri"/>
          <w:i/>
          <w:iCs/>
          <w:sz w:val="20"/>
          <w:szCs w:val="20"/>
        </w:rPr>
        <w:t xml:space="preserve">dokáže </w:t>
      </w:r>
      <w:r w:rsidRPr="00737505">
        <w:rPr>
          <w:rFonts w:ascii="Calibri" w:hAnsi="Calibri" w:cs="Calibri"/>
          <w:i/>
          <w:iCs/>
          <w:sz w:val="20"/>
          <w:szCs w:val="20"/>
        </w:rPr>
        <w:t>promě</w:t>
      </w:r>
      <w:r w:rsidR="007C1ECB">
        <w:rPr>
          <w:rFonts w:ascii="Calibri" w:hAnsi="Calibri" w:cs="Calibri"/>
          <w:i/>
          <w:iCs/>
          <w:sz w:val="20"/>
          <w:szCs w:val="20"/>
        </w:rPr>
        <w:t xml:space="preserve">nit každou </w:t>
      </w:r>
      <w:r w:rsidRPr="00737505">
        <w:rPr>
          <w:rFonts w:ascii="Calibri" w:hAnsi="Calibri" w:cs="Calibri"/>
          <w:i/>
          <w:iCs/>
          <w:sz w:val="20"/>
          <w:szCs w:val="20"/>
        </w:rPr>
        <w:t>zahrad</w:t>
      </w:r>
      <w:r w:rsidR="007C1ECB">
        <w:rPr>
          <w:rFonts w:ascii="Calibri" w:hAnsi="Calibri" w:cs="Calibri"/>
          <w:i/>
          <w:iCs/>
          <w:sz w:val="20"/>
          <w:szCs w:val="20"/>
        </w:rPr>
        <w:t>u</w:t>
      </w:r>
      <w:r w:rsidRPr="00737505">
        <w:rPr>
          <w:rFonts w:ascii="Calibri" w:hAnsi="Calibri" w:cs="Calibri"/>
          <w:i/>
          <w:iCs/>
          <w:sz w:val="20"/>
          <w:szCs w:val="20"/>
        </w:rPr>
        <w:t xml:space="preserve"> v luxusní venkovní obývák a kuchyn</w:t>
      </w:r>
      <w:r w:rsidR="007C1ECB">
        <w:rPr>
          <w:rFonts w:ascii="Calibri" w:hAnsi="Calibri" w:cs="Calibri"/>
          <w:i/>
          <w:iCs/>
          <w:sz w:val="20"/>
          <w:szCs w:val="20"/>
        </w:rPr>
        <w:t>i</w:t>
      </w:r>
      <w:r w:rsidRPr="00737505">
        <w:rPr>
          <w:rFonts w:ascii="Calibri" w:hAnsi="Calibri" w:cs="Calibri"/>
          <w:i/>
          <w:iCs/>
          <w:sz w:val="20"/>
          <w:szCs w:val="20"/>
        </w:rPr>
        <w:t xml:space="preserve">. </w:t>
      </w:r>
      <w:r w:rsidR="007C1ECB">
        <w:rPr>
          <w:rFonts w:ascii="Calibri" w:hAnsi="Calibri" w:cs="Calibri"/>
          <w:i/>
          <w:iCs/>
          <w:sz w:val="20"/>
          <w:szCs w:val="20"/>
        </w:rPr>
        <w:t>Svým</w:t>
      </w:r>
      <w:r w:rsidRPr="00737505">
        <w:rPr>
          <w:rFonts w:ascii="Calibri" w:hAnsi="Calibri" w:cs="Calibri"/>
          <w:i/>
          <w:iCs/>
          <w:sz w:val="20"/>
          <w:szCs w:val="20"/>
        </w:rPr>
        <w:t xml:space="preserve"> zákazník</w:t>
      </w:r>
      <w:r w:rsidR="007C1ECB">
        <w:rPr>
          <w:rFonts w:ascii="Calibri" w:hAnsi="Calibri" w:cs="Calibri"/>
          <w:i/>
          <w:iCs/>
          <w:sz w:val="20"/>
          <w:szCs w:val="20"/>
        </w:rPr>
        <w:t>ům</w:t>
      </w:r>
      <w:r w:rsidRPr="00737505">
        <w:rPr>
          <w:rFonts w:ascii="Calibri" w:hAnsi="Calibri" w:cs="Calibri"/>
          <w:i/>
          <w:iCs/>
          <w:sz w:val="20"/>
          <w:szCs w:val="20"/>
        </w:rPr>
        <w:t xml:space="preserve"> navrh</w:t>
      </w:r>
      <w:r w:rsidR="007C1ECB">
        <w:rPr>
          <w:rFonts w:ascii="Calibri" w:hAnsi="Calibri" w:cs="Calibri"/>
          <w:i/>
          <w:iCs/>
          <w:sz w:val="20"/>
          <w:szCs w:val="20"/>
        </w:rPr>
        <w:t>uje</w:t>
      </w:r>
      <w:r w:rsidRPr="00737505">
        <w:rPr>
          <w:rFonts w:ascii="Calibri" w:hAnsi="Calibri" w:cs="Calibri"/>
          <w:i/>
          <w:iCs/>
          <w:sz w:val="20"/>
          <w:szCs w:val="20"/>
        </w:rPr>
        <w:t xml:space="preserve"> řešení na míru s důrazem na funkčnost, estetiku a jedinečný zážitek z pobytu pod širým nebem. Produkty si lze prohlédnout v showroomu v Roztokách u Prahy, kde Garden Paradise pořádá také grilovací kurzy a zážitkové akce pro veřejnost.</w:t>
      </w:r>
    </w:p>
    <w:p w14:paraId="376EF39C" w14:textId="77777777" w:rsidR="00737505" w:rsidRPr="00737505" w:rsidRDefault="00737505" w:rsidP="00737505">
      <w:pPr>
        <w:rPr>
          <w:rFonts w:ascii="Calibri" w:hAnsi="Calibri" w:cs="Calibri"/>
          <w:i/>
          <w:iCs/>
          <w:sz w:val="20"/>
          <w:szCs w:val="20"/>
        </w:rPr>
      </w:pPr>
      <w:r w:rsidRPr="00737505">
        <w:rPr>
          <w:rFonts w:ascii="Calibri" w:hAnsi="Calibri" w:cs="Calibri"/>
          <w:i/>
          <w:iCs/>
          <w:sz w:val="20"/>
          <w:szCs w:val="20"/>
        </w:rPr>
        <w:t xml:space="preserve">Více se dozvíte na </w:t>
      </w:r>
      <w:hyperlink r:id="rId16" w:history="1">
        <w:r w:rsidRPr="00737505">
          <w:rPr>
            <w:rStyle w:val="Hypertextovodkaz"/>
            <w:rFonts w:ascii="Calibri" w:hAnsi="Calibri" w:cs="Calibri"/>
            <w:i/>
            <w:iCs/>
            <w:sz w:val="20"/>
            <w:szCs w:val="20"/>
          </w:rPr>
          <w:t>www.gardenparadise.cz</w:t>
        </w:r>
      </w:hyperlink>
      <w:r w:rsidRPr="00737505">
        <w:rPr>
          <w:rFonts w:ascii="Calibri" w:hAnsi="Calibri" w:cs="Calibri"/>
          <w:i/>
          <w:iCs/>
          <w:sz w:val="20"/>
          <w:szCs w:val="20"/>
        </w:rPr>
        <w:t xml:space="preserve">. Garden Paradise najdete i na </w:t>
      </w:r>
      <w:hyperlink r:id="rId17" w:history="1">
        <w:r w:rsidRPr="00737505">
          <w:rPr>
            <w:rStyle w:val="Hypertextovodkaz"/>
            <w:rFonts w:ascii="Calibri" w:hAnsi="Calibri" w:cs="Calibri"/>
            <w:i/>
            <w:iCs/>
            <w:sz w:val="20"/>
            <w:szCs w:val="20"/>
          </w:rPr>
          <w:t>Facebooku</w:t>
        </w:r>
      </w:hyperlink>
      <w:r w:rsidRPr="00737505">
        <w:rPr>
          <w:rFonts w:ascii="Calibri" w:hAnsi="Calibri" w:cs="Calibri"/>
          <w:i/>
          <w:iCs/>
          <w:sz w:val="20"/>
          <w:szCs w:val="20"/>
        </w:rPr>
        <w:t xml:space="preserve"> a </w:t>
      </w:r>
      <w:hyperlink r:id="rId18" w:history="1">
        <w:r w:rsidRPr="00737505">
          <w:rPr>
            <w:rStyle w:val="Hypertextovodkaz"/>
            <w:rFonts w:ascii="Calibri" w:hAnsi="Calibri" w:cs="Calibri"/>
            <w:i/>
            <w:iCs/>
            <w:sz w:val="20"/>
            <w:szCs w:val="20"/>
          </w:rPr>
          <w:t>Instagramu</w:t>
        </w:r>
      </w:hyperlink>
      <w:r w:rsidRPr="00737505">
        <w:rPr>
          <w:rFonts w:ascii="Calibri" w:hAnsi="Calibri" w:cs="Calibri"/>
          <w:i/>
          <w:iCs/>
          <w:sz w:val="20"/>
          <w:szCs w:val="20"/>
        </w:rPr>
        <w:t>.</w:t>
      </w:r>
    </w:p>
    <w:p w14:paraId="37677150" w14:textId="77777777" w:rsidR="00E0058E" w:rsidRDefault="00E0058E" w:rsidP="007253BE">
      <w:pPr>
        <w:jc w:val="both"/>
        <w:rPr>
          <w:rFonts w:ascii="Calibri" w:hAnsi="Calibri" w:cs="Calibri"/>
          <w:sz w:val="22"/>
          <w:szCs w:val="22"/>
        </w:rPr>
      </w:pPr>
    </w:p>
    <w:p w14:paraId="3E8391F6" w14:textId="1B2FDFFE" w:rsidR="007253BE" w:rsidRPr="00737505" w:rsidRDefault="007253BE" w:rsidP="00737505">
      <w:pPr>
        <w:spacing w:line="240" w:lineRule="auto"/>
        <w:rPr>
          <w:rFonts w:ascii="Calibri" w:hAnsi="Calibri" w:cs="Calibri"/>
          <w:b/>
          <w:sz w:val="20"/>
          <w:szCs w:val="20"/>
        </w:rPr>
      </w:pPr>
      <w:r w:rsidRPr="00737505">
        <w:rPr>
          <w:rFonts w:ascii="Calibri" w:hAnsi="Calibri" w:cs="Calibri"/>
          <w:b/>
          <w:sz w:val="20"/>
          <w:szCs w:val="20"/>
        </w:rPr>
        <w:t xml:space="preserve">Pro </w:t>
      </w:r>
      <w:r w:rsidR="00737505">
        <w:rPr>
          <w:rFonts w:ascii="Calibri" w:hAnsi="Calibri" w:cs="Calibri"/>
          <w:b/>
          <w:sz w:val="20"/>
          <w:szCs w:val="20"/>
        </w:rPr>
        <w:t xml:space="preserve">více informací </w:t>
      </w:r>
      <w:r w:rsidRPr="00737505">
        <w:rPr>
          <w:rFonts w:ascii="Calibri" w:hAnsi="Calibri" w:cs="Calibri"/>
          <w:b/>
          <w:sz w:val="20"/>
          <w:szCs w:val="20"/>
        </w:rPr>
        <w:t xml:space="preserve">prosím kontaktujte: </w:t>
      </w:r>
    </w:p>
    <w:p w14:paraId="1AB2D71F" w14:textId="77777777" w:rsidR="00737505" w:rsidRPr="00737505" w:rsidRDefault="00737505" w:rsidP="00737505">
      <w:pPr>
        <w:pStyle w:val="Bezmezer"/>
        <w:spacing w:line="276" w:lineRule="auto"/>
        <w:rPr>
          <w:rFonts w:ascii="Calibri" w:eastAsia="Times New Roman" w:hAnsi="Calibri" w:cs="Calibri"/>
          <w:sz w:val="20"/>
          <w:szCs w:val="20"/>
        </w:rPr>
      </w:pPr>
      <w:r w:rsidRPr="00737505">
        <w:rPr>
          <w:rFonts w:ascii="Calibri" w:eastAsia="Times New Roman" w:hAnsi="Calibri" w:cs="Calibri"/>
          <w:sz w:val="20"/>
          <w:szCs w:val="20"/>
        </w:rPr>
        <w:t xml:space="preserve">Barbora Bešťáková, </w:t>
      </w:r>
      <w:proofErr w:type="spellStart"/>
      <w:r w:rsidRPr="00737505">
        <w:rPr>
          <w:rFonts w:ascii="Calibri" w:eastAsia="Times New Roman" w:hAnsi="Calibri" w:cs="Calibri"/>
          <w:sz w:val="20"/>
          <w:szCs w:val="20"/>
        </w:rPr>
        <w:t>doblogoo</w:t>
      </w:r>
      <w:proofErr w:type="spellEnd"/>
    </w:p>
    <w:p w14:paraId="59F36F8A" w14:textId="77777777" w:rsidR="00737505" w:rsidRPr="00737505" w:rsidRDefault="00737505" w:rsidP="00737505">
      <w:pPr>
        <w:pStyle w:val="Bezmezer"/>
        <w:spacing w:line="276" w:lineRule="auto"/>
        <w:rPr>
          <w:rFonts w:ascii="Calibri" w:eastAsia="Times New Roman" w:hAnsi="Calibri" w:cs="Calibri"/>
          <w:sz w:val="20"/>
          <w:szCs w:val="20"/>
        </w:rPr>
      </w:pPr>
      <w:hyperlink r:id="rId19" w:history="1">
        <w:r w:rsidRPr="00737505">
          <w:rPr>
            <w:rStyle w:val="Hypertextovodkaz"/>
            <w:rFonts w:ascii="Calibri" w:eastAsia="Times New Roman" w:hAnsi="Calibri" w:cs="Calibri"/>
            <w:sz w:val="20"/>
            <w:szCs w:val="20"/>
          </w:rPr>
          <w:t>barbora@doblogoo.cz</w:t>
        </w:r>
      </w:hyperlink>
    </w:p>
    <w:p w14:paraId="0CD0BA31" w14:textId="709D46C3" w:rsidR="007253BE" w:rsidRPr="00E0058E" w:rsidRDefault="00737505" w:rsidP="00E0058E">
      <w:pPr>
        <w:pStyle w:val="Bezmezer"/>
        <w:spacing w:line="276" w:lineRule="auto"/>
        <w:rPr>
          <w:rFonts w:ascii="Calibri" w:eastAsia="Times New Roman" w:hAnsi="Calibri" w:cs="Calibri"/>
          <w:sz w:val="20"/>
          <w:szCs w:val="20"/>
        </w:rPr>
      </w:pPr>
      <w:r w:rsidRPr="00737505">
        <w:rPr>
          <w:rFonts w:ascii="Calibri" w:eastAsia="Times New Roman" w:hAnsi="Calibri" w:cs="Calibri"/>
          <w:sz w:val="20"/>
          <w:szCs w:val="20"/>
        </w:rPr>
        <w:t>+420 771 172 460</w:t>
      </w:r>
    </w:p>
    <w:p w14:paraId="56D8D062" w14:textId="77777777" w:rsidR="00755D01" w:rsidRPr="00E503EE" w:rsidRDefault="00755D01" w:rsidP="007253BE">
      <w:pPr>
        <w:rPr>
          <w:sz w:val="20"/>
          <w:szCs w:val="20"/>
        </w:rPr>
      </w:pPr>
    </w:p>
    <w:sectPr w:rsidR="00755D01" w:rsidRPr="00E503EE" w:rsidSect="00484FC0">
      <w:headerReference w:type="default" r:id="rId2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A6C07B" w14:textId="77777777" w:rsidR="00282D30" w:rsidRDefault="00282D30" w:rsidP="007253BE">
      <w:pPr>
        <w:spacing w:after="0" w:line="240" w:lineRule="auto"/>
      </w:pPr>
      <w:r>
        <w:separator/>
      </w:r>
    </w:p>
  </w:endnote>
  <w:endnote w:type="continuationSeparator" w:id="0">
    <w:p w14:paraId="03480971" w14:textId="77777777" w:rsidR="00282D30" w:rsidRDefault="00282D30" w:rsidP="007253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110125" w14:textId="77777777" w:rsidR="00282D30" w:rsidRDefault="00282D30" w:rsidP="007253BE">
      <w:pPr>
        <w:spacing w:after="0" w:line="240" w:lineRule="auto"/>
      </w:pPr>
      <w:r>
        <w:separator/>
      </w:r>
    </w:p>
  </w:footnote>
  <w:footnote w:type="continuationSeparator" w:id="0">
    <w:p w14:paraId="0CB8EE67" w14:textId="77777777" w:rsidR="00282D30" w:rsidRDefault="00282D30" w:rsidP="007253B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F5BDD6" w14:textId="22C7ADC8" w:rsidR="007253BE" w:rsidRDefault="007253BE" w:rsidP="007253BE">
    <w:pPr>
      <w:pStyle w:val="Zhlav"/>
      <w:rPr>
        <w:rFonts w:ascii="Calibri" w:hAnsi="Calibri" w:cs="Calibri"/>
        <w:b/>
        <w:bCs/>
        <w:noProof/>
        <w:color w:val="000000" w:themeColor="text1"/>
        <w:sz w:val="36"/>
        <w:szCs w:val="36"/>
      </w:rPr>
    </w:pPr>
    <w:r w:rsidRPr="007253BE">
      <w:rPr>
        <w:rFonts w:ascii="Calibri" w:hAnsi="Calibri" w:cs="Calibri"/>
        <w:b/>
        <w:bCs/>
        <w:noProof/>
        <w:color w:val="7F7F7F" w:themeColor="text1" w:themeTint="80"/>
        <w:sz w:val="36"/>
        <w:szCs w:val="36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418BDA7D" wp14:editId="2BFF995D">
              <wp:simplePos x="0" y="0"/>
              <wp:positionH relativeFrom="margin">
                <wp:align>left</wp:align>
              </wp:positionH>
              <wp:positionV relativeFrom="paragraph">
                <wp:posOffset>236220</wp:posOffset>
              </wp:positionV>
              <wp:extent cx="1733550" cy="1404620"/>
              <wp:effectExtent l="0" t="0" r="0" b="8255"/>
              <wp:wrapSquare wrapText="bothSides"/>
              <wp:docPr id="217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33550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6CECE47" w14:textId="66FAE7E1" w:rsidR="007253BE" w:rsidRPr="007253BE" w:rsidRDefault="007253BE">
                          <w:pPr>
                            <w:rPr>
                              <w:rFonts w:ascii="Calibri" w:hAnsi="Calibri" w:cs="Calibri"/>
                              <w:b/>
                              <w:bCs/>
                              <w:color w:val="7F7F7F" w:themeColor="text1" w:themeTint="80"/>
                              <w:sz w:val="36"/>
                              <w:szCs w:val="36"/>
                            </w:rPr>
                          </w:pPr>
                          <w:r w:rsidRPr="007253BE">
                            <w:rPr>
                              <w:rFonts w:ascii="Calibri" w:hAnsi="Calibri" w:cs="Calibri"/>
                              <w:b/>
                              <w:bCs/>
                              <w:color w:val="7F7F7F" w:themeColor="text1" w:themeTint="80"/>
                              <w:sz w:val="36"/>
                              <w:szCs w:val="36"/>
                            </w:rPr>
                            <w:t>Tisková zpráva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18BDA7D"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6" type="#_x0000_t202" style="position:absolute;margin-left:0;margin-top:18.6pt;width:136.5pt;height:110.6pt;z-index:251658240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" stroked="f">
              <v:textbox style="mso-fit-shape-to-text:t">
                <w:txbxContent>
                  <w:p w14:paraId="26CECE47" w14:textId="66FAE7E1" w:rsidR="007253BE" w:rsidRPr="007253BE" w:rsidRDefault="007253BE">
                    <w:pPr>
                      <w:rPr>
                        <w:rFonts w:ascii="Calibri" w:hAnsi="Calibri" w:cs="Calibri"/>
                        <w:b/>
                        <w:bCs/>
                        <w:color w:val="7F7F7F" w:themeColor="text1" w:themeTint="80"/>
                        <w:sz w:val="36"/>
                        <w:szCs w:val="36"/>
                      </w:rPr>
                    </w:pPr>
                    <w:r w:rsidRPr="007253BE">
                      <w:rPr>
                        <w:rFonts w:ascii="Calibri" w:hAnsi="Calibri" w:cs="Calibri"/>
                        <w:b/>
                        <w:bCs/>
                        <w:color w:val="7F7F7F" w:themeColor="text1" w:themeTint="80"/>
                        <w:sz w:val="36"/>
                        <w:szCs w:val="36"/>
                      </w:rPr>
                      <w:t>Tisková zpráva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rFonts w:ascii="Calibri" w:hAnsi="Calibri" w:cs="Calibri"/>
        <w:b/>
        <w:bCs/>
        <w:color w:val="7F7F7F" w:themeColor="text1" w:themeTint="80"/>
        <w:sz w:val="36"/>
        <w:szCs w:val="36"/>
      </w:rPr>
      <w:tab/>
    </w:r>
    <w:r>
      <w:rPr>
        <w:rFonts w:ascii="Calibri" w:hAnsi="Calibri" w:cs="Calibri"/>
        <w:b/>
        <w:bCs/>
        <w:noProof/>
        <w:color w:val="000000" w:themeColor="text1"/>
        <w:sz w:val="36"/>
        <w:szCs w:val="36"/>
      </w:rPr>
      <w:t xml:space="preserve">                                        </w:t>
    </w:r>
    <w:r>
      <w:rPr>
        <w:rFonts w:ascii="Calibri" w:hAnsi="Calibri" w:cs="Calibri"/>
        <w:b/>
        <w:bCs/>
        <w:noProof/>
        <w:color w:val="000000" w:themeColor="text1"/>
        <w:sz w:val="36"/>
        <w:szCs w:val="36"/>
      </w:rPr>
      <w:drawing>
        <wp:inline distT="0" distB="0" distL="0" distR="0" wp14:anchorId="748A8A05" wp14:editId="0CCE99D0">
          <wp:extent cx="1599660" cy="902208"/>
          <wp:effectExtent l="0" t="0" r="635" b="0"/>
          <wp:docPr id="1754705110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54705110" name="Obrázek 175470511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15722" cy="91126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Calibri" w:hAnsi="Calibri" w:cs="Calibri"/>
        <w:b/>
        <w:bCs/>
        <w:color w:val="7F7F7F" w:themeColor="text1" w:themeTint="80"/>
        <w:sz w:val="36"/>
        <w:szCs w:val="36"/>
      </w:rPr>
      <w:tab/>
    </w:r>
  </w:p>
  <w:p w14:paraId="5DD5E818" w14:textId="143F4C1A" w:rsidR="007253BE" w:rsidRPr="007253BE" w:rsidRDefault="007253BE" w:rsidP="007253BE">
    <w:pPr>
      <w:pStyle w:val="Zhlav"/>
      <w:tabs>
        <w:tab w:val="left" w:pos="4430"/>
      </w:tabs>
      <w:rPr>
        <w:rFonts w:ascii="Calibri" w:hAnsi="Calibri" w:cs="Calibri"/>
        <w:b/>
        <w:bCs/>
        <w:color w:val="7F7F7F" w:themeColor="text1" w:themeTint="80"/>
        <w:sz w:val="36"/>
        <w:szCs w:val="36"/>
      </w:rPr>
    </w:pPr>
    <w:r>
      <w:rPr>
        <w:rFonts w:ascii="Calibri" w:hAnsi="Calibri" w:cs="Calibri"/>
        <w:b/>
        <w:bCs/>
        <w:noProof/>
        <w:color w:val="000000" w:themeColor="text1"/>
        <w:sz w:val="36"/>
        <w:szCs w:val="36"/>
      </w:rPr>
      <w:tab/>
    </w:r>
    <w:r>
      <w:rPr>
        <w:rFonts w:ascii="Calibri" w:hAnsi="Calibri" w:cs="Calibri"/>
        <w:b/>
        <w:bCs/>
        <w:noProof/>
        <w:color w:val="000000" w:themeColor="text1"/>
        <w:sz w:val="36"/>
        <w:szCs w:val="36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2C6971"/>
    <w:multiLevelType w:val="hybridMultilevel"/>
    <w:tmpl w:val="00367CC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4F7FDA"/>
    <w:multiLevelType w:val="hybridMultilevel"/>
    <w:tmpl w:val="06E84258"/>
    <w:lvl w:ilvl="0" w:tplc="90547758">
      <w:numFmt w:val="bullet"/>
      <w:lvlText w:val="-"/>
      <w:lvlJc w:val="left"/>
      <w:pPr>
        <w:ind w:left="720" w:hanging="360"/>
      </w:pPr>
      <w:rPr>
        <w:rFonts w:ascii="Arial" w:eastAsia="Aptos" w:hAnsi="Arial" w:cs="Aria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3702F4D"/>
    <w:multiLevelType w:val="hybridMultilevel"/>
    <w:tmpl w:val="00367CC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num w:numId="1" w16cid:durableId="1992171535">
    <w:abstractNumId w:val="1"/>
  </w:num>
  <w:num w:numId="2" w16cid:durableId="17393982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38428535">
    <w:abstractNumId w:val="0"/>
  </w:num>
  <w:num w:numId="4" w16cid:durableId="132292693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42B2"/>
    <w:rsid w:val="00000B4D"/>
    <w:rsid w:val="00010A71"/>
    <w:rsid w:val="00012EA1"/>
    <w:rsid w:val="00020A5A"/>
    <w:rsid w:val="00024180"/>
    <w:rsid w:val="00034DD5"/>
    <w:rsid w:val="00045AA2"/>
    <w:rsid w:val="00051C45"/>
    <w:rsid w:val="00053DFA"/>
    <w:rsid w:val="0006615B"/>
    <w:rsid w:val="00070388"/>
    <w:rsid w:val="000744E5"/>
    <w:rsid w:val="00082CE0"/>
    <w:rsid w:val="00092F85"/>
    <w:rsid w:val="00094339"/>
    <w:rsid w:val="0009564E"/>
    <w:rsid w:val="000A1F96"/>
    <w:rsid w:val="000B3A5D"/>
    <w:rsid w:val="000B6FA2"/>
    <w:rsid w:val="000C0BA3"/>
    <w:rsid w:val="000C2229"/>
    <w:rsid w:val="000C3BA4"/>
    <w:rsid w:val="000C6B07"/>
    <w:rsid w:val="000D02B9"/>
    <w:rsid w:val="000E6A2D"/>
    <w:rsid w:val="00106674"/>
    <w:rsid w:val="00110BCE"/>
    <w:rsid w:val="00113A3F"/>
    <w:rsid w:val="0012493F"/>
    <w:rsid w:val="00127DE4"/>
    <w:rsid w:val="0013202C"/>
    <w:rsid w:val="0014522A"/>
    <w:rsid w:val="00151FA1"/>
    <w:rsid w:val="0015656A"/>
    <w:rsid w:val="00167CDF"/>
    <w:rsid w:val="001713A7"/>
    <w:rsid w:val="00171630"/>
    <w:rsid w:val="00172C4F"/>
    <w:rsid w:val="00181397"/>
    <w:rsid w:val="001926ED"/>
    <w:rsid w:val="001972E1"/>
    <w:rsid w:val="001C2190"/>
    <w:rsid w:val="001E0EC8"/>
    <w:rsid w:val="001E101B"/>
    <w:rsid w:val="001E1720"/>
    <w:rsid w:val="001F65E8"/>
    <w:rsid w:val="002116E0"/>
    <w:rsid w:val="00215144"/>
    <w:rsid w:val="00222024"/>
    <w:rsid w:val="0022708C"/>
    <w:rsid w:val="00233251"/>
    <w:rsid w:val="002353A2"/>
    <w:rsid w:val="002359DB"/>
    <w:rsid w:val="00254395"/>
    <w:rsid w:val="00256189"/>
    <w:rsid w:val="00261268"/>
    <w:rsid w:val="002648AA"/>
    <w:rsid w:val="00265EC6"/>
    <w:rsid w:val="00270B8B"/>
    <w:rsid w:val="00282D30"/>
    <w:rsid w:val="002A3385"/>
    <w:rsid w:val="002A41C0"/>
    <w:rsid w:val="002A472C"/>
    <w:rsid w:val="002A779F"/>
    <w:rsid w:val="002B088D"/>
    <w:rsid w:val="002B57E7"/>
    <w:rsid w:val="002C2C1C"/>
    <w:rsid w:val="002C7B9E"/>
    <w:rsid w:val="002F03E8"/>
    <w:rsid w:val="00304877"/>
    <w:rsid w:val="00317EC0"/>
    <w:rsid w:val="00335489"/>
    <w:rsid w:val="00336DDA"/>
    <w:rsid w:val="00344E19"/>
    <w:rsid w:val="003462B6"/>
    <w:rsid w:val="00350510"/>
    <w:rsid w:val="0035223F"/>
    <w:rsid w:val="00356758"/>
    <w:rsid w:val="003623EB"/>
    <w:rsid w:val="00372660"/>
    <w:rsid w:val="0037454A"/>
    <w:rsid w:val="00374F7E"/>
    <w:rsid w:val="00390D66"/>
    <w:rsid w:val="003943F2"/>
    <w:rsid w:val="00396B43"/>
    <w:rsid w:val="003A2FFF"/>
    <w:rsid w:val="003C16DC"/>
    <w:rsid w:val="003C257C"/>
    <w:rsid w:val="003D10EC"/>
    <w:rsid w:val="003E0FB1"/>
    <w:rsid w:val="003E2366"/>
    <w:rsid w:val="003F1BFB"/>
    <w:rsid w:val="00401B92"/>
    <w:rsid w:val="00412119"/>
    <w:rsid w:val="00412246"/>
    <w:rsid w:val="00413F74"/>
    <w:rsid w:val="00417156"/>
    <w:rsid w:val="00431766"/>
    <w:rsid w:val="0043177B"/>
    <w:rsid w:val="00435F3D"/>
    <w:rsid w:val="004375E0"/>
    <w:rsid w:val="0044324E"/>
    <w:rsid w:val="004567EB"/>
    <w:rsid w:val="0048418F"/>
    <w:rsid w:val="00484FC0"/>
    <w:rsid w:val="004902CF"/>
    <w:rsid w:val="004929C3"/>
    <w:rsid w:val="00495055"/>
    <w:rsid w:val="004B29D6"/>
    <w:rsid w:val="004B4E04"/>
    <w:rsid w:val="004B7CFD"/>
    <w:rsid w:val="004C02CD"/>
    <w:rsid w:val="004C09CD"/>
    <w:rsid w:val="004C0BE8"/>
    <w:rsid w:val="004C61C1"/>
    <w:rsid w:val="004C7E49"/>
    <w:rsid w:val="004D0F95"/>
    <w:rsid w:val="00501203"/>
    <w:rsid w:val="00503D71"/>
    <w:rsid w:val="00504AC1"/>
    <w:rsid w:val="005118BF"/>
    <w:rsid w:val="00513AC2"/>
    <w:rsid w:val="00521426"/>
    <w:rsid w:val="00522C5B"/>
    <w:rsid w:val="00530F1A"/>
    <w:rsid w:val="0054380A"/>
    <w:rsid w:val="00546370"/>
    <w:rsid w:val="0054741E"/>
    <w:rsid w:val="0055025D"/>
    <w:rsid w:val="005606B6"/>
    <w:rsid w:val="00560DD4"/>
    <w:rsid w:val="005716BD"/>
    <w:rsid w:val="00593E0C"/>
    <w:rsid w:val="005D0AEC"/>
    <w:rsid w:val="005D31CB"/>
    <w:rsid w:val="005D6A3B"/>
    <w:rsid w:val="005E14B8"/>
    <w:rsid w:val="005E45B5"/>
    <w:rsid w:val="00600C0F"/>
    <w:rsid w:val="00605CE5"/>
    <w:rsid w:val="00605FE4"/>
    <w:rsid w:val="00613B92"/>
    <w:rsid w:val="00623D5D"/>
    <w:rsid w:val="00624211"/>
    <w:rsid w:val="006339EB"/>
    <w:rsid w:val="00645DBC"/>
    <w:rsid w:val="0066114D"/>
    <w:rsid w:val="00662482"/>
    <w:rsid w:val="006742EE"/>
    <w:rsid w:val="00690AC6"/>
    <w:rsid w:val="00696C5C"/>
    <w:rsid w:val="006A7C06"/>
    <w:rsid w:val="006C1746"/>
    <w:rsid w:val="006C66D9"/>
    <w:rsid w:val="006D113D"/>
    <w:rsid w:val="006E4B3B"/>
    <w:rsid w:val="006E6459"/>
    <w:rsid w:val="006F4CA4"/>
    <w:rsid w:val="006F7579"/>
    <w:rsid w:val="006F78D3"/>
    <w:rsid w:val="007033DA"/>
    <w:rsid w:val="00711395"/>
    <w:rsid w:val="007149BD"/>
    <w:rsid w:val="00722012"/>
    <w:rsid w:val="00724DA6"/>
    <w:rsid w:val="007253BE"/>
    <w:rsid w:val="00732D1F"/>
    <w:rsid w:val="00737505"/>
    <w:rsid w:val="00737B01"/>
    <w:rsid w:val="007412EF"/>
    <w:rsid w:val="00742916"/>
    <w:rsid w:val="0074314C"/>
    <w:rsid w:val="00752D16"/>
    <w:rsid w:val="00755D01"/>
    <w:rsid w:val="007566D7"/>
    <w:rsid w:val="00760495"/>
    <w:rsid w:val="00771BAE"/>
    <w:rsid w:val="00772922"/>
    <w:rsid w:val="00774765"/>
    <w:rsid w:val="00775AB9"/>
    <w:rsid w:val="00777F9F"/>
    <w:rsid w:val="007942EE"/>
    <w:rsid w:val="007A0281"/>
    <w:rsid w:val="007A42A1"/>
    <w:rsid w:val="007C0E97"/>
    <w:rsid w:val="007C1ECB"/>
    <w:rsid w:val="007D35E7"/>
    <w:rsid w:val="007D7E2D"/>
    <w:rsid w:val="007F1151"/>
    <w:rsid w:val="007F66C7"/>
    <w:rsid w:val="00811C39"/>
    <w:rsid w:val="008161B1"/>
    <w:rsid w:val="008203A4"/>
    <w:rsid w:val="00827C5F"/>
    <w:rsid w:val="00842899"/>
    <w:rsid w:val="008464DC"/>
    <w:rsid w:val="00853778"/>
    <w:rsid w:val="00863932"/>
    <w:rsid w:val="00863D2A"/>
    <w:rsid w:val="00873B26"/>
    <w:rsid w:val="0088205B"/>
    <w:rsid w:val="0088283C"/>
    <w:rsid w:val="0088447A"/>
    <w:rsid w:val="008853C7"/>
    <w:rsid w:val="00892390"/>
    <w:rsid w:val="00894163"/>
    <w:rsid w:val="008B29F0"/>
    <w:rsid w:val="008B3B01"/>
    <w:rsid w:val="008B4C12"/>
    <w:rsid w:val="008B5C6E"/>
    <w:rsid w:val="008B72AD"/>
    <w:rsid w:val="008E1CFB"/>
    <w:rsid w:val="008E5FA7"/>
    <w:rsid w:val="008F090D"/>
    <w:rsid w:val="00902A2A"/>
    <w:rsid w:val="009112E6"/>
    <w:rsid w:val="00914F46"/>
    <w:rsid w:val="00921FB2"/>
    <w:rsid w:val="00924829"/>
    <w:rsid w:val="00924B71"/>
    <w:rsid w:val="00932C67"/>
    <w:rsid w:val="00941995"/>
    <w:rsid w:val="009862DB"/>
    <w:rsid w:val="00996ACD"/>
    <w:rsid w:val="00997A55"/>
    <w:rsid w:val="00997D12"/>
    <w:rsid w:val="009A4D79"/>
    <w:rsid w:val="009A6577"/>
    <w:rsid w:val="009B15EC"/>
    <w:rsid w:val="009C025E"/>
    <w:rsid w:val="009C3076"/>
    <w:rsid w:val="009C69C1"/>
    <w:rsid w:val="009C6FCF"/>
    <w:rsid w:val="009D1311"/>
    <w:rsid w:val="009E6064"/>
    <w:rsid w:val="009F1385"/>
    <w:rsid w:val="009F16A4"/>
    <w:rsid w:val="00A02202"/>
    <w:rsid w:val="00A03AAF"/>
    <w:rsid w:val="00A066AF"/>
    <w:rsid w:val="00A10469"/>
    <w:rsid w:val="00A11AFA"/>
    <w:rsid w:val="00A156C3"/>
    <w:rsid w:val="00A17FA3"/>
    <w:rsid w:val="00A21148"/>
    <w:rsid w:val="00A21877"/>
    <w:rsid w:val="00A32333"/>
    <w:rsid w:val="00A36DCA"/>
    <w:rsid w:val="00A42988"/>
    <w:rsid w:val="00A44BBD"/>
    <w:rsid w:val="00A469DE"/>
    <w:rsid w:val="00A555D1"/>
    <w:rsid w:val="00A558DD"/>
    <w:rsid w:val="00A55E45"/>
    <w:rsid w:val="00A65FAF"/>
    <w:rsid w:val="00A71263"/>
    <w:rsid w:val="00A741B1"/>
    <w:rsid w:val="00A74D11"/>
    <w:rsid w:val="00A74FFC"/>
    <w:rsid w:val="00A90AF7"/>
    <w:rsid w:val="00A92C16"/>
    <w:rsid w:val="00A94CB6"/>
    <w:rsid w:val="00A95895"/>
    <w:rsid w:val="00AD49E9"/>
    <w:rsid w:val="00AD4C9E"/>
    <w:rsid w:val="00AE02DB"/>
    <w:rsid w:val="00AE34E1"/>
    <w:rsid w:val="00AF4CE3"/>
    <w:rsid w:val="00B018E1"/>
    <w:rsid w:val="00B0194D"/>
    <w:rsid w:val="00B03184"/>
    <w:rsid w:val="00B04309"/>
    <w:rsid w:val="00B07FF2"/>
    <w:rsid w:val="00B20259"/>
    <w:rsid w:val="00B30923"/>
    <w:rsid w:val="00B31CD6"/>
    <w:rsid w:val="00B441E4"/>
    <w:rsid w:val="00B47857"/>
    <w:rsid w:val="00B47919"/>
    <w:rsid w:val="00B62161"/>
    <w:rsid w:val="00B66D26"/>
    <w:rsid w:val="00B67CAA"/>
    <w:rsid w:val="00B70F3F"/>
    <w:rsid w:val="00B94CD6"/>
    <w:rsid w:val="00B95C8D"/>
    <w:rsid w:val="00BA3F2A"/>
    <w:rsid w:val="00BB17F4"/>
    <w:rsid w:val="00BB4631"/>
    <w:rsid w:val="00BB7B72"/>
    <w:rsid w:val="00BC72D8"/>
    <w:rsid w:val="00BD0C58"/>
    <w:rsid w:val="00BD5CA4"/>
    <w:rsid w:val="00BE0BBA"/>
    <w:rsid w:val="00BE3325"/>
    <w:rsid w:val="00BF0088"/>
    <w:rsid w:val="00BF4096"/>
    <w:rsid w:val="00C02786"/>
    <w:rsid w:val="00C25048"/>
    <w:rsid w:val="00C3354F"/>
    <w:rsid w:val="00C44AC8"/>
    <w:rsid w:val="00C45D89"/>
    <w:rsid w:val="00C7702E"/>
    <w:rsid w:val="00C80048"/>
    <w:rsid w:val="00CA16B8"/>
    <w:rsid w:val="00CA3A13"/>
    <w:rsid w:val="00CA747E"/>
    <w:rsid w:val="00CB0334"/>
    <w:rsid w:val="00CB123D"/>
    <w:rsid w:val="00CB4A41"/>
    <w:rsid w:val="00CB79B6"/>
    <w:rsid w:val="00CC1977"/>
    <w:rsid w:val="00CC6DF1"/>
    <w:rsid w:val="00CC7B17"/>
    <w:rsid w:val="00CD7923"/>
    <w:rsid w:val="00CE4BF2"/>
    <w:rsid w:val="00CE69EB"/>
    <w:rsid w:val="00CE7AD6"/>
    <w:rsid w:val="00D042B2"/>
    <w:rsid w:val="00D05E69"/>
    <w:rsid w:val="00D070B8"/>
    <w:rsid w:val="00D21D43"/>
    <w:rsid w:val="00D45A78"/>
    <w:rsid w:val="00D47A38"/>
    <w:rsid w:val="00D516F4"/>
    <w:rsid w:val="00D52F5A"/>
    <w:rsid w:val="00D533A2"/>
    <w:rsid w:val="00D66D6C"/>
    <w:rsid w:val="00D729F7"/>
    <w:rsid w:val="00D748D7"/>
    <w:rsid w:val="00D948D5"/>
    <w:rsid w:val="00DC14FB"/>
    <w:rsid w:val="00DC588A"/>
    <w:rsid w:val="00DD143F"/>
    <w:rsid w:val="00DD70CA"/>
    <w:rsid w:val="00DF1FFF"/>
    <w:rsid w:val="00DF46C5"/>
    <w:rsid w:val="00E0058E"/>
    <w:rsid w:val="00E07434"/>
    <w:rsid w:val="00E07DF4"/>
    <w:rsid w:val="00E21A1C"/>
    <w:rsid w:val="00E33D33"/>
    <w:rsid w:val="00E36770"/>
    <w:rsid w:val="00E503EE"/>
    <w:rsid w:val="00E53D3B"/>
    <w:rsid w:val="00E554A5"/>
    <w:rsid w:val="00E564D9"/>
    <w:rsid w:val="00E71451"/>
    <w:rsid w:val="00E735B5"/>
    <w:rsid w:val="00E80567"/>
    <w:rsid w:val="00E811C2"/>
    <w:rsid w:val="00EA17ED"/>
    <w:rsid w:val="00EA1DED"/>
    <w:rsid w:val="00EA4F68"/>
    <w:rsid w:val="00EB5BB4"/>
    <w:rsid w:val="00EC7E36"/>
    <w:rsid w:val="00ED4E43"/>
    <w:rsid w:val="00EE1BF5"/>
    <w:rsid w:val="00EE34A6"/>
    <w:rsid w:val="00EF1EB9"/>
    <w:rsid w:val="00EF5F6D"/>
    <w:rsid w:val="00F04FA8"/>
    <w:rsid w:val="00F07F8E"/>
    <w:rsid w:val="00F10B94"/>
    <w:rsid w:val="00F11458"/>
    <w:rsid w:val="00F14D4B"/>
    <w:rsid w:val="00F15FEA"/>
    <w:rsid w:val="00F20E38"/>
    <w:rsid w:val="00F23EA7"/>
    <w:rsid w:val="00F2468A"/>
    <w:rsid w:val="00F27FA9"/>
    <w:rsid w:val="00F34BFA"/>
    <w:rsid w:val="00F35324"/>
    <w:rsid w:val="00F43E54"/>
    <w:rsid w:val="00F44B0D"/>
    <w:rsid w:val="00F54A59"/>
    <w:rsid w:val="00F557DE"/>
    <w:rsid w:val="00F604FF"/>
    <w:rsid w:val="00F659F5"/>
    <w:rsid w:val="00F768E6"/>
    <w:rsid w:val="00F773F7"/>
    <w:rsid w:val="00FA3490"/>
    <w:rsid w:val="00FB1ABB"/>
    <w:rsid w:val="00FB5C48"/>
    <w:rsid w:val="00FC64EC"/>
    <w:rsid w:val="00FD2075"/>
    <w:rsid w:val="00FE1B1B"/>
    <w:rsid w:val="00FE2E90"/>
    <w:rsid w:val="00FE38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D15D767"/>
  <w15:chartTrackingRefBased/>
  <w15:docId w15:val="{FC939D7F-6784-4DF2-B51D-2CD871A17D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181397"/>
  </w:style>
  <w:style w:type="paragraph" w:styleId="Nadpis1">
    <w:name w:val="heading 1"/>
    <w:basedOn w:val="Normln"/>
    <w:next w:val="Normln"/>
    <w:link w:val="Nadpis1Char"/>
    <w:uiPriority w:val="9"/>
    <w:qFormat/>
    <w:rsid w:val="00D042B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D042B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D042B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D042B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D042B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D042B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D042B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D042B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D042B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D042B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D042B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D042B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D042B2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D042B2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D042B2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D042B2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D042B2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D042B2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D042B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D042B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D042B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D042B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D042B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D042B2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D042B2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D042B2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D042B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D042B2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D042B2"/>
    <w:rPr>
      <w:b/>
      <w:bCs/>
      <w:smallCaps/>
      <w:color w:val="0F4761" w:themeColor="accent1" w:themeShade="BF"/>
      <w:spacing w:val="5"/>
    </w:rPr>
  </w:style>
  <w:style w:type="character" w:styleId="Hypertextovodkaz">
    <w:name w:val="Hyperlink"/>
    <w:basedOn w:val="Standardnpsmoodstavce"/>
    <w:uiPriority w:val="99"/>
    <w:unhideWhenUsed/>
    <w:rsid w:val="00D042B2"/>
    <w:rPr>
      <w:color w:val="467886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D042B2"/>
    <w:rPr>
      <w:color w:val="605E5C"/>
      <w:shd w:val="clear" w:color="auto" w:fill="E1DFDD"/>
    </w:rPr>
  </w:style>
  <w:style w:type="character" w:styleId="Sledovanodkaz">
    <w:name w:val="FollowedHyperlink"/>
    <w:basedOn w:val="Standardnpsmoodstavce"/>
    <w:uiPriority w:val="99"/>
    <w:semiHidden/>
    <w:unhideWhenUsed/>
    <w:rsid w:val="006F4CA4"/>
    <w:rPr>
      <w:color w:val="96607D" w:themeColor="followedHyperlink"/>
      <w:u w:val="single"/>
    </w:rPr>
  </w:style>
  <w:style w:type="paragraph" w:styleId="Zhlav">
    <w:name w:val="header"/>
    <w:basedOn w:val="Normln"/>
    <w:link w:val="ZhlavChar"/>
    <w:uiPriority w:val="99"/>
    <w:unhideWhenUsed/>
    <w:rsid w:val="007253B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7253BE"/>
  </w:style>
  <w:style w:type="paragraph" w:styleId="Zpat">
    <w:name w:val="footer"/>
    <w:basedOn w:val="Normln"/>
    <w:link w:val="ZpatChar"/>
    <w:uiPriority w:val="99"/>
    <w:unhideWhenUsed/>
    <w:rsid w:val="007253B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7253BE"/>
  </w:style>
  <w:style w:type="paragraph" w:styleId="Bezmezer">
    <w:name w:val="No Spacing"/>
    <w:uiPriority w:val="1"/>
    <w:qFormat/>
    <w:rsid w:val="007253BE"/>
    <w:pPr>
      <w:spacing w:after="0" w:line="240" w:lineRule="auto"/>
    </w:pPr>
    <w:rPr>
      <w:sz w:val="22"/>
      <w:szCs w:val="22"/>
      <w14:ligatures w14:val="none"/>
    </w:rPr>
  </w:style>
  <w:style w:type="paragraph" w:styleId="Revize">
    <w:name w:val="Revision"/>
    <w:hidden/>
    <w:uiPriority w:val="99"/>
    <w:semiHidden/>
    <w:rsid w:val="001C2190"/>
    <w:pPr>
      <w:spacing w:after="0" w:line="240" w:lineRule="auto"/>
    </w:pPr>
  </w:style>
  <w:style w:type="character" w:styleId="Odkaznakoment">
    <w:name w:val="annotation reference"/>
    <w:basedOn w:val="Standardnpsmoodstavce"/>
    <w:uiPriority w:val="99"/>
    <w:semiHidden/>
    <w:unhideWhenUsed/>
    <w:rsid w:val="00034DD5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034DD5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034DD5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034DD5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034DD5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3.jpeg"/><Relationship Id="rId18" Type="http://schemas.openxmlformats.org/officeDocument/2006/relationships/hyperlink" Target="https://www.instagram.com/garden_paradise_roztoky/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https://www.gardenparadise.cz/ofyr-pizza-oven-100/" TargetMode="External"/><Relationship Id="rId17" Type="http://schemas.openxmlformats.org/officeDocument/2006/relationships/hyperlink" Target="https://www.facebook.com/gardenparadiseroztoky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gardenparadise.cz" TargetMode="External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gardenparadise.cz/grily-ofyr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gardenparadise.cz/grill-guru-pizzaoven-gas-black/" TargetMode="External"/><Relationship Id="rId10" Type="http://schemas.openxmlformats.org/officeDocument/2006/relationships/image" Target="media/image2.jpeg"/><Relationship Id="rId19" Type="http://schemas.openxmlformats.org/officeDocument/2006/relationships/hyperlink" Target="mailto:barbora@doblogoo.cz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gardenparadise.cz/infrazarice/" TargetMode="External"/><Relationship Id="rId14" Type="http://schemas.openxmlformats.org/officeDocument/2006/relationships/image" Target="media/image4.jpeg"/><Relationship Id="rId22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AFAE53-6673-441F-A645-32D27B09EC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410</TotalTime>
  <Pages>2</Pages>
  <Words>727</Words>
  <Characters>4295</Characters>
  <Application>Microsoft Office Word</Application>
  <DocSecurity>0</DocSecurity>
  <Lines>35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Markéta Císová</dc:creator>
  <cp:keywords/>
  <dc:description/>
  <cp:lastModifiedBy>Markéta Císová</cp:lastModifiedBy>
  <cp:revision>65</cp:revision>
  <dcterms:created xsi:type="dcterms:W3CDTF">2026-09-01T12:54:00Z</dcterms:created>
  <dcterms:modified xsi:type="dcterms:W3CDTF">2026-09-15T11:43:00Z</dcterms:modified>
</cp:coreProperties>
</file>