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3D8F65" w14:textId="539103AF" w:rsidR="00C3665F" w:rsidRDefault="00831F3F" w:rsidP="00282E4E">
      <w:pPr>
        <w:spacing w:line="276" w:lineRule="auto"/>
        <w:jc w:val="both"/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</w:pPr>
      <w:r w:rsidRPr="00525BC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 xml:space="preserve">Společnost Electrolux na veletrhu IFA 2026 </w:t>
      </w:r>
      <w:r w:rsidR="00C8301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>ukazuje</w:t>
      </w:r>
      <w:r w:rsidR="00C662E7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 xml:space="preserve">, </w:t>
      </w:r>
      <w:r w:rsidR="00C8301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>jak mohou</w:t>
      </w:r>
      <w:r w:rsidR="00C8301A" w:rsidRPr="00C8301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 xml:space="preserve"> </w:t>
      </w:r>
      <w:r w:rsidR="00C8301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>dát inovativní spotřebiče prostor vaší fantazii</w:t>
      </w:r>
      <w:r w:rsidR="007D594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 xml:space="preserve"> </w:t>
      </w:r>
    </w:p>
    <w:p w14:paraId="6C6BAB57" w14:textId="77777777" w:rsidR="00831F3F" w:rsidRPr="00525BCA" w:rsidRDefault="00831F3F" w:rsidP="00525BCA">
      <w:pPr>
        <w:spacing w:line="360" w:lineRule="auto"/>
        <w:jc w:val="both"/>
        <w:rPr>
          <w:color w:val="021940"/>
        </w:rPr>
      </w:pPr>
    </w:p>
    <w:p w14:paraId="31EF7C13" w14:textId="0F5D5FAA" w:rsidR="00895A22" w:rsidRPr="00525BCA" w:rsidRDefault="00BF2643" w:rsidP="00525BCA">
      <w:pPr>
        <w:pStyle w:val="Podnadpis"/>
        <w:spacing w:after="240" w:line="360" w:lineRule="auto"/>
        <w:jc w:val="both"/>
        <w:rPr>
          <w:rFonts w:ascii="Electrolux Sans SemiBold" w:eastAsia="Times New Roman" w:hAnsi="Electrolux Sans SemiBold"/>
          <w:b w:val="0"/>
          <w:bCs/>
          <w:color w:val="021940"/>
          <w:szCs w:val="22"/>
        </w:rPr>
      </w:pPr>
      <w:r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>Praha</w:t>
      </w:r>
      <w:r w:rsidR="00434140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 xml:space="preserve">, </w:t>
      </w:r>
      <w:r w:rsidR="00F33FDD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>04</w:t>
      </w:r>
      <w:r w:rsidR="00BC451A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>.</w:t>
      </w:r>
      <w:r w:rsidR="00801B54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 xml:space="preserve"> </w:t>
      </w:r>
      <w:r w:rsidR="00831F3F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>září</w:t>
      </w:r>
      <w:r w:rsidR="00065DDA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 xml:space="preserve"> </w:t>
      </w:r>
      <w:r w:rsidR="00954C71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>202</w:t>
      </w:r>
      <w:r w:rsidR="00AA1C7B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>6</w:t>
      </w:r>
    </w:p>
    <w:p w14:paraId="19CB2E2A" w14:textId="52716A52" w:rsidR="00C662E7" w:rsidRPr="008F6B31" w:rsidRDefault="007D594A" w:rsidP="00525BCA">
      <w:pPr>
        <w:spacing w:line="360" w:lineRule="auto"/>
        <w:jc w:val="both"/>
        <w:rPr>
          <w:rFonts w:cs="Arial"/>
          <w:b/>
          <w:bCs/>
          <w:color w:val="021940"/>
          <w:szCs w:val="18"/>
        </w:rPr>
      </w:pPr>
      <w:r w:rsidRPr="008F6B31">
        <w:rPr>
          <w:rFonts w:cs="Arial"/>
          <w:b/>
          <w:bCs/>
          <w:color w:val="021940"/>
          <w:szCs w:val="18"/>
        </w:rPr>
        <w:t xml:space="preserve">Společnost Electrolux představuje na veletrhu IFA 2026 řadu inovativních kuchyňských spotřebičů zahrnující trouby, varné desky, chladničky, myčky nádobí a odsavače par. Spojuje v ní chytré technologie, intuitivní asistované vaření a nadčasový skandinávský design, aby bylo každodenní vaření jednodušší, </w:t>
      </w:r>
      <w:r w:rsidR="00F05BB3" w:rsidRPr="008F6B31">
        <w:rPr>
          <w:rFonts w:cs="Arial"/>
          <w:b/>
          <w:bCs/>
          <w:color w:val="021940"/>
          <w:szCs w:val="18"/>
        </w:rPr>
        <w:t>pohodlnější</w:t>
      </w:r>
      <w:r w:rsidRPr="008F6B31">
        <w:rPr>
          <w:rFonts w:cs="Arial"/>
          <w:b/>
          <w:bCs/>
          <w:color w:val="021940"/>
          <w:szCs w:val="18"/>
        </w:rPr>
        <w:t xml:space="preserve"> a přinášelo více prostoru pro kreativitu a radost z přípravy jídla.</w:t>
      </w:r>
    </w:p>
    <w:p w14:paraId="198F8F84" w14:textId="77777777" w:rsidR="007D594A" w:rsidRPr="00525BCA" w:rsidRDefault="007D594A" w:rsidP="00525BCA">
      <w:pPr>
        <w:spacing w:line="360" w:lineRule="auto"/>
        <w:jc w:val="both"/>
        <w:rPr>
          <w:rFonts w:cs="Arial"/>
          <w:b/>
          <w:bCs/>
          <w:color w:val="021940"/>
        </w:rPr>
      </w:pPr>
    </w:p>
    <w:p w14:paraId="0B556E25" w14:textId="38A47C06" w:rsidR="005A4A2E" w:rsidRPr="007F2A60" w:rsidRDefault="00C662E7" w:rsidP="007F2A60">
      <w:pPr>
        <w:spacing w:line="360" w:lineRule="auto"/>
        <w:jc w:val="both"/>
        <w:rPr>
          <w:rFonts w:cs="Arial"/>
          <w:color w:val="021940"/>
        </w:rPr>
      </w:pPr>
      <w:r w:rsidRPr="007F2A60">
        <w:rPr>
          <w:rFonts w:cs="Arial"/>
          <w:color w:val="021940"/>
        </w:rPr>
        <w:t>„</w:t>
      </w:r>
      <w:r w:rsidRPr="007F2A60">
        <w:rPr>
          <w:rFonts w:cs="Arial"/>
          <w:i/>
          <w:iCs/>
          <w:color w:val="021940"/>
        </w:rPr>
        <w:t xml:space="preserve">Ve společnosti Electrolux jsme vždy věřili, že nejlepší technologie je ta, která </w:t>
      </w:r>
      <w:r w:rsidR="002575F1" w:rsidRPr="007F2A60">
        <w:rPr>
          <w:rFonts w:cs="Arial"/>
          <w:i/>
          <w:iCs/>
          <w:color w:val="021940"/>
        </w:rPr>
        <w:t>staví</w:t>
      </w:r>
      <w:r w:rsidRPr="007F2A60">
        <w:rPr>
          <w:rFonts w:cs="Arial"/>
          <w:i/>
          <w:iCs/>
          <w:color w:val="021940"/>
        </w:rPr>
        <w:t xml:space="preserve"> člověka do centra pozornosti. Je to technologie, </w:t>
      </w:r>
      <w:r w:rsidR="002575F1" w:rsidRPr="007F2A60">
        <w:rPr>
          <w:rFonts w:cs="Arial"/>
          <w:i/>
          <w:iCs/>
          <w:color w:val="021940"/>
        </w:rPr>
        <w:t>která je nenápadná, ale zároveň spotřebitelům usnadňuje každodenní činnosti a je jejich přirozenou součástí,</w:t>
      </w:r>
      <w:r w:rsidRPr="007F2A60">
        <w:rPr>
          <w:rFonts w:cs="Arial"/>
          <w:color w:val="021940"/>
        </w:rPr>
        <w:t xml:space="preserve">“ říká Christopher </w:t>
      </w:r>
      <w:proofErr w:type="spellStart"/>
      <w:r w:rsidRPr="007F2A60">
        <w:rPr>
          <w:rFonts w:cs="Arial"/>
          <w:color w:val="021940"/>
        </w:rPr>
        <w:t>Duncan</w:t>
      </w:r>
      <w:proofErr w:type="spellEnd"/>
      <w:r w:rsidRPr="007F2A60">
        <w:rPr>
          <w:rFonts w:cs="Arial"/>
          <w:color w:val="021940"/>
        </w:rPr>
        <w:t>, SVP a vedoucí regionální produktové řady pro přípravu pokrmů a kuchyňské spotřebiče v regionu EMEA. „</w:t>
      </w:r>
      <w:r w:rsidR="002575F1" w:rsidRPr="007F2A60">
        <w:rPr>
          <w:rStyle w:val="Zdraznn"/>
          <w:rFonts w:cs="Arial"/>
          <w:color w:val="021940"/>
        </w:rPr>
        <w:t>Na letošním veletrhu IFA proto představujeme řešení, která propojují skandinávský design s promyšlenými technologiemi a dávají lidem více prostoru soustředit se na to, co je pro ně skutečně důležité</w:t>
      </w:r>
      <w:r w:rsidRPr="007F2A60">
        <w:rPr>
          <w:rFonts w:cs="Arial"/>
          <w:i/>
          <w:iCs/>
          <w:color w:val="021940"/>
        </w:rPr>
        <w:t xml:space="preserve">. </w:t>
      </w:r>
      <w:r w:rsidR="00E0488C" w:rsidRPr="007F2A60">
        <w:rPr>
          <w:rFonts w:cs="Arial"/>
          <w:i/>
          <w:iCs/>
          <w:color w:val="021940"/>
        </w:rPr>
        <w:t>Zároveň však přinášejí</w:t>
      </w:r>
      <w:r w:rsidR="002575F1" w:rsidRPr="007F2A60">
        <w:rPr>
          <w:rFonts w:cs="Arial"/>
          <w:i/>
          <w:iCs/>
          <w:color w:val="021940"/>
        </w:rPr>
        <w:t xml:space="preserve"> výsledky, </w:t>
      </w:r>
      <w:r w:rsidR="00236423">
        <w:rPr>
          <w:rFonts w:cs="Arial"/>
          <w:i/>
          <w:iCs/>
          <w:color w:val="021940"/>
        </w:rPr>
        <w:t>jež</w:t>
      </w:r>
      <w:r w:rsidR="002575F1" w:rsidRPr="007F2A60">
        <w:rPr>
          <w:rFonts w:cs="Arial"/>
          <w:i/>
          <w:iCs/>
          <w:color w:val="021940"/>
        </w:rPr>
        <w:t xml:space="preserve"> posouvají každodenní vaření</w:t>
      </w:r>
      <w:r w:rsidR="00E0488C" w:rsidRPr="007F2A60">
        <w:rPr>
          <w:rFonts w:cs="Arial"/>
          <w:i/>
          <w:iCs/>
          <w:color w:val="021940"/>
        </w:rPr>
        <w:t xml:space="preserve"> na vyšší úroveň</w:t>
      </w:r>
      <w:r w:rsidR="002575F1" w:rsidRPr="007F2A60">
        <w:rPr>
          <w:rFonts w:cs="Arial"/>
          <w:i/>
          <w:iCs/>
          <w:color w:val="021940"/>
        </w:rPr>
        <w:t xml:space="preserve"> a </w:t>
      </w:r>
      <w:r w:rsidR="00236423">
        <w:rPr>
          <w:rFonts w:cs="Arial"/>
          <w:i/>
          <w:iCs/>
          <w:color w:val="021940"/>
        </w:rPr>
        <w:t>umožňují</w:t>
      </w:r>
      <w:r w:rsidR="002575F1" w:rsidRPr="007F2A60">
        <w:rPr>
          <w:rFonts w:cs="Arial"/>
          <w:i/>
          <w:iCs/>
          <w:color w:val="021940"/>
        </w:rPr>
        <w:t xml:space="preserve"> ještě lepší chuťové zážitky.</w:t>
      </w:r>
      <w:r w:rsidRPr="007F2A60">
        <w:rPr>
          <w:rFonts w:cs="Arial"/>
          <w:i/>
          <w:iCs/>
          <w:color w:val="021940"/>
        </w:rPr>
        <w:t>“</w:t>
      </w:r>
    </w:p>
    <w:p w14:paraId="594D5BC3" w14:textId="3304080A" w:rsidR="00C662E7" w:rsidRPr="007F2A60" w:rsidRDefault="00C662E7" w:rsidP="007F2A60">
      <w:pPr>
        <w:spacing w:line="360" w:lineRule="auto"/>
        <w:jc w:val="both"/>
        <w:rPr>
          <w:rFonts w:cs="Arial"/>
          <w:color w:val="021940"/>
        </w:rPr>
      </w:pPr>
    </w:p>
    <w:p w14:paraId="10D1D51C" w14:textId="603F8C86" w:rsidR="00C662E7" w:rsidRPr="007F2A60" w:rsidRDefault="00C662E7" w:rsidP="007F2A60">
      <w:pPr>
        <w:spacing w:line="360" w:lineRule="auto"/>
        <w:jc w:val="both"/>
        <w:rPr>
          <w:rFonts w:cs="Arial"/>
          <w:b/>
          <w:bCs/>
          <w:color w:val="021940"/>
        </w:rPr>
      </w:pPr>
      <w:r w:rsidRPr="007F2A60">
        <w:rPr>
          <w:rFonts w:cs="Arial"/>
          <w:b/>
          <w:bCs/>
          <w:color w:val="021940"/>
        </w:rPr>
        <w:t xml:space="preserve">Trouby, které se </w:t>
      </w:r>
      <w:r w:rsidR="00160F5D">
        <w:rPr>
          <w:rFonts w:cs="Arial"/>
          <w:b/>
          <w:bCs/>
          <w:color w:val="021940"/>
        </w:rPr>
        <w:t>neustále</w:t>
      </w:r>
      <w:r w:rsidRPr="007F2A60">
        <w:rPr>
          <w:rFonts w:cs="Arial"/>
          <w:b/>
          <w:bCs/>
          <w:color w:val="021940"/>
        </w:rPr>
        <w:t xml:space="preserve"> zlepšují</w:t>
      </w:r>
    </w:p>
    <w:p w14:paraId="020B8D57" w14:textId="41A9B602" w:rsidR="00160F5D" w:rsidRDefault="002575F1" w:rsidP="007F2A60">
      <w:pPr>
        <w:spacing w:line="360" w:lineRule="auto"/>
        <w:jc w:val="both"/>
        <w:rPr>
          <w:rFonts w:cs="Arial"/>
          <w:color w:val="021940"/>
        </w:rPr>
      </w:pPr>
      <w:r w:rsidRPr="007F2A60">
        <w:rPr>
          <w:rFonts w:cs="Arial"/>
          <w:color w:val="021940"/>
        </w:rPr>
        <w:t xml:space="preserve">Špičkový model řady trub Electrolux 900 </w:t>
      </w:r>
      <w:proofErr w:type="spellStart"/>
      <w:r w:rsidRPr="007F2A60">
        <w:rPr>
          <w:rFonts w:cs="Arial"/>
          <w:color w:val="021940"/>
        </w:rPr>
        <w:t>ProAssist</w:t>
      </w:r>
      <w:proofErr w:type="spellEnd"/>
      <w:r w:rsidRPr="007F2A60">
        <w:rPr>
          <w:rFonts w:cs="Arial"/>
          <w:color w:val="021940"/>
        </w:rPr>
        <w:t xml:space="preserve"> </w:t>
      </w:r>
      <w:proofErr w:type="spellStart"/>
      <w:r w:rsidRPr="007F2A60">
        <w:rPr>
          <w:rFonts w:cs="Arial"/>
          <w:color w:val="021940"/>
        </w:rPr>
        <w:t>SteamPro</w:t>
      </w:r>
      <w:proofErr w:type="spellEnd"/>
      <w:r w:rsidRPr="007F2A60">
        <w:rPr>
          <w:rFonts w:cs="Arial"/>
          <w:color w:val="021940"/>
        </w:rPr>
        <w:t xml:space="preserve"> je vybaven chytrými funkcemi, které se mohou průběžně rozšiřovat. Díky bezdrátovým aktualizacím OTA do trouby přibývají nové funkce a inovace v oblasti vaření, takže její možnosti lze postupně rozšiřovat i po zakoupení. </w:t>
      </w:r>
    </w:p>
    <w:p w14:paraId="1C74005B" w14:textId="00FECCFF" w:rsidR="00160F5D" w:rsidRDefault="00160F5D" w:rsidP="007F2A60">
      <w:pPr>
        <w:spacing w:line="360" w:lineRule="auto"/>
        <w:jc w:val="both"/>
        <w:rPr>
          <w:rFonts w:cs="Arial"/>
          <w:color w:val="021940"/>
        </w:rPr>
      </w:pPr>
      <w:r>
        <w:rPr>
          <w:rFonts w:cs="Arial"/>
          <w:color w:val="021940"/>
        </w:rPr>
        <w:drawing>
          <wp:anchor distT="0" distB="0" distL="114300" distR="114300" simplePos="0" relativeHeight="251664384" behindDoc="1" locked="0" layoutInCell="1" allowOverlap="1" wp14:anchorId="61BEF26F" wp14:editId="7B16E555">
            <wp:simplePos x="0" y="0"/>
            <wp:positionH relativeFrom="column">
              <wp:posOffset>2954655</wp:posOffset>
            </wp:positionH>
            <wp:positionV relativeFrom="paragraph">
              <wp:posOffset>152924</wp:posOffset>
            </wp:positionV>
            <wp:extent cx="1983740" cy="1386840"/>
            <wp:effectExtent l="12700" t="12700" r="10160" b="10160"/>
            <wp:wrapTight wrapText="bothSides">
              <wp:wrapPolygon edited="0">
                <wp:start x="-138" y="-198"/>
                <wp:lineTo x="-138" y="21560"/>
                <wp:lineTo x="21572" y="21560"/>
                <wp:lineTo x="21572" y="-198"/>
                <wp:lineTo x="-138" y="-198"/>
              </wp:wrapPolygon>
            </wp:wrapTight>
            <wp:docPr id="156970782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07823" name="Obrázek 15697078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138684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95CAD" w14:textId="3EAFE011" w:rsidR="00C662E7" w:rsidRPr="007F2A60" w:rsidRDefault="00362477" w:rsidP="007F2A60">
      <w:pPr>
        <w:spacing w:line="360" w:lineRule="auto"/>
        <w:jc w:val="both"/>
        <w:rPr>
          <w:rFonts w:cs="Arial"/>
          <w:color w:val="021940"/>
        </w:rPr>
      </w:pPr>
      <w:r w:rsidRPr="007F2A60">
        <w:rPr>
          <w:rFonts w:cs="Arial"/>
          <w:color w:val="021940"/>
        </w:rPr>
        <w:t>F</w:t>
      </w:r>
      <w:r w:rsidR="00C662E7" w:rsidRPr="007F2A60">
        <w:rPr>
          <w:rFonts w:cs="Arial"/>
          <w:color w:val="021940"/>
        </w:rPr>
        <w:t xml:space="preserve">unkce </w:t>
      </w:r>
      <w:r w:rsidR="00C662E7" w:rsidRPr="00A152C5">
        <w:rPr>
          <w:rFonts w:cs="Arial"/>
          <w:b/>
          <w:bCs/>
          <w:color w:val="021940"/>
        </w:rPr>
        <w:t xml:space="preserve">AI </w:t>
      </w:r>
      <w:proofErr w:type="spellStart"/>
      <w:r w:rsidR="00C662E7" w:rsidRPr="00A152C5">
        <w:rPr>
          <w:rFonts w:cs="Arial"/>
          <w:b/>
          <w:bCs/>
          <w:color w:val="021940"/>
        </w:rPr>
        <w:t>TasteAssist</w:t>
      </w:r>
      <w:proofErr w:type="spellEnd"/>
      <w:r w:rsidR="00D9536D">
        <w:rPr>
          <w:rFonts w:cs="Arial"/>
          <w:b/>
          <w:bCs/>
          <w:color w:val="021940"/>
        </w:rPr>
        <w:t>,</w:t>
      </w:r>
      <w:r w:rsidR="00C662E7" w:rsidRPr="007F2A60">
        <w:rPr>
          <w:rFonts w:cs="Arial"/>
          <w:color w:val="021940"/>
        </w:rPr>
        <w:t xml:space="preserve"> </w:t>
      </w:r>
      <w:r w:rsidRPr="007F2A60">
        <w:rPr>
          <w:rFonts w:cs="Arial"/>
          <w:color w:val="021940"/>
        </w:rPr>
        <w:t>dostupná v aplikaci Electrol</w:t>
      </w:r>
      <w:r w:rsidR="000456DB" w:rsidRPr="007F2A60">
        <w:rPr>
          <w:rFonts w:cs="Arial"/>
          <w:color w:val="021940"/>
        </w:rPr>
        <w:t>ux</w:t>
      </w:r>
      <w:r w:rsidR="00D9536D">
        <w:rPr>
          <w:rFonts w:cs="Arial"/>
          <w:color w:val="021940"/>
        </w:rPr>
        <w:t>,</w:t>
      </w:r>
      <w:r w:rsidRPr="007F2A60">
        <w:rPr>
          <w:rFonts w:cs="Arial"/>
          <w:color w:val="021940"/>
        </w:rPr>
        <w:t xml:space="preserve"> analyzuje prvky nahraného online receptu, </w:t>
      </w:r>
      <w:r w:rsidR="00C549B1">
        <w:rPr>
          <w:rFonts w:cs="Arial"/>
          <w:color w:val="021940"/>
        </w:rPr>
        <w:t>jako je</w:t>
      </w:r>
      <w:r w:rsidRPr="007F2A60">
        <w:rPr>
          <w:rFonts w:cs="Arial"/>
          <w:color w:val="021940"/>
        </w:rPr>
        <w:t xml:space="preserve"> teplot</w:t>
      </w:r>
      <w:r w:rsidR="00C549B1">
        <w:rPr>
          <w:rFonts w:cs="Arial"/>
          <w:color w:val="021940"/>
        </w:rPr>
        <w:t>a</w:t>
      </w:r>
      <w:r w:rsidRPr="007F2A60">
        <w:rPr>
          <w:rFonts w:cs="Arial"/>
          <w:color w:val="021940"/>
        </w:rPr>
        <w:t>, čas přípravy nebo předehřev, a následně navrhne vhodn</w:t>
      </w:r>
      <w:r w:rsidR="007E1C09">
        <w:rPr>
          <w:rFonts w:cs="Arial"/>
          <w:color w:val="021940"/>
        </w:rPr>
        <w:t>á</w:t>
      </w:r>
      <w:r w:rsidRPr="007F2A60">
        <w:rPr>
          <w:rFonts w:cs="Arial"/>
          <w:color w:val="021940"/>
        </w:rPr>
        <w:t xml:space="preserve"> nastavení pro parní troubu. To </w:t>
      </w:r>
      <w:r w:rsidR="00C662E7" w:rsidRPr="007F2A60">
        <w:rPr>
          <w:rFonts w:cs="Arial"/>
          <w:color w:val="021940"/>
        </w:rPr>
        <w:t xml:space="preserve">zajišťuje </w:t>
      </w:r>
      <w:r w:rsidRPr="007F2A60">
        <w:rPr>
          <w:rFonts w:cs="Arial"/>
          <w:color w:val="021940"/>
        </w:rPr>
        <w:t>neustále spolehlivé</w:t>
      </w:r>
      <w:r w:rsidR="00C662E7" w:rsidRPr="007F2A60">
        <w:rPr>
          <w:rFonts w:cs="Arial"/>
          <w:color w:val="021940"/>
        </w:rPr>
        <w:t xml:space="preserve"> a </w:t>
      </w:r>
      <w:r w:rsidR="008F3ADA">
        <w:rPr>
          <w:rFonts w:cs="Arial"/>
          <w:color w:val="021940"/>
        </w:rPr>
        <w:t>perfektní</w:t>
      </w:r>
      <w:r w:rsidR="00C662E7" w:rsidRPr="007F2A60">
        <w:rPr>
          <w:rFonts w:cs="Arial"/>
          <w:color w:val="021940"/>
        </w:rPr>
        <w:t xml:space="preserve"> výsledky.</w:t>
      </w:r>
    </w:p>
    <w:p w14:paraId="5B8E5F8A" w14:textId="4EA193AE" w:rsidR="00362477" w:rsidRPr="007F2A60" w:rsidRDefault="00362477" w:rsidP="007F2A60">
      <w:pPr>
        <w:spacing w:line="360" w:lineRule="auto"/>
        <w:jc w:val="both"/>
        <w:rPr>
          <w:rFonts w:cs="Arial"/>
          <w:color w:val="021940"/>
        </w:rPr>
      </w:pPr>
    </w:p>
    <w:p w14:paraId="7F954852" w14:textId="26B82F4A" w:rsidR="00C662E7" w:rsidRPr="007F2A60" w:rsidRDefault="00362477" w:rsidP="007F2A60">
      <w:pPr>
        <w:spacing w:line="360" w:lineRule="auto"/>
        <w:jc w:val="both"/>
        <w:rPr>
          <w:rFonts w:cs="Arial"/>
          <w:color w:val="021940"/>
        </w:rPr>
      </w:pPr>
      <w:r w:rsidRPr="007F2A60">
        <w:rPr>
          <w:rFonts w:cs="Arial"/>
          <w:color w:val="021940"/>
        </w:rPr>
        <w:t xml:space="preserve">Technologie </w:t>
      </w:r>
      <w:proofErr w:type="spellStart"/>
      <w:r w:rsidR="00C662E7" w:rsidRPr="007F2A60">
        <w:rPr>
          <w:rFonts w:cs="Arial"/>
          <w:color w:val="021940"/>
        </w:rPr>
        <w:t>CamCook</w:t>
      </w:r>
      <w:proofErr w:type="spellEnd"/>
      <w:r w:rsidR="00C662E7" w:rsidRPr="007F2A60">
        <w:rPr>
          <w:rFonts w:cs="Arial"/>
          <w:color w:val="021940"/>
        </w:rPr>
        <w:t xml:space="preserve">® </w:t>
      </w:r>
      <w:r w:rsidRPr="007F2A60">
        <w:rPr>
          <w:rFonts w:cs="Arial"/>
          <w:color w:val="021940"/>
        </w:rPr>
        <w:t>využívá</w:t>
      </w:r>
      <w:r w:rsidR="00C662E7" w:rsidRPr="007F2A60">
        <w:rPr>
          <w:rFonts w:cs="Arial"/>
          <w:color w:val="021940"/>
        </w:rPr>
        <w:t xml:space="preserve"> </w:t>
      </w:r>
      <w:r w:rsidRPr="007F2A60">
        <w:rPr>
          <w:rFonts w:cs="Arial"/>
          <w:color w:val="021940"/>
        </w:rPr>
        <w:t>vestavěnou</w:t>
      </w:r>
      <w:r w:rsidR="00C662E7" w:rsidRPr="007F2A60">
        <w:rPr>
          <w:rFonts w:cs="Arial"/>
          <w:color w:val="021940"/>
        </w:rPr>
        <w:t xml:space="preserve"> </w:t>
      </w:r>
      <w:r w:rsidRPr="007F2A60">
        <w:rPr>
          <w:rFonts w:cs="Arial"/>
          <w:color w:val="021940"/>
        </w:rPr>
        <w:t>kameru</w:t>
      </w:r>
      <w:r w:rsidR="00C662E7" w:rsidRPr="007F2A60">
        <w:rPr>
          <w:rFonts w:cs="Arial"/>
          <w:color w:val="021940"/>
        </w:rPr>
        <w:t xml:space="preserve"> a umělou inteligenc</w:t>
      </w:r>
      <w:r w:rsidRPr="007F2A60">
        <w:rPr>
          <w:rFonts w:cs="Arial"/>
          <w:color w:val="021940"/>
        </w:rPr>
        <w:t>i</w:t>
      </w:r>
      <w:r w:rsidR="00C662E7" w:rsidRPr="007F2A60">
        <w:rPr>
          <w:rFonts w:cs="Arial"/>
          <w:color w:val="021940"/>
        </w:rPr>
        <w:t xml:space="preserve">, </w:t>
      </w:r>
      <w:r w:rsidR="00236423">
        <w:rPr>
          <w:rFonts w:cs="Arial"/>
          <w:color w:val="021940"/>
        </w:rPr>
        <w:t>jež</w:t>
      </w:r>
      <w:r w:rsidR="00C662E7" w:rsidRPr="007F2A60">
        <w:rPr>
          <w:rFonts w:cs="Arial"/>
          <w:color w:val="021940"/>
        </w:rPr>
        <w:t xml:space="preserve"> předem </w:t>
      </w:r>
      <w:r w:rsidRPr="007F2A60">
        <w:rPr>
          <w:rFonts w:cs="Arial"/>
          <w:color w:val="021940"/>
        </w:rPr>
        <w:t xml:space="preserve">rozpozná </w:t>
      </w:r>
      <w:r w:rsidR="007E1C09">
        <w:rPr>
          <w:rFonts w:cs="Arial"/>
          <w:color w:val="021940"/>
        </w:rPr>
        <w:t>zvolenou</w:t>
      </w:r>
      <w:r w:rsidR="00C662E7" w:rsidRPr="007F2A60">
        <w:rPr>
          <w:rFonts w:cs="Arial"/>
          <w:color w:val="021940"/>
        </w:rPr>
        <w:t xml:space="preserve"> škálu pokrmů a pro každý z nich </w:t>
      </w:r>
      <w:r w:rsidRPr="00A152C5">
        <w:rPr>
          <w:rFonts w:cs="Arial"/>
          <w:b/>
          <w:bCs/>
          <w:color w:val="021940"/>
        </w:rPr>
        <w:t>navrhne</w:t>
      </w:r>
      <w:r w:rsidR="00C662E7" w:rsidRPr="00A152C5">
        <w:rPr>
          <w:rFonts w:cs="Arial"/>
          <w:b/>
          <w:bCs/>
          <w:color w:val="021940"/>
        </w:rPr>
        <w:t xml:space="preserve"> optimální nastavení</w:t>
      </w:r>
      <w:r w:rsidR="00C662E7" w:rsidRPr="007F2A60">
        <w:rPr>
          <w:rFonts w:cs="Arial"/>
          <w:color w:val="021940"/>
        </w:rPr>
        <w:t xml:space="preserve">. Postupem času se </w:t>
      </w:r>
      <w:r w:rsidR="00D9536D">
        <w:rPr>
          <w:rFonts w:cs="Arial"/>
          <w:color w:val="021940"/>
        </w:rPr>
        <w:t>navíc</w:t>
      </w:r>
      <w:r w:rsidR="00C662E7" w:rsidRPr="007F2A60">
        <w:rPr>
          <w:rFonts w:cs="Arial"/>
          <w:color w:val="021940"/>
        </w:rPr>
        <w:t xml:space="preserve"> </w:t>
      </w:r>
      <w:r w:rsidRPr="007F2A60">
        <w:rPr>
          <w:rFonts w:cs="Arial"/>
          <w:color w:val="021940"/>
        </w:rPr>
        <w:t>učí priority uživatele</w:t>
      </w:r>
      <w:r w:rsidR="00C662E7" w:rsidRPr="007F2A60">
        <w:rPr>
          <w:rFonts w:cs="Arial"/>
          <w:color w:val="021940"/>
        </w:rPr>
        <w:t xml:space="preserve">. </w:t>
      </w:r>
      <w:r w:rsidR="000456DB" w:rsidRPr="007F2A60">
        <w:rPr>
          <w:rFonts w:cs="Arial"/>
          <w:color w:val="021940"/>
        </w:rPr>
        <w:t>U uložených receptů si dokáže zapamatovat</w:t>
      </w:r>
      <w:r w:rsidR="00C662E7" w:rsidRPr="007F2A60">
        <w:rPr>
          <w:rFonts w:cs="Arial"/>
          <w:color w:val="021940"/>
        </w:rPr>
        <w:t xml:space="preserve"> </w:t>
      </w:r>
      <w:r w:rsidR="007E1C09">
        <w:rPr>
          <w:rFonts w:cs="Arial"/>
          <w:color w:val="021940"/>
        </w:rPr>
        <w:t>jeho preference</w:t>
      </w:r>
      <w:r w:rsidR="000456DB" w:rsidRPr="007F2A60">
        <w:rPr>
          <w:rFonts w:cs="Arial"/>
          <w:color w:val="021940"/>
        </w:rPr>
        <w:t xml:space="preserve"> </w:t>
      </w:r>
      <w:r w:rsidR="00C662E7" w:rsidRPr="007F2A60">
        <w:rPr>
          <w:rFonts w:cs="Arial"/>
          <w:color w:val="021940"/>
        </w:rPr>
        <w:t xml:space="preserve">a </w:t>
      </w:r>
      <w:r w:rsidR="000456DB" w:rsidRPr="007F2A60">
        <w:rPr>
          <w:rFonts w:cs="Arial"/>
          <w:color w:val="021940"/>
        </w:rPr>
        <w:t>při dalším vaření navrhne stejné předvolby</w:t>
      </w:r>
      <w:r w:rsidR="008F3ADA">
        <w:rPr>
          <w:rFonts w:cs="Arial"/>
          <w:color w:val="021940"/>
        </w:rPr>
        <w:t xml:space="preserve"> pro </w:t>
      </w:r>
      <w:r w:rsidR="008F3ADA">
        <w:rPr>
          <w:rFonts w:cs="Arial"/>
          <w:color w:val="021940"/>
        </w:rPr>
        <w:lastRenderedPageBreak/>
        <w:t>konzistentní výsledky</w:t>
      </w:r>
      <w:r w:rsidR="000456DB" w:rsidRPr="007F2A60">
        <w:rPr>
          <w:rFonts w:cs="Arial"/>
          <w:color w:val="021940"/>
        </w:rPr>
        <w:t xml:space="preserve">, například oblíbenou míru opečení. </w:t>
      </w:r>
      <w:r w:rsidR="00C662E7" w:rsidRPr="007F2A60">
        <w:rPr>
          <w:rFonts w:cs="Arial"/>
          <w:color w:val="021940"/>
        </w:rPr>
        <w:t xml:space="preserve">Model 900 </w:t>
      </w:r>
      <w:proofErr w:type="spellStart"/>
      <w:r w:rsidR="00C662E7" w:rsidRPr="007F2A60">
        <w:rPr>
          <w:rFonts w:cs="Arial"/>
          <w:color w:val="021940"/>
        </w:rPr>
        <w:t>ProAssist</w:t>
      </w:r>
      <w:proofErr w:type="spellEnd"/>
      <w:r w:rsidR="00C662E7" w:rsidRPr="007F2A60">
        <w:rPr>
          <w:rFonts w:cs="Arial"/>
          <w:color w:val="021940"/>
        </w:rPr>
        <w:t xml:space="preserve"> </w:t>
      </w:r>
      <w:proofErr w:type="spellStart"/>
      <w:r w:rsidR="00C662E7" w:rsidRPr="007F2A60">
        <w:rPr>
          <w:rFonts w:cs="Arial"/>
          <w:color w:val="021940"/>
        </w:rPr>
        <w:t>SteamPro</w:t>
      </w:r>
      <w:proofErr w:type="spellEnd"/>
      <w:r w:rsidR="00C662E7" w:rsidRPr="007F2A60">
        <w:rPr>
          <w:rFonts w:cs="Arial"/>
          <w:color w:val="021940"/>
        </w:rPr>
        <w:t xml:space="preserve"> také podporuje </w:t>
      </w:r>
      <w:r w:rsidR="000456DB" w:rsidRPr="007F2A60">
        <w:rPr>
          <w:rFonts w:cs="Arial"/>
          <w:color w:val="021940"/>
        </w:rPr>
        <w:t xml:space="preserve">vaření v páře či vaření metodou </w:t>
      </w:r>
      <w:proofErr w:type="spellStart"/>
      <w:r w:rsidR="00C662E7" w:rsidRPr="007F2A60">
        <w:rPr>
          <w:rFonts w:cs="Arial"/>
          <w:color w:val="021940"/>
        </w:rPr>
        <w:t>sous</w:t>
      </w:r>
      <w:proofErr w:type="spellEnd"/>
      <w:r w:rsidR="000456DB" w:rsidRPr="007F2A60">
        <w:rPr>
          <w:rFonts w:cs="Arial"/>
          <w:color w:val="021940"/>
        </w:rPr>
        <w:t>-</w:t>
      </w:r>
      <w:r w:rsidR="00C662E7" w:rsidRPr="007F2A60">
        <w:rPr>
          <w:rFonts w:cs="Arial"/>
          <w:color w:val="021940"/>
        </w:rPr>
        <w:t>vide.</w:t>
      </w:r>
    </w:p>
    <w:p w14:paraId="7A4A1DDF" w14:textId="77777777" w:rsidR="000456DB" w:rsidRPr="007F2A60" w:rsidRDefault="000456DB" w:rsidP="007F2A60">
      <w:pPr>
        <w:spacing w:line="360" w:lineRule="auto"/>
        <w:jc w:val="both"/>
        <w:rPr>
          <w:rFonts w:cs="Arial"/>
          <w:color w:val="021940"/>
        </w:rPr>
      </w:pPr>
    </w:p>
    <w:p w14:paraId="297E3B1F" w14:textId="02FAE515" w:rsidR="00720459" w:rsidRPr="007F2A60" w:rsidRDefault="00C662E7" w:rsidP="007F2A60">
      <w:pPr>
        <w:spacing w:line="360" w:lineRule="auto"/>
        <w:jc w:val="both"/>
        <w:rPr>
          <w:rFonts w:cs="Arial"/>
          <w:color w:val="021940"/>
        </w:rPr>
      </w:pPr>
      <w:r w:rsidRPr="007F2A60">
        <w:rPr>
          <w:rFonts w:cs="Arial"/>
          <w:color w:val="021940"/>
        </w:rPr>
        <w:t xml:space="preserve">Další model </w:t>
      </w:r>
      <w:r w:rsidR="00E0488C" w:rsidRPr="007F2A60">
        <w:rPr>
          <w:rFonts w:cs="Arial"/>
          <w:color w:val="021940"/>
        </w:rPr>
        <w:t>této řady</w:t>
      </w:r>
      <w:r w:rsidRPr="007F2A60">
        <w:rPr>
          <w:rFonts w:cs="Arial"/>
          <w:color w:val="021940"/>
        </w:rPr>
        <w:t xml:space="preserve">, 700 </w:t>
      </w:r>
      <w:proofErr w:type="spellStart"/>
      <w:r w:rsidRPr="007F2A60">
        <w:rPr>
          <w:rFonts w:cs="Arial"/>
          <w:color w:val="021940"/>
        </w:rPr>
        <w:t>MealAssist</w:t>
      </w:r>
      <w:proofErr w:type="spellEnd"/>
      <w:r w:rsidRPr="007F2A60">
        <w:rPr>
          <w:rFonts w:cs="Arial"/>
          <w:color w:val="021940"/>
        </w:rPr>
        <w:t xml:space="preserve"> </w:t>
      </w:r>
      <w:proofErr w:type="spellStart"/>
      <w:r w:rsidRPr="007F2A60">
        <w:rPr>
          <w:rFonts w:cs="Arial"/>
          <w:color w:val="021940"/>
        </w:rPr>
        <w:t>SteamCrisp</w:t>
      </w:r>
      <w:proofErr w:type="spellEnd"/>
      <w:r w:rsidRPr="007F2A60">
        <w:rPr>
          <w:rFonts w:cs="Arial"/>
          <w:color w:val="021940"/>
        </w:rPr>
        <w:t xml:space="preserve">®, přináší </w:t>
      </w:r>
      <w:r w:rsidR="00E0488C" w:rsidRPr="007F2A60">
        <w:rPr>
          <w:rFonts w:cs="Arial"/>
          <w:color w:val="021940"/>
        </w:rPr>
        <w:t>výhody páry</w:t>
      </w:r>
      <w:r w:rsidRPr="007F2A60">
        <w:rPr>
          <w:rFonts w:cs="Arial"/>
          <w:color w:val="021940"/>
        </w:rPr>
        <w:t xml:space="preserve"> do každodenn</w:t>
      </w:r>
      <w:r w:rsidR="00E0488C" w:rsidRPr="007F2A60">
        <w:rPr>
          <w:rFonts w:cs="Arial"/>
          <w:color w:val="021940"/>
        </w:rPr>
        <w:t>ího vaření</w:t>
      </w:r>
      <w:r w:rsidRPr="007F2A60">
        <w:rPr>
          <w:rFonts w:cs="Arial"/>
          <w:color w:val="021940"/>
        </w:rPr>
        <w:t xml:space="preserve">. </w:t>
      </w:r>
      <w:r w:rsidR="00E0488C" w:rsidRPr="007F2A60">
        <w:rPr>
          <w:rFonts w:cs="Arial"/>
          <w:color w:val="021940"/>
        </w:rPr>
        <w:t>Při přípravě pokrmů pára zachová přirozenou šťavnatost masa</w:t>
      </w:r>
      <w:r w:rsidR="008C61D0">
        <w:rPr>
          <w:rFonts w:cs="Arial"/>
          <w:color w:val="021940"/>
        </w:rPr>
        <w:t xml:space="preserve"> </w:t>
      </w:r>
      <w:r w:rsidR="0018786D" w:rsidRPr="007F2A60">
        <w:rPr>
          <w:rFonts w:cs="Arial"/>
          <w:color w:val="021940"/>
        </w:rPr>
        <w:t>a ryby činí až o 20 % křehčími ve srovnání s přípravou bez použití páry.</w:t>
      </w:r>
      <w:r w:rsidR="000F642E">
        <w:rPr>
          <w:rStyle w:val="Znakapoznpodarou"/>
          <w:rFonts w:cs="Arial"/>
          <w:color w:val="021940"/>
        </w:rPr>
        <w:footnoteReference w:id="1"/>
      </w:r>
      <w:r w:rsidR="0018786D" w:rsidRPr="007F2A60">
        <w:rPr>
          <w:rFonts w:cs="Arial"/>
          <w:color w:val="021940"/>
        </w:rPr>
        <w:t xml:space="preserve"> </w:t>
      </w:r>
      <w:r w:rsidR="00E0488C" w:rsidRPr="007F2A60">
        <w:rPr>
          <w:rFonts w:cs="Arial"/>
          <w:color w:val="021940"/>
        </w:rPr>
        <w:t xml:space="preserve"> </w:t>
      </w:r>
    </w:p>
    <w:p w14:paraId="1D7182A7" w14:textId="77777777" w:rsidR="000456DB" w:rsidRPr="007F2A60" w:rsidRDefault="000456DB" w:rsidP="007F2A60">
      <w:pPr>
        <w:spacing w:line="360" w:lineRule="auto"/>
        <w:jc w:val="both"/>
        <w:rPr>
          <w:rFonts w:cs="Arial"/>
          <w:color w:val="021940"/>
        </w:rPr>
      </w:pPr>
    </w:p>
    <w:p w14:paraId="1969DD06" w14:textId="0F4AC4EF" w:rsidR="00C662E7" w:rsidRPr="007F2A60" w:rsidRDefault="00C662E7" w:rsidP="007F2A60">
      <w:pPr>
        <w:spacing w:line="360" w:lineRule="auto"/>
        <w:jc w:val="both"/>
        <w:rPr>
          <w:rFonts w:cs="Arial"/>
          <w:b/>
          <w:bCs/>
          <w:color w:val="021940"/>
        </w:rPr>
      </w:pPr>
      <w:r w:rsidRPr="007F2A60">
        <w:rPr>
          <w:rFonts w:cs="Arial"/>
          <w:b/>
          <w:bCs/>
          <w:color w:val="021940"/>
        </w:rPr>
        <w:t>Varná deska, která eliminuje odhady</w:t>
      </w:r>
    </w:p>
    <w:p w14:paraId="0D50FB29" w14:textId="5A132EC9" w:rsidR="00C662E7" w:rsidRPr="007F2A60" w:rsidRDefault="0018786D" w:rsidP="007F2A60">
      <w:pPr>
        <w:spacing w:line="360" w:lineRule="auto"/>
        <w:jc w:val="both"/>
        <w:rPr>
          <w:rFonts w:cs="Arial"/>
          <w:color w:val="021940"/>
        </w:rPr>
      </w:pPr>
      <w:r w:rsidRPr="007F2A60">
        <w:rPr>
          <w:rFonts w:cs="Arial"/>
          <w:color w:val="021940"/>
        </w:rPr>
        <w:t>Varná deska</w:t>
      </w:r>
      <w:r w:rsidR="00C662E7" w:rsidRPr="007F2A60">
        <w:rPr>
          <w:rFonts w:cs="Arial"/>
          <w:color w:val="021940"/>
        </w:rPr>
        <w:t xml:space="preserve"> 900 </w:t>
      </w:r>
      <w:proofErr w:type="spellStart"/>
      <w:r w:rsidR="00C662E7" w:rsidRPr="007F2A60">
        <w:rPr>
          <w:rFonts w:cs="Arial"/>
          <w:color w:val="021940"/>
        </w:rPr>
        <w:t>SensePro</w:t>
      </w:r>
      <w:proofErr w:type="spellEnd"/>
      <w:r w:rsidR="00C662E7" w:rsidRPr="007F2A60">
        <w:rPr>
          <w:rFonts w:cs="Arial"/>
          <w:color w:val="021940"/>
        </w:rPr>
        <w:t>®, kter</w:t>
      </w:r>
      <w:r w:rsidRPr="007F2A60">
        <w:rPr>
          <w:rFonts w:cs="Arial"/>
          <w:color w:val="021940"/>
        </w:rPr>
        <w:t>á</w:t>
      </w:r>
      <w:r w:rsidR="00C662E7" w:rsidRPr="007F2A60">
        <w:rPr>
          <w:rFonts w:cs="Arial"/>
          <w:color w:val="021940"/>
        </w:rPr>
        <w:t xml:space="preserve"> představuje špičku v nabídce varných desek Electrolux, </w:t>
      </w:r>
      <w:r w:rsidRPr="007F2A60">
        <w:rPr>
          <w:rFonts w:cs="Arial"/>
          <w:color w:val="021940"/>
        </w:rPr>
        <w:t xml:space="preserve">kombinuje účinné odstraňování par a pachů s bezdrátovým senzorem potravin, </w:t>
      </w:r>
      <w:r w:rsidR="00236423">
        <w:rPr>
          <w:rFonts w:cs="Arial"/>
          <w:color w:val="021940"/>
        </w:rPr>
        <w:t>jenž</w:t>
      </w:r>
      <w:r w:rsidRPr="007F2A60">
        <w:rPr>
          <w:rFonts w:cs="Arial"/>
          <w:color w:val="021940"/>
        </w:rPr>
        <w:t xml:space="preserve"> umožňuje přesnější </w:t>
      </w:r>
      <w:r w:rsidRPr="00A152C5">
        <w:rPr>
          <w:rFonts w:cs="Arial"/>
          <w:b/>
          <w:bCs/>
          <w:color w:val="021940"/>
        </w:rPr>
        <w:t>kontrolu teploty při vaření</w:t>
      </w:r>
      <w:r w:rsidRPr="007F2A60">
        <w:rPr>
          <w:rFonts w:cs="Arial"/>
          <w:color w:val="021940"/>
        </w:rPr>
        <w:t xml:space="preserve">. </w:t>
      </w:r>
      <w:r w:rsidR="00C662E7" w:rsidRPr="007F2A60">
        <w:rPr>
          <w:rFonts w:cs="Arial"/>
          <w:color w:val="021940"/>
        </w:rPr>
        <w:t>Senzor</w:t>
      </w:r>
      <w:r w:rsidRPr="007F2A60">
        <w:rPr>
          <w:rFonts w:cs="Arial"/>
          <w:color w:val="021940"/>
        </w:rPr>
        <w:t xml:space="preserve"> důkladně</w:t>
      </w:r>
      <w:r w:rsidR="00C662E7" w:rsidRPr="007F2A60">
        <w:rPr>
          <w:rFonts w:cs="Arial"/>
          <w:color w:val="021940"/>
        </w:rPr>
        <w:t xml:space="preserve"> měří teplotu pokrmu a automaticky upravuje nastavení varné desky tak, aby bylo zajištěno přesné </w:t>
      </w:r>
      <w:r w:rsidR="00403F87">
        <w:rPr>
          <w:rFonts w:cs="Arial"/>
          <w:color w:val="021940"/>
        </w:rPr>
        <w:t>dodání</w:t>
      </w:r>
      <w:r w:rsidR="00C662E7" w:rsidRPr="007F2A60">
        <w:rPr>
          <w:rFonts w:cs="Arial"/>
          <w:color w:val="021940"/>
        </w:rPr>
        <w:t xml:space="preserve"> tepla, čímž eliminuje nutnost </w:t>
      </w:r>
      <w:r w:rsidR="00403F87">
        <w:rPr>
          <w:rFonts w:cs="Arial"/>
          <w:color w:val="021940"/>
        </w:rPr>
        <w:t>odhadování</w:t>
      </w:r>
      <w:r w:rsidR="00C662E7" w:rsidRPr="007F2A60">
        <w:rPr>
          <w:rFonts w:cs="Arial"/>
          <w:color w:val="021940"/>
        </w:rPr>
        <w:t xml:space="preserve"> při vaření, smažení, dušení </w:t>
      </w:r>
      <w:r w:rsidR="00D47FC7" w:rsidRPr="007F2A60">
        <w:rPr>
          <w:rFonts w:cs="Arial"/>
          <w:color w:val="021940"/>
        </w:rPr>
        <w:t>i</w:t>
      </w:r>
      <w:r w:rsidR="00C662E7" w:rsidRPr="007F2A60">
        <w:rPr>
          <w:rFonts w:cs="Arial"/>
          <w:color w:val="021940"/>
        </w:rPr>
        <w:t xml:space="preserve"> vaření metodou </w:t>
      </w:r>
      <w:proofErr w:type="spellStart"/>
      <w:r w:rsidR="00C662E7" w:rsidRPr="007F2A60">
        <w:rPr>
          <w:rFonts w:cs="Arial"/>
          <w:color w:val="021940"/>
        </w:rPr>
        <w:t>sous</w:t>
      </w:r>
      <w:proofErr w:type="spellEnd"/>
      <w:r w:rsidR="00D47FC7" w:rsidRPr="007F2A60">
        <w:rPr>
          <w:rFonts w:cs="Arial"/>
          <w:color w:val="021940"/>
        </w:rPr>
        <w:t>-</w:t>
      </w:r>
      <w:r w:rsidR="00C662E7" w:rsidRPr="007F2A60">
        <w:rPr>
          <w:rFonts w:cs="Arial"/>
          <w:color w:val="021940"/>
        </w:rPr>
        <w:t>vide.</w:t>
      </w:r>
    </w:p>
    <w:p w14:paraId="76C00E69" w14:textId="0BA7003E" w:rsidR="00C662E7" w:rsidRPr="007F2A60" w:rsidRDefault="00C662E7" w:rsidP="007F2A60">
      <w:pPr>
        <w:spacing w:line="360" w:lineRule="auto"/>
        <w:jc w:val="both"/>
        <w:rPr>
          <w:rFonts w:cs="Arial"/>
          <w:color w:val="021940"/>
        </w:rPr>
      </w:pPr>
    </w:p>
    <w:p w14:paraId="40F5CD07" w14:textId="1B6A8709" w:rsidR="00C662E7" w:rsidRPr="007F2A60" w:rsidRDefault="007F2A60" w:rsidP="007F2A60">
      <w:pPr>
        <w:spacing w:line="360" w:lineRule="auto"/>
        <w:jc w:val="both"/>
        <w:rPr>
          <w:rFonts w:cs="Arial"/>
          <w:color w:val="021940"/>
        </w:rPr>
      </w:pPr>
      <w:r w:rsidRPr="007F2A60">
        <w:rPr>
          <w:rFonts w:cs="Arial"/>
          <w:color w:val="021940"/>
        </w:rPr>
        <w:drawing>
          <wp:anchor distT="0" distB="0" distL="114300" distR="114300" simplePos="0" relativeHeight="251660288" behindDoc="1" locked="0" layoutInCell="1" allowOverlap="1" wp14:anchorId="115ABAC6" wp14:editId="489E5F07">
            <wp:simplePos x="0" y="0"/>
            <wp:positionH relativeFrom="column">
              <wp:posOffset>25400</wp:posOffset>
            </wp:positionH>
            <wp:positionV relativeFrom="paragraph">
              <wp:posOffset>46355</wp:posOffset>
            </wp:positionV>
            <wp:extent cx="2002155" cy="1400810"/>
            <wp:effectExtent l="12700" t="12700" r="17145" b="8890"/>
            <wp:wrapTight wrapText="bothSides">
              <wp:wrapPolygon edited="0">
                <wp:start x="-137" y="-196"/>
                <wp:lineTo x="-137" y="21541"/>
                <wp:lineTo x="21648" y="21541"/>
                <wp:lineTo x="21648" y="-196"/>
                <wp:lineTo x="-137" y="-196"/>
              </wp:wrapPolygon>
            </wp:wrapTight>
            <wp:docPr id="35342445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24456" name="Obrázek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" b="3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400810"/>
                    </a:xfrm>
                    <a:prstGeom prst="rect">
                      <a:avLst/>
                    </a:prstGeom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FC7" w:rsidRPr="007F2A60">
        <w:rPr>
          <w:rFonts w:cs="Arial"/>
          <w:color w:val="021940"/>
        </w:rPr>
        <w:t>M</w:t>
      </w:r>
      <w:r w:rsidR="00C662E7" w:rsidRPr="007F2A60">
        <w:rPr>
          <w:rFonts w:cs="Arial"/>
          <w:color w:val="021940"/>
        </w:rPr>
        <w:t xml:space="preserve">odel 800 </w:t>
      </w:r>
      <w:proofErr w:type="spellStart"/>
      <w:r w:rsidR="00C662E7" w:rsidRPr="007F2A60">
        <w:rPr>
          <w:rFonts w:cs="Arial"/>
          <w:color w:val="021940"/>
        </w:rPr>
        <w:t>SenseBoil</w:t>
      </w:r>
      <w:proofErr w:type="spellEnd"/>
      <w:r w:rsidR="00C662E7" w:rsidRPr="007F2A60">
        <w:rPr>
          <w:rFonts w:cs="Arial"/>
          <w:color w:val="021940"/>
        </w:rPr>
        <w:t xml:space="preserve">® &amp; </w:t>
      </w:r>
      <w:proofErr w:type="spellStart"/>
      <w:r w:rsidR="00C662E7" w:rsidRPr="007F2A60">
        <w:rPr>
          <w:rFonts w:cs="Arial"/>
          <w:color w:val="021940"/>
        </w:rPr>
        <w:t>Fry</w:t>
      </w:r>
      <w:proofErr w:type="spellEnd"/>
      <w:r w:rsidR="00C662E7" w:rsidRPr="007F2A60">
        <w:rPr>
          <w:rFonts w:cs="Arial"/>
          <w:color w:val="021940"/>
        </w:rPr>
        <w:t xml:space="preserve"> </w:t>
      </w:r>
      <w:r w:rsidR="00D47FC7" w:rsidRPr="007F2A60">
        <w:rPr>
          <w:rFonts w:cs="Arial"/>
          <w:color w:val="021940"/>
        </w:rPr>
        <w:t>zase přináší</w:t>
      </w:r>
      <w:r w:rsidR="00C662E7" w:rsidRPr="007F2A60">
        <w:rPr>
          <w:rFonts w:cs="Arial"/>
          <w:color w:val="021940"/>
        </w:rPr>
        <w:t xml:space="preserve"> duální asistované vaření. </w:t>
      </w:r>
      <w:r w:rsidR="00D47FC7" w:rsidRPr="007F2A60">
        <w:rPr>
          <w:rFonts w:cs="Arial"/>
          <w:color w:val="021940"/>
        </w:rPr>
        <w:t>Funkce</w:t>
      </w:r>
      <w:r w:rsidR="00D47FC7" w:rsidRPr="00403F87">
        <w:t xml:space="preserve"> </w:t>
      </w:r>
      <w:proofErr w:type="spellStart"/>
      <w:r w:rsidR="00D47FC7" w:rsidRPr="007F2A60">
        <w:rPr>
          <w:rFonts w:cs="Arial"/>
          <w:color w:val="021940"/>
        </w:rPr>
        <w:t>SenseBoil</w:t>
      </w:r>
      <w:proofErr w:type="spellEnd"/>
      <w:r w:rsidR="00D47FC7" w:rsidRPr="007F2A60">
        <w:rPr>
          <w:rFonts w:cs="Arial"/>
          <w:color w:val="021940"/>
        </w:rPr>
        <w:t xml:space="preserve">® &amp; </w:t>
      </w:r>
      <w:proofErr w:type="spellStart"/>
      <w:r w:rsidR="00D47FC7" w:rsidRPr="007F2A60">
        <w:rPr>
          <w:rFonts w:cs="Arial"/>
          <w:color w:val="021940"/>
        </w:rPr>
        <w:t>Fry</w:t>
      </w:r>
      <w:proofErr w:type="spellEnd"/>
      <w:r w:rsidR="00D47FC7" w:rsidRPr="007F2A60">
        <w:rPr>
          <w:rStyle w:val="apple-converted-space"/>
          <w:rFonts w:cs="Arial"/>
          <w:color w:val="021940"/>
          <w:shd w:val="clear" w:color="auto" w:fill="F6F6F6"/>
        </w:rPr>
        <w:t xml:space="preserve"> </w:t>
      </w:r>
      <w:r w:rsidR="00D47FC7" w:rsidRPr="007F2A60">
        <w:rPr>
          <w:rFonts w:cs="Arial"/>
          <w:color w:val="021940"/>
        </w:rPr>
        <w:t xml:space="preserve">intuitivně </w:t>
      </w:r>
      <w:r w:rsidR="0018786D" w:rsidRPr="007F2A60">
        <w:rPr>
          <w:rFonts w:cs="Arial"/>
          <w:color w:val="021940"/>
        </w:rPr>
        <w:t>přizpůsobuje</w:t>
      </w:r>
      <w:r w:rsidR="00D47FC7" w:rsidRPr="007F2A60">
        <w:rPr>
          <w:rFonts w:cs="Arial"/>
          <w:color w:val="021940"/>
        </w:rPr>
        <w:t xml:space="preserve"> teplotu </w:t>
      </w:r>
      <w:r w:rsidR="0018786D" w:rsidRPr="007F2A60">
        <w:rPr>
          <w:rFonts w:cs="Arial"/>
          <w:color w:val="021940"/>
        </w:rPr>
        <w:t xml:space="preserve">varné desky </w:t>
      </w:r>
      <w:r w:rsidR="00D47FC7" w:rsidRPr="007F2A60">
        <w:rPr>
          <w:rFonts w:cs="Arial"/>
          <w:color w:val="021940"/>
        </w:rPr>
        <w:t>a </w:t>
      </w:r>
      <w:r w:rsidR="0018786D" w:rsidRPr="00A152C5">
        <w:rPr>
          <w:rFonts w:cs="Arial"/>
          <w:b/>
          <w:bCs/>
          <w:color w:val="021940"/>
        </w:rPr>
        <w:t>zabraňuje</w:t>
      </w:r>
      <w:r w:rsidR="00D47FC7" w:rsidRPr="00A152C5">
        <w:rPr>
          <w:rFonts w:cs="Arial"/>
          <w:b/>
          <w:bCs/>
          <w:color w:val="021940"/>
        </w:rPr>
        <w:t xml:space="preserve"> překypění hrnce nebo připálení jídla</w:t>
      </w:r>
      <w:r w:rsidR="00D47FC7" w:rsidRPr="007F2A60">
        <w:rPr>
          <w:rFonts w:cs="Arial"/>
          <w:color w:val="021940"/>
        </w:rPr>
        <w:t xml:space="preserve"> na pánvi</w:t>
      </w:r>
      <w:r w:rsidR="007F0E1C" w:rsidRPr="007F2A60">
        <w:rPr>
          <w:rFonts w:cs="Arial"/>
          <w:color w:val="021940"/>
        </w:rPr>
        <w:t xml:space="preserve">. </w:t>
      </w:r>
      <w:r w:rsidR="0018786D" w:rsidRPr="007F2A60">
        <w:rPr>
          <w:rFonts w:cs="Arial"/>
          <w:color w:val="021940"/>
        </w:rPr>
        <w:t xml:space="preserve">Funkce </w:t>
      </w:r>
      <w:proofErr w:type="spellStart"/>
      <w:r w:rsidR="0018786D" w:rsidRPr="007F2A60">
        <w:rPr>
          <w:rFonts w:cs="Arial"/>
          <w:color w:val="021940"/>
        </w:rPr>
        <w:t>SenseFry</w:t>
      </w:r>
      <w:proofErr w:type="spellEnd"/>
      <w:r w:rsidR="0018786D" w:rsidRPr="007F2A60">
        <w:rPr>
          <w:rFonts w:cs="Arial"/>
          <w:color w:val="021940"/>
        </w:rPr>
        <w:t xml:space="preserve"> přitom </w:t>
      </w:r>
      <w:r w:rsidR="007F0E1C" w:rsidRPr="007F2A60">
        <w:rPr>
          <w:rFonts w:cs="Arial"/>
          <w:color w:val="021940"/>
        </w:rPr>
        <w:t>udržuje správnou teplotu</w:t>
      </w:r>
      <w:r w:rsidR="0018786D" w:rsidRPr="007F2A60">
        <w:rPr>
          <w:rFonts w:cs="Arial"/>
          <w:color w:val="021940"/>
        </w:rPr>
        <w:t xml:space="preserve"> </w:t>
      </w:r>
      <w:r w:rsidR="00C03D40" w:rsidRPr="007F2A60">
        <w:rPr>
          <w:rFonts w:cs="Arial"/>
          <w:color w:val="021940"/>
        </w:rPr>
        <w:t>na</w:t>
      </w:r>
      <w:r w:rsidR="0018786D" w:rsidRPr="007F2A60">
        <w:rPr>
          <w:rFonts w:cs="Arial"/>
          <w:color w:val="021940"/>
        </w:rPr>
        <w:t xml:space="preserve"> tř</w:t>
      </w:r>
      <w:r w:rsidR="00C03D40" w:rsidRPr="007F2A60">
        <w:rPr>
          <w:rFonts w:cs="Arial"/>
          <w:color w:val="021940"/>
        </w:rPr>
        <w:t>ech</w:t>
      </w:r>
      <w:r w:rsidR="0018786D" w:rsidRPr="007F2A60">
        <w:rPr>
          <w:rFonts w:cs="Arial"/>
          <w:color w:val="021940"/>
        </w:rPr>
        <w:t xml:space="preserve"> </w:t>
      </w:r>
      <w:r w:rsidR="00C03D40" w:rsidRPr="007F2A60">
        <w:rPr>
          <w:rFonts w:cs="Arial"/>
          <w:color w:val="021940"/>
        </w:rPr>
        <w:t>různých úrovních</w:t>
      </w:r>
      <w:r w:rsidR="0018786D" w:rsidRPr="007F2A60">
        <w:rPr>
          <w:rFonts w:cs="Arial"/>
          <w:color w:val="021940"/>
        </w:rPr>
        <w:t xml:space="preserve"> smažení – od mírných 120 °C, ideálních například pro vejce a křehké ryby, až po vysokých 200 °C vhodných pro vaření a opékání ve </w:t>
      </w:r>
      <w:proofErr w:type="spellStart"/>
      <w:r w:rsidR="0018786D" w:rsidRPr="007F2A60">
        <w:rPr>
          <w:rFonts w:cs="Arial"/>
          <w:color w:val="021940"/>
        </w:rPr>
        <w:t>woku</w:t>
      </w:r>
      <w:proofErr w:type="spellEnd"/>
      <w:r w:rsidR="0018786D" w:rsidRPr="007F2A60">
        <w:rPr>
          <w:rFonts w:cs="Arial"/>
          <w:color w:val="021940"/>
        </w:rPr>
        <w:t>.</w:t>
      </w:r>
      <w:r w:rsidR="000F642E">
        <w:rPr>
          <w:rStyle w:val="Znakapoznpodarou"/>
          <w:rFonts w:cs="Arial"/>
          <w:color w:val="021940"/>
        </w:rPr>
        <w:footnoteReference w:id="2"/>
      </w:r>
    </w:p>
    <w:p w14:paraId="30C75B30" w14:textId="77777777" w:rsidR="00C662E7" w:rsidRPr="007F2A60" w:rsidRDefault="00C662E7" w:rsidP="007F2A60">
      <w:pPr>
        <w:spacing w:line="360" w:lineRule="auto"/>
        <w:jc w:val="both"/>
        <w:rPr>
          <w:rFonts w:cs="Arial"/>
          <w:b/>
          <w:bCs/>
          <w:color w:val="021940"/>
        </w:rPr>
      </w:pPr>
    </w:p>
    <w:p w14:paraId="4880A0F1" w14:textId="33ECB1C5" w:rsidR="00C662E7" w:rsidRPr="007F2A60" w:rsidRDefault="00C662E7" w:rsidP="007F2A60">
      <w:pPr>
        <w:spacing w:line="360" w:lineRule="auto"/>
        <w:jc w:val="both"/>
        <w:rPr>
          <w:rFonts w:cs="Arial"/>
          <w:b/>
          <w:bCs/>
          <w:color w:val="021940"/>
        </w:rPr>
      </w:pPr>
      <w:r w:rsidRPr="007F2A60">
        <w:rPr>
          <w:rFonts w:cs="Arial"/>
          <w:b/>
          <w:bCs/>
          <w:color w:val="021940"/>
        </w:rPr>
        <w:t>Odsavač par, který zlepšuje zážitek z jídla</w:t>
      </w:r>
    </w:p>
    <w:p w14:paraId="38938C63" w14:textId="50F64111" w:rsidR="006B1B7C" w:rsidRPr="007F2A60" w:rsidRDefault="00403F87" w:rsidP="007F2A60">
      <w:pPr>
        <w:spacing w:line="360" w:lineRule="auto"/>
        <w:jc w:val="both"/>
        <w:rPr>
          <w:rFonts w:cs="Arial"/>
          <w:color w:val="021940"/>
        </w:rPr>
      </w:pPr>
      <w:r w:rsidRPr="00403F87">
        <w:rPr>
          <w:rFonts w:cs="Arial"/>
          <w:color w:val="021940"/>
        </w:rPr>
        <w:t xml:space="preserve">Odsavač par 900 </w:t>
      </w:r>
      <w:proofErr w:type="spellStart"/>
      <w:r w:rsidRPr="00403F87">
        <w:rPr>
          <w:rFonts w:cs="Arial"/>
          <w:color w:val="021940"/>
        </w:rPr>
        <w:t>AutoSens</w:t>
      </w:r>
      <w:proofErr w:type="spellEnd"/>
      <w:r w:rsidRPr="00403F87">
        <w:rPr>
          <w:rFonts w:cs="Arial"/>
          <w:color w:val="021940"/>
        </w:rPr>
        <w:t xml:space="preserve">, vlajkový model řady Electrolux, během vaření automaticky detekuje pachy, mastnotu a páru a podle jejich intenzity </w:t>
      </w:r>
      <w:r w:rsidRPr="00A152C5">
        <w:rPr>
          <w:rFonts w:cs="Arial"/>
          <w:b/>
          <w:bCs/>
          <w:color w:val="021940"/>
        </w:rPr>
        <w:t>upravuje rychlost ventilátoru</w:t>
      </w:r>
      <w:r w:rsidRPr="00403F87">
        <w:rPr>
          <w:rFonts w:cs="Arial"/>
          <w:color w:val="021940"/>
        </w:rPr>
        <w:t xml:space="preserve">. Pomáhá tak udržovat příjemné prostředí v kuchyni bez nutnosti </w:t>
      </w:r>
      <w:r>
        <w:rPr>
          <w:rFonts w:cs="Arial"/>
          <w:color w:val="021940"/>
        </w:rPr>
        <w:t>manuálního</w:t>
      </w:r>
      <w:r w:rsidRPr="00403F87">
        <w:rPr>
          <w:rFonts w:cs="Arial"/>
          <w:color w:val="021940"/>
        </w:rPr>
        <w:t xml:space="preserve"> </w:t>
      </w:r>
      <w:r>
        <w:rPr>
          <w:rFonts w:cs="Arial"/>
          <w:color w:val="021940"/>
        </w:rPr>
        <w:t>nastavení</w:t>
      </w:r>
      <w:r w:rsidRPr="00403F87">
        <w:rPr>
          <w:rFonts w:cs="Arial"/>
          <w:color w:val="021940"/>
        </w:rPr>
        <w:t>.</w:t>
      </w:r>
      <w:r w:rsidRPr="00403F87">
        <w:rPr>
          <w:rFonts w:ascii="-webkit-standard" w:hAnsi="-webkit-standard"/>
          <w:color w:val="021940"/>
          <w:sz w:val="27"/>
          <w:szCs w:val="27"/>
        </w:rPr>
        <w:t xml:space="preserve"> </w:t>
      </w:r>
      <w:r w:rsidR="00C662E7" w:rsidRPr="007F2A60">
        <w:rPr>
          <w:rFonts w:cs="Arial"/>
          <w:color w:val="021940"/>
        </w:rPr>
        <w:t xml:space="preserve">Další model v této řadě, </w:t>
      </w:r>
      <w:r w:rsidR="000844DF" w:rsidRPr="007F2A60">
        <w:rPr>
          <w:rFonts w:cs="Arial"/>
          <w:color w:val="021940"/>
        </w:rPr>
        <w:t>odsavač par</w:t>
      </w:r>
      <w:r w:rsidR="00C662E7" w:rsidRPr="007F2A60">
        <w:rPr>
          <w:rFonts w:cs="Arial"/>
          <w:color w:val="021940"/>
        </w:rPr>
        <w:t xml:space="preserve"> Electrolux 700 </w:t>
      </w:r>
      <w:proofErr w:type="spellStart"/>
      <w:r w:rsidR="00C662E7" w:rsidRPr="007F2A60">
        <w:rPr>
          <w:rFonts w:cs="Arial"/>
          <w:color w:val="021940"/>
        </w:rPr>
        <w:t>Breeze</w:t>
      </w:r>
      <w:proofErr w:type="spellEnd"/>
      <w:r w:rsidR="00C662E7" w:rsidRPr="007F2A60">
        <w:rPr>
          <w:rFonts w:cs="Arial"/>
          <w:color w:val="021940"/>
        </w:rPr>
        <w:t xml:space="preserve">, </w:t>
      </w:r>
      <w:r>
        <w:rPr>
          <w:rFonts w:cs="Arial"/>
          <w:color w:val="021940"/>
        </w:rPr>
        <w:t xml:space="preserve">pak </w:t>
      </w:r>
      <w:r w:rsidR="00C662E7" w:rsidRPr="007F2A60">
        <w:rPr>
          <w:rFonts w:cs="Arial"/>
          <w:color w:val="021940"/>
        </w:rPr>
        <w:t xml:space="preserve">osvěžuje vzduch v kuchyni po vaření. </w:t>
      </w:r>
      <w:r w:rsidR="0018786D" w:rsidRPr="007F2A60">
        <w:rPr>
          <w:rFonts w:cs="Arial"/>
          <w:color w:val="021940"/>
        </w:rPr>
        <w:t>Efektivně</w:t>
      </w:r>
      <w:r w:rsidR="00C662E7" w:rsidRPr="007F2A60">
        <w:rPr>
          <w:rFonts w:cs="Arial"/>
          <w:color w:val="021940"/>
        </w:rPr>
        <w:t xml:space="preserve"> odstraňuje přetrvávající pachy, </w:t>
      </w:r>
      <w:r w:rsidR="00FC3548">
        <w:rPr>
          <w:rFonts w:cs="Arial"/>
          <w:color w:val="021940"/>
        </w:rPr>
        <w:t>díky čemuž přispívá k</w:t>
      </w:r>
      <w:r w:rsidR="00BC4BA6">
        <w:rPr>
          <w:rFonts w:cs="Arial"/>
          <w:color w:val="021940"/>
        </w:rPr>
        <w:t>e klidné</w:t>
      </w:r>
      <w:r w:rsidR="00FC3548">
        <w:rPr>
          <w:rFonts w:cs="Arial"/>
          <w:color w:val="021940"/>
        </w:rPr>
        <w:t xml:space="preserve"> a nerušené atmosféře v domácnosti. </w:t>
      </w:r>
    </w:p>
    <w:p w14:paraId="2AE4A25D" w14:textId="18E4810B" w:rsidR="00C54CB8" w:rsidRPr="007F2A60" w:rsidRDefault="00C54CB8" w:rsidP="007F2A60">
      <w:pPr>
        <w:spacing w:line="360" w:lineRule="auto"/>
        <w:jc w:val="both"/>
        <w:rPr>
          <w:rFonts w:cs="Arial"/>
          <w:b/>
          <w:bCs/>
          <w:color w:val="021940"/>
        </w:rPr>
      </w:pPr>
    </w:p>
    <w:p w14:paraId="338D6D0F" w14:textId="52A4DD37" w:rsidR="00C662E7" w:rsidRPr="007F2A60" w:rsidRDefault="00C662E7" w:rsidP="007F2A60">
      <w:pPr>
        <w:spacing w:line="360" w:lineRule="auto"/>
        <w:jc w:val="both"/>
        <w:rPr>
          <w:rFonts w:cs="Arial"/>
          <w:b/>
          <w:bCs/>
          <w:color w:val="021940"/>
        </w:rPr>
      </w:pPr>
      <w:r w:rsidRPr="007F2A60">
        <w:rPr>
          <w:rFonts w:cs="Arial"/>
          <w:b/>
          <w:bCs/>
          <w:color w:val="021940"/>
        </w:rPr>
        <w:t>Chladničk</w:t>
      </w:r>
      <w:r w:rsidR="00134644">
        <w:rPr>
          <w:rFonts w:cs="Arial"/>
          <w:b/>
          <w:bCs/>
          <w:color w:val="021940"/>
        </w:rPr>
        <w:t>a s mrazničkou, která prodlužuje čerstvost potravin</w:t>
      </w:r>
    </w:p>
    <w:p w14:paraId="539D99F0" w14:textId="7E12CF7F" w:rsidR="00C662E7" w:rsidRPr="007F2A60" w:rsidRDefault="00C662E7" w:rsidP="007F2A60">
      <w:pPr>
        <w:spacing w:line="360" w:lineRule="auto"/>
        <w:jc w:val="both"/>
        <w:rPr>
          <w:rFonts w:cs="Arial"/>
          <w:color w:val="021940"/>
        </w:rPr>
      </w:pPr>
      <w:r w:rsidRPr="007F2A60">
        <w:rPr>
          <w:rFonts w:cs="Arial"/>
          <w:color w:val="021940"/>
        </w:rPr>
        <w:t xml:space="preserve">Novinkou na veletrhu IFA 2026 je volně stojící chladnička s mrazákem Electrolux 700 </w:t>
      </w:r>
      <w:proofErr w:type="spellStart"/>
      <w:r w:rsidRPr="007F2A60">
        <w:rPr>
          <w:rFonts w:cs="Arial"/>
          <w:color w:val="021940"/>
        </w:rPr>
        <w:t>GreenZone</w:t>
      </w:r>
      <w:proofErr w:type="spellEnd"/>
      <w:r w:rsidRPr="007F2A60">
        <w:rPr>
          <w:rFonts w:cs="Arial"/>
          <w:color w:val="021940"/>
        </w:rPr>
        <w:t>, kter</w:t>
      </w:r>
      <w:r w:rsidR="00C03D40" w:rsidRPr="007F2A60">
        <w:rPr>
          <w:rFonts w:cs="Arial"/>
          <w:color w:val="021940"/>
        </w:rPr>
        <w:t xml:space="preserve">á díky flexibilnímu provedení zapadne do jakékoliv kuchyně. </w:t>
      </w:r>
      <w:r w:rsidRPr="007F2A60">
        <w:rPr>
          <w:rFonts w:cs="Arial"/>
          <w:color w:val="021940"/>
        </w:rPr>
        <w:t xml:space="preserve">Je vybavena </w:t>
      </w:r>
      <w:r w:rsidRPr="00A152C5">
        <w:rPr>
          <w:rFonts w:cs="Arial"/>
          <w:b/>
          <w:bCs/>
          <w:color w:val="021940"/>
        </w:rPr>
        <w:t xml:space="preserve">zásuvkou </w:t>
      </w:r>
      <w:proofErr w:type="spellStart"/>
      <w:r w:rsidRPr="00A152C5">
        <w:rPr>
          <w:rFonts w:cs="Arial"/>
          <w:b/>
          <w:bCs/>
          <w:color w:val="021940"/>
        </w:rPr>
        <w:t>GreenZone</w:t>
      </w:r>
      <w:proofErr w:type="spellEnd"/>
      <w:r w:rsidRPr="00DB352A">
        <w:rPr>
          <w:rFonts w:cs="Arial"/>
          <w:color w:val="021940"/>
        </w:rPr>
        <w:t xml:space="preserve"> na ovoce a zeleninu s ručním ovládáním vlhkosti, </w:t>
      </w:r>
      <w:r w:rsidR="00236423">
        <w:rPr>
          <w:rFonts w:cs="Arial"/>
          <w:color w:val="021940"/>
        </w:rPr>
        <w:t>jež</w:t>
      </w:r>
      <w:r w:rsidR="00DB352A" w:rsidRPr="00DB352A">
        <w:rPr>
          <w:rFonts w:cs="Arial"/>
          <w:color w:val="021940"/>
        </w:rPr>
        <w:t xml:space="preserve"> pomáhá omezovat kondenzaci a udržovat stabilní klima pro delší zachování čerstvosti potravin</w:t>
      </w:r>
      <w:r w:rsidRPr="00DB352A">
        <w:rPr>
          <w:rFonts w:cs="Arial"/>
          <w:color w:val="021940"/>
        </w:rPr>
        <w:t xml:space="preserve">. </w:t>
      </w:r>
      <w:r w:rsidR="00DB352A" w:rsidRPr="00DB352A">
        <w:rPr>
          <w:rFonts w:cs="Arial"/>
          <w:color w:val="021940"/>
        </w:rPr>
        <w:t xml:space="preserve">O </w:t>
      </w:r>
      <w:r w:rsidR="00DB352A" w:rsidRPr="00DB352A">
        <w:rPr>
          <w:rFonts w:cs="Arial"/>
          <w:color w:val="021940"/>
        </w:rPr>
        <w:lastRenderedPageBreak/>
        <w:t xml:space="preserve">přehledné a praktické uspořádání se starají nastavitelné police a velké zásuvky, které se hladce vysouvají i </w:t>
      </w:r>
      <w:r w:rsidR="00DB352A">
        <w:rPr>
          <w:rFonts w:cs="Arial"/>
          <w:color w:val="021940"/>
        </w:rPr>
        <w:t>zcela naplněné</w:t>
      </w:r>
      <w:r w:rsidR="00DB352A" w:rsidRPr="00DB352A">
        <w:rPr>
          <w:rFonts w:cs="Arial"/>
          <w:color w:val="021940"/>
        </w:rPr>
        <w:t>.</w:t>
      </w:r>
      <w:r w:rsidRPr="00DB352A">
        <w:rPr>
          <w:rFonts w:cs="Arial"/>
          <w:color w:val="021940"/>
        </w:rPr>
        <w:t xml:space="preserve"> </w:t>
      </w:r>
      <w:r w:rsidR="00DB352A" w:rsidRPr="00A152C5">
        <w:rPr>
          <w:rFonts w:cs="Arial"/>
          <w:b/>
          <w:bCs/>
          <w:color w:val="021940"/>
        </w:rPr>
        <w:t>Z</w:t>
      </w:r>
      <w:r w:rsidRPr="00A152C5">
        <w:rPr>
          <w:rFonts w:cs="Arial"/>
          <w:b/>
          <w:bCs/>
          <w:color w:val="021940"/>
        </w:rPr>
        <w:t xml:space="preserve">ásuvka </w:t>
      </w:r>
      <w:proofErr w:type="spellStart"/>
      <w:r w:rsidRPr="00A152C5">
        <w:rPr>
          <w:rFonts w:cs="Arial"/>
          <w:b/>
          <w:bCs/>
          <w:color w:val="021940"/>
        </w:rPr>
        <w:t>ExtraChill</w:t>
      </w:r>
      <w:proofErr w:type="spellEnd"/>
      <w:r w:rsidRPr="007F2A60">
        <w:rPr>
          <w:rFonts w:cs="Arial"/>
          <w:color w:val="021940"/>
        </w:rPr>
        <w:t xml:space="preserve"> je </w:t>
      </w:r>
      <w:r w:rsidR="000844DF" w:rsidRPr="007F2A60">
        <w:rPr>
          <w:rFonts w:cs="Arial"/>
          <w:color w:val="021940"/>
        </w:rPr>
        <w:t xml:space="preserve">pak </w:t>
      </w:r>
      <w:r w:rsidRPr="007F2A60">
        <w:rPr>
          <w:rFonts w:cs="Arial"/>
          <w:color w:val="021940"/>
        </w:rPr>
        <w:t>vhodná pro skladování delikates</w:t>
      </w:r>
      <w:r w:rsidR="000844DF" w:rsidRPr="007F2A60">
        <w:rPr>
          <w:rFonts w:cs="Arial"/>
          <w:color w:val="021940"/>
        </w:rPr>
        <w:t xml:space="preserve">, </w:t>
      </w:r>
      <w:r w:rsidR="00DB352A">
        <w:rPr>
          <w:rFonts w:cs="Arial"/>
          <w:color w:val="021940"/>
        </w:rPr>
        <w:t>jako jsou</w:t>
      </w:r>
      <w:r w:rsidR="000844DF" w:rsidRPr="007F2A60">
        <w:rPr>
          <w:rFonts w:cs="Arial"/>
          <w:color w:val="021940"/>
        </w:rPr>
        <w:t xml:space="preserve"> uzenin</w:t>
      </w:r>
      <w:r w:rsidR="00DB352A">
        <w:rPr>
          <w:rFonts w:cs="Arial"/>
          <w:color w:val="021940"/>
        </w:rPr>
        <w:t>y</w:t>
      </w:r>
      <w:r w:rsidR="000844DF" w:rsidRPr="007F2A60">
        <w:rPr>
          <w:rFonts w:cs="Arial"/>
          <w:color w:val="021940"/>
        </w:rPr>
        <w:t xml:space="preserve"> a sýr</w:t>
      </w:r>
      <w:r w:rsidR="00DB352A">
        <w:rPr>
          <w:rFonts w:cs="Arial"/>
          <w:color w:val="021940"/>
        </w:rPr>
        <w:t>y</w:t>
      </w:r>
      <w:r w:rsidR="000844DF" w:rsidRPr="007F2A60">
        <w:rPr>
          <w:rFonts w:cs="Arial"/>
          <w:color w:val="021940"/>
        </w:rPr>
        <w:t xml:space="preserve">. </w:t>
      </w:r>
      <w:r w:rsidR="00DB352A">
        <w:rPr>
          <w:rFonts w:cs="Arial"/>
          <w:color w:val="021940"/>
        </w:rPr>
        <w:t>Aktivní</w:t>
      </w:r>
      <w:r w:rsidR="000844DF" w:rsidRPr="007F2A60">
        <w:rPr>
          <w:rFonts w:cs="Arial"/>
          <w:color w:val="021940"/>
        </w:rPr>
        <w:t xml:space="preserve"> cirkulac</w:t>
      </w:r>
      <w:r w:rsidR="00DB352A">
        <w:rPr>
          <w:rFonts w:cs="Arial"/>
          <w:color w:val="021940"/>
        </w:rPr>
        <w:t>í</w:t>
      </w:r>
      <w:r w:rsidR="000844DF" w:rsidRPr="007F2A60">
        <w:rPr>
          <w:rFonts w:cs="Arial"/>
          <w:color w:val="021940"/>
        </w:rPr>
        <w:t xml:space="preserve"> vzduchu se totiž uvnitř </w:t>
      </w:r>
      <w:r w:rsidR="00BC4BA6">
        <w:rPr>
          <w:rFonts w:cs="Arial"/>
          <w:color w:val="021940"/>
        </w:rPr>
        <w:t xml:space="preserve">přihrádky </w:t>
      </w:r>
      <w:r w:rsidR="000844DF" w:rsidRPr="007F2A60">
        <w:rPr>
          <w:rFonts w:cs="Arial"/>
          <w:color w:val="021940"/>
        </w:rPr>
        <w:t>udržuje nižší teplota než ve zbytku chladničky</w:t>
      </w:r>
      <w:r w:rsidR="00DB352A">
        <w:rPr>
          <w:rFonts w:cs="Arial"/>
          <w:color w:val="021940"/>
        </w:rPr>
        <w:t>.</w:t>
      </w:r>
    </w:p>
    <w:p w14:paraId="60275C95" w14:textId="77777777" w:rsidR="00C662E7" w:rsidRPr="007F2A60" w:rsidRDefault="00C662E7" w:rsidP="007F2A60">
      <w:pPr>
        <w:spacing w:line="360" w:lineRule="auto"/>
        <w:jc w:val="both"/>
        <w:rPr>
          <w:rFonts w:cs="Arial"/>
          <w:color w:val="021940"/>
        </w:rPr>
      </w:pPr>
    </w:p>
    <w:p w14:paraId="3F618A98" w14:textId="33B45B0D" w:rsidR="00C662E7" w:rsidRPr="007F2A60" w:rsidRDefault="00C662E7" w:rsidP="007F2A60">
      <w:pPr>
        <w:spacing w:line="360" w:lineRule="auto"/>
        <w:jc w:val="both"/>
        <w:rPr>
          <w:rFonts w:cs="Arial"/>
          <w:color w:val="021940"/>
        </w:rPr>
      </w:pPr>
      <w:r w:rsidRPr="00A152C5">
        <w:rPr>
          <w:rFonts w:cs="Arial"/>
          <w:b/>
          <w:bCs/>
          <w:color w:val="021940"/>
        </w:rPr>
        <w:t xml:space="preserve">Systém </w:t>
      </w:r>
      <w:proofErr w:type="spellStart"/>
      <w:r w:rsidRPr="00A152C5">
        <w:rPr>
          <w:rFonts w:cs="Arial"/>
          <w:b/>
          <w:bCs/>
          <w:color w:val="021940"/>
        </w:rPr>
        <w:t>Cooling</w:t>
      </w:r>
      <w:proofErr w:type="spellEnd"/>
      <w:r w:rsidRPr="00A152C5">
        <w:rPr>
          <w:rFonts w:cs="Arial"/>
          <w:b/>
          <w:bCs/>
          <w:color w:val="021940"/>
        </w:rPr>
        <w:t xml:space="preserve"> 360</w:t>
      </w:r>
      <w:r w:rsidRPr="007F2A60">
        <w:rPr>
          <w:rFonts w:cs="Arial"/>
          <w:color w:val="021940"/>
        </w:rPr>
        <w:t xml:space="preserve"> udržuje stabilní teplotu a vlhkost v celé </w:t>
      </w:r>
      <w:r w:rsidR="00767FB7" w:rsidRPr="007F2A60">
        <w:rPr>
          <w:rFonts w:cs="Arial"/>
          <w:color w:val="021940"/>
        </w:rPr>
        <w:t>chladničce</w:t>
      </w:r>
      <w:r w:rsidRPr="007F2A60">
        <w:rPr>
          <w:rFonts w:cs="Arial"/>
          <w:color w:val="021940"/>
        </w:rPr>
        <w:t xml:space="preserve">. </w:t>
      </w:r>
      <w:r w:rsidR="00767FB7" w:rsidRPr="007F2A60">
        <w:rPr>
          <w:rFonts w:cs="Arial"/>
          <w:color w:val="021940"/>
        </w:rPr>
        <w:t>Pomocí větracích otvorů rozvádí chladný vzduch do všech koutů spotřebiče</w:t>
      </w:r>
      <w:r w:rsidRPr="007F2A60">
        <w:rPr>
          <w:rFonts w:cs="Arial"/>
          <w:color w:val="021940"/>
        </w:rPr>
        <w:t>, čímž pomáhá chránit kvalitu</w:t>
      </w:r>
      <w:r w:rsidR="00767FB7" w:rsidRPr="007F2A60">
        <w:rPr>
          <w:rFonts w:cs="Arial"/>
          <w:color w:val="021940"/>
        </w:rPr>
        <w:t xml:space="preserve"> i chuť</w:t>
      </w:r>
      <w:r w:rsidRPr="007F2A60">
        <w:rPr>
          <w:rFonts w:cs="Arial"/>
          <w:color w:val="021940"/>
        </w:rPr>
        <w:t xml:space="preserve"> </w:t>
      </w:r>
      <w:r w:rsidR="00554C68">
        <w:rPr>
          <w:rFonts w:cs="Arial"/>
          <w:color w:val="021940"/>
        </w:rPr>
        <w:t>surovin</w:t>
      </w:r>
      <w:r w:rsidRPr="007F2A60">
        <w:rPr>
          <w:rFonts w:cs="Arial"/>
          <w:color w:val="021940"/>
        </w:rPr>
        <w:t xml:space="preserve">. Po aktivaci funkce AI </w:t>
      </w:r>
      <w:proofErr w:type="spellStart"/>
      <w:r w:rsidRPr="007F2A60">
        <w:rPr>
          <w:rFonts w:cs="Arial"/>
          <w:color w:val="021940"/>
        </w:rPr>
        <w:t>CoolAssist</w:t>
      </w:r>
      <w:proofErr w:type="spellEnd"/>
      <w:r w:rsidRPr="007F2A60">
        <w:rPr>
          <w:rFonts w:cs="Arial"/>
          <w:color w:val="021940"/>
        </w:rPr>
        <w:t xml:space="preserve">® se </w:t>
      </w:r>
      <w:r w:rsidR="00767FB7" w:rsidRPr="007F2A60">
        <w:rPr>
          <w:rFonts w:cs="Arial"/>
          <w:color w:val="021940"/>
        </w:rPr>
        <w:t xml:space="preserve">navíc </w:t>
      </w:r>
      <w:r w:rsidRPr="007F2A60">
        <w:rPr>
          <w:rFonts w:cs="Arial"/>
          <w:color w:val="021940"/>
        </w:rPr>
        <w:t xml:space="preserve">chlazení automaticky přizpůsobí </w:t>
      </w:r>
      <w:r w:rsidR="00C03D40" w:rsidRPr="007F2A60">
        <w:rPr>
          <w:rFonts w:cs="Arial"/>
          <w:color w:val="021940"/>
        </w:rPr>
        <w:t xml:space="preserve">míře používání chladničky. To </w:t>
      </w:r>
      <w:r w:rsidRPr="007F2A60">
        <w:rPr>
          <w:rFonts w:cs="Arial"/>
          <w:color w:val="021940"/>
        </w:rPr>
        <w:t xml:space="preserve">vede </w:t>
      </w:r>
      <w:r w:rsidR="00C03D40" w:rsidRPr="007F2A60">
        <w:rPr>
          <w:rFonts w:cs="Arial"/>
          <w:color w:val="021940"/>
        </w:rPr>
        <w:t xml:space="preserve">například </w:t>
      </w:r>
      <w:r w:rsidRPr="007F2A60">
        <w:rPr>
          <w:rFonts w:cs="Arial"/>
          <w:color w:val="021940"/>
        </w:rPr>
        <w:t xml:space="preserve">k znatelnému snížení hlučnosti v noci, kdy se dveře </w:t>
      </w:r>
      <w:r w:rsidR="00C03D40" w:rsidRPr="007F2A60">
        <w:rPr>
          <w:rFonts w:cs="Arial"/>
          <w:color w:val="021940"/>
        </w:rPr>
        <w:t xml:space="preserve">spotřebiče </w:t>
      </w:r>
      <w:r w:rsidRPr="007F2A60">
        <w:rPr>
          <w:rFonts w:cs="Arial"/>
          <w:color w:val="021940"/>
        </w:rPr>
        <w:t>otevírají méně a chlazení nemusí být tak intenzivní.</w:t>
      </w:r>
    </w:p>
    <w:p w14:paraId="4E70DE8A" w14:textId="77777777" w:rsidR="00C662E7" w:rsidRPr="007F2A60" w:rsidRDefault="00C662E7" w:rsidP="007F2A60">
      <w:pPr>
        <w:spacing w:line="360" w:lineRule="auto"/>
        <w:jc w:val="both"/>
        <w:rPr>
          <w:rFonts w:cs="Arial"/>
          <w:b/>
          <w:bCs/>
          <w:color w:val="021940"/>
        </w:rPr>
      </w:pPr>
    </w:p>
    <w:p w14:paraId="7574D489" w14:textId="4B77A54A" w:rsidR="00C662E7" w:rsidRPr="007F2A60" w:rsidRDefault="00767FB7" w:rsidP="007F2A60">
      <w:pPr>
        <w:spacing w:line="360" w:lineRule="auto"/>
        <w:jc w:val="both"/>
        <w:rPr>
          <w:rFonts w:cs="Arial"/>
          <w:b/>
          <w:bCs/>
          <w:color w:val="021940"/>
        </w:rPr>
      </w:pPr>
      <w:r w:rsidRPr="007F2A60">
        <w:rPr>
          <w:rFonts w:cs="Arial"/>
          <w:b/>
          <w:bCs/>
          <w:color w:val="021940"/>
        </w:rPr>
        <w:t>Vinoték</w:t>
      </w:r>
      <w:r w:rsidR="00554C68">
        <w:rPr>
          <w:rFonts w:cs="Arial"/>
          <w:b/>
          <w:bCs/>
          <w:color w:val="021940"/>
        </w:rPr>
        <w:t>a</w:t>
      </w:r>
      <w:r w:rsidR="00C662E7" w:rsidRPr="007F2A60">
        <w:rPr>
          <w:rFonts w:cs="Arial"/>
          <w:b/>
          <w:bCs/>
          <w:color w:val="021940"/>
        </w:rPr>
        <w:t xml:space="preserve"> pro každou příležitost</w:t>
      </w:r>
    </w:p>
    <w:p w14:paraId="0974F233" w14:textId="65239F64" w:rsidR="00C662E7" w:rsidRPr="007F2A60" w:rsidRDefault="003C109F" w:rsidP="007F2A60">
      <w:pPr>
        <w:spacing w:line="360" w:lineRule="auto"/>
        <w:jc w:val="both"/>
        <w:rPr>
          <w:rFonts w:cs="Arial"/>
          <w:color w:val="021940"/>
        </w:rPr>
      </w:pPr>
      <w:r>
        <w:rPr>
          <w:rFonts w:cs="Arial"/>
          <w:color w:val="021940"/>
        </w:rPr>
        <w:t>V</w:t>
      </w:r>
      <w:r w:rsidR="00C662E7" w:rsidRPr="007F2A60">
        <w:rPr>
          <w:rFonts w:cs="Arial"/>
          <w:color w:val="021940"/>
        </w:rPr>
        <w:t xml:space="preserve">inotéka </w:t>
      </w:r>
      <w:r w:rsidR="00C662E7" w:rsidRPr="00A152C5">
        <w:rPr>
          <w:rFonts w:cs="Arial"/>
          <w:b/>
          <w:bCs/>
          <w:color w:val="021940"/>
        </w:rPr>
        <w:t xml:space="preserve">Electrolux 800 </w:t>
      </w:r>
      <w:proofErr w:type="spellStart"/>
      <w:r w:rsidR="00C662E7" w:rsidRPr="00A152C5">
        <w:rPr>
          <w:rFonts w:cs="Arial"/>
          <w:b/>
          <w:bCs/>
          <w:color w:val="021940"/>
        </w:rPr>
        <w:t>Perfect</w:t>
      </w:r>
      <w:proofErr w:type="spellEnd"/>
      <w:r w:rsidR="00C662E7" w:rsidRPr="00A152C5">
        <w:rPr>
          <w:rFonts w:cs="Arial"/>
          <w:b/>
          <w:bCs/>
          <w:color w:val="021940"/>
        </w:rPr>
        <w:t xml:space="preserve"> </w:t>
      </w:r>
      <w:proofErr w:type="spellStart"/>
      <w:r w:rsidR="00C662E7" w:rsidRPr="00A152C5">
        <w:rPr>
          <w:rFonts w:cs="Arial"/>
          <w:b/>
          <w:bCs/>
          <w:color w:val="021940"/>
        </w:rPr>
        <w:t>Shelving</w:t>
      </w:r>
      <w:proofErr w:type="spellEnd"/>
      <w:r w:rsidR="00C662E7" w:rsidRPr="007F2A60">
        <w:rPr>
          <w:rFonts w:cs="Arial"/>
          <w:color w:val="021940"/>
        </w:rPr>
        <w:t xml:space="preserve"> je k dispozici ve verzích </w:t>
      </w:r>
      <w:proofErr w:type="spellStart"/>
      <w:r w:rsidR="00C662E7" w:rsidRPr="007F2A60">
        <w:rPr>
          <w:rFonts w:cs="Arial"/>
          <w:color w:val="021940"/>
        </w:rPr>
        <w:t>Dual</w:t>
      </w:r>
      <w:proofErr w:type="spellEnd"/>
      <w:r w:rsidR="00C662E7" w:rsidRPr="007F2A60">
        <w:rPr>
          <w:rFonts w:cs="Arial"/>
          <w:color w:val="021940"/>
        </w:rPr>
        <w:t xml:space="preserve"> </w:t>
      </w:r>
      <w:proofErr w:type="spellStart"/>
      <w:r w:rsidR="00C662E7" w:rsidRPr="007F2A60">
        <w:rPr>
          <w:rFonts w:cs="Arial"/>
          <w:color w:val="021940"/>
        </w:rPr>
        <w:t>Zone</w:t>
      </w:r>
      <w:proofErr w:type="spellEnd"/>
      <w:r w:rsidR="00C662E7" w:rsidRPr="007F2A60">
        <w:rPr>
          <w:rFonts w:cs="Arial"/>
          <w:color w:val="021940"/>
        </w:rPr>
        <w:t xml:space="preserve"> a Single </w:t>
      </w:r>
      <w:proofErr w:type="spellStart"/>
      <w:r w:rsidR="00C662E7" w:rsidRPr="007F2A60">
        <w:rPr>
          <w:rFonts w:cs="Arial"/>
          <w:color w:val="021940"/>
        </w:rPr>
        <w:t>Zone</w:t>
      </w:r>
      <w:proofErr w:type="spellEnd"/>
      <w:r w:rsidR="00C662E7" w:rsidRPr="007F2A60">
        <w:rPr>
          <w:rFonts w:cs="Arial"/>
          <w:color w:val="021940"/>
        </w:rPr>
        <w:t xml:space="preserve">. </w:t>
      </w:r>
      <w:r w:rsidR="00C03D40" w:rsidRPr="007F2A60">
        <w:rPr>
          <w:rFonts w:cs="Arial"/>
          <w:color w:val="021940"/>
        </w:rPr>
        <w:t>Je vhodná pro instalaci pod kuchyňskou pracovní desku i jako samostatný ostrůvek, takže ji lze snadno přizpůsobit různým uspořádáním kuchyně</w:t>
      </w:r>
      <w:r w:rsidR="008253AC">
        <w:rPr>
          <w:rFonts w:cs="Arial"/>
          <w:color w:val="021940"/>
        </w:rPr>
        <w:t xml:space="preserve">. Zároveň </w:t>
      </w:r>
      <w:r w:rsidR="00C662E7" w:rsidRPr="007F2A60">
        <w:rPr>
          <w:rFonts w:cs="Arial"/>
          <w:color w:val="021940"/>
        </w:rPr>
        <w:t xml:space="preserve">napodobuje podmínky ve vinném sklípku, čímž pomáhá chránit chuť, vůni </w:t>
      </w:r>
      <w:r w:rsidR="008253AC">
        <w:rPr>
          <w:rFonts w:cs="Arial"/>
          <w:color w:val="021940"/>
        </w:rPr>
        <w:t>i</w:t>
      </w:r>
      <w:r w:rsidR="00C662E7" w:rsidRPr="007F2A60">
        <w:rPr>
          <w:rFonts w:cs="Arial"/>
          <w:color w:val="021940"/>
        </w:rPr>
        <w:t xml:space="preserve"> charakter </w:t>
      </w:r>
      <w:r w:rsidR="00853877" w:rsidRPr="007F2A60">
        <w:rPr>
          <w:rFonts w:cs="Arial"/>
          <w:color w:val="021940"/>
        </w:rPr>
        <w:t>jednotlivých vín</w:t>
      </w:r>
      <w:r w:rsidR="00C662E7" w:rsidRPr="007F2A60">
        <w:rPr>
          <w:rFonts w:cs="Arial"/>
          <w:color w:val="021940"/>
        </w:rPr>
        <w:t xml:space="preserve">. </w:t>
      </w:r>
      <w:r w:rsidR="00853877" w:rsidRPr="007F2A60">
        <w:rPr>
          <w:rFonts w:cs="Arial"/>
          <w:color w:val="021940"/>
        </w:rPr>
        <w:t>Vinotéka</w:t>
      </w:r>
      <w:r w:rsidR="00C662E7" w:rsidRPr="007F2A60">
        <w:rPr>
          <w:rFonts w:cs="Arial"/>
          <w:color w:val="021940"/>
        </w:rPr>
        <w:t xml:space="preserve"> </w:t>
      </w:r>
      <w:r w:rsidR="00853877" w:rsidRPr="007F2A60">
        <w:rPr>
          <w:rFonts w:cs="Arial"/>
          <w:color w:val="021940"/>
        </w:rPr>
        <w:t xml:space="preserve">je </w:t>
      </w:r>
      <w:r w:rsidR="00C662E7" w:rsidRPr="007F2A60">
        <w:rPr>
          <w:rFonts w:cs="Arial"/>
          <w:color w:val="021940"/>
        </w:rPr>
        <w:t>navržen</w:t>
      </w:r>
      <w:r w:rsidR="00853877" w:rsidRPr="007F2A60">
        <w:rPr>
          <w:rFonts w:cs="Arial"/>
          <w:color w:val="021940"/>
        </w:rPr>
        <w:t>a</w:t>
      </w:r>
      <w:r w:rsidR="00C662E7" w:rsidRPr="007F2A60">
        <w:rPr>
          <w:rFonts w:cs="Arial"/>
          <w:color w:val="021940"/>
        </w:rPr>
        <w:t xml:space="preserve"> tak, aby pojmul</w:t>
      </w:r>
      <w:r w:rsidR="00853877" w:rsidRPr="007F2A60">
        <w:rPr>
          <w:rFonts w:cs="Arial"/>
          <w:color w:val="021940"/>
        </w:rPr>
        <w:t>a</w:t>
      </w:r>
      <w:r w:rsidR="00C662E7" w:rsidRPr="007F2A60">
        <w:rPr>
          <w:rFonts w:cs="Arial"/>
          <w:color w:val="021940"/>
        </w:rPr>
        <w:t xml:space="preserve"> lahv</w:t>
      </w:r>
      <w:r w:rsidR="00853877" w:rsidRPr="007F2A60">
        <w:rPr>
          <w:rFonts w:cs="Arial"/>
          <w:color w:val="021940"/>
        </w:rPr>
        <w:t>e</w:t>
      </w:r>
      <w:r w:rsidR="00C662E7" w:rsidRPr="007F2A60">
        <w:rPr>
          <w:rFonts w:cs="Arial"/>
          <w:color w:val="021940"/>
        </w:rPr>
        <w:t xml:space="preserve"> o objemu 750 ml</w:t>
      </w:r>
      <w:r w:rsidR="00853877" w:rsidRPr="007F2A60">
        <w:rPr>
          <w:rFonts w:cs="Arial"/>
          <w:color w:val="021940"/>
        </w:rPr>
        <w:t xml:space="preserve"> </w:t>
      </w:r>
      <w:r w:rsidR="00C662E7" w:rsidRPr="007F2A60">
        <w:rPr>
          <w:rFonts w:cs="Arial"/>
          <w:color w:val="021940"/>
        </w:rPr>
        <w:t>včetně šampaňského</w:t>
      </w:r>
      <w:r w:rsidR="007F2A60" w:rsidRPr="007F2A60">
        <w:rPr>
          <w:rFonts w:cs="Arial"/>
          <w:color w:val="021940"/>
        </w:rPr>
        <w:t xml:space="preserve">, </w:t>
      </w:r>
      <w:r w:rsidR="00C03D40" w:rsidRPr="007F2A60">
        <w:rPr>
          <w:rFonts w:cs="Arial"/>
          <w:color w:val="021940"/>
        </w:rPr>
        <w:t xml:space="preserve">a </w:t>
      </w:r>
      <w:r w:rsidR="008253AC">
        <w:rPr>
          <w:rFonts w:cs="Arial"/>
          <w:color w:val="021940"/>
        </w:rPr>
        <w:t>současně</w:t>
      </w:r>
      <w:r w:rsidR="00C03D40" w:rsidRPr="007F2A60">
        <w:rPr>
          <w:rFonts w:cs="Arial"/>
          <w:color w:val="021940"/>
        </w:rPr>
        <w:t xml:space="preserve"> zabránila poničení etiket či problémům s uložením lahví, které se do běžných polic nevejdou.</w:t>
      </w:r>
      <w:r w:rsidR="00C662E7" w:rsidRPr="007F2A60">
        <w:rPr>
          <w:rFonts w:cs="Arial"/>
          <w:color w:val="021940"/>
        </w:rPr>
        <w:t xml:space="preserve"> Výsuvné police z prvotřídního dřeva jsou </w:t>
      </w:r>
      <w:r w:rsidR="007F2A60" w:rsidRPr="007F2A60">
        <w:rPr>
          <w:rFonts w:cs="Arial"/>
          <w:color w:val="021940"/>
        </w:rPr>
        <w:t>vytvořeny</w:t>
      </w:r>
      <w:r w:rsidR="00C662E7" w:rsidRPr="007F2A60">
        <w:rPr>
          <w:rFonts w:cs="Arial"/>
          <w:color w:val="021940"/>
        </w:rPr>
        <w:t xml:space="preserve"> </w:t>
      </w:r>
      <w:r w:rsidR="00C03D40" w:rsidRPr="007F2A60">
        <w:rPr>
          <w:rFonts w:cs="Arial"/>
          <w:color w:val="021940"/>
        </w:rPr>
        <w:t>s ohledem na různé velikosti i tvary lahví</w:t>
      </w:r>
      <w:r w:rsidR="00C662E7" w:rsidRPr="007F2A60">
        <w:rPr>
          <w:rFonts w:cs="Arial"/>
          <w:color w:val="021940"/>
        </w:rPr>
        <w:t xml:space="preserve">, zatímco dvířka s funkcí </w:t>
      </w:r>
      <w:proofErr w:type="spellStart"/>
      <w:r w:rsidR="00C662E7" w:rsidRPr="007F2A60">
        <w:rPr>
          <w:rFonts w:cs="Arial"/>
          <w:color w:val="021940"/>
        </w:rPr>
        <w:t>push</w:t>
      </w:r>
      <w:proofErr w:type="spellEnd"/>
      <w:r w:rsidR="00C662E7" w:rsidRPr="007F2A60">
        <w:rPr>
          <w:rFonts w:cs="Arial"/>
          <w:color w:val="021940"/>
        </w:rPr>
        <w:t xml:space="preserve">-to-open a tichý provoz </w:t>
      </w:r>
      <w:r w:rsidR="008253AC">
        <w:rPr>
          <w:rFonts w:cs="Arial"/>
          <w:color w:val="021940"/>
        </w:rPr>
        <w:t>umocňují</w:t>
      </w:r>
      <w:r w:rsidR="00C662E7" w:rsidRPr="007F2A60">
        <w:rPr>
          <w:rFonts w:cs="Arial"/>
          <w:color w:val="021940"/>
        </w:rPr>
        <w:t xml:space="preserve"> celkový zážitek</w:t>
      </w:r>
      <w:r w:rsidR="00C03D40" w:rsidRPr="007F2A60">
        <w:rPr>
          <w:rFonts w:cs="Arial"/>
          <w:color w:val="021940"/>
        </w:rPr>
        <w:t xml:space="preserve">. Každá sbírka </w:t>
      </w:r>
      <w:r w:rsidR="007F2A60" w:rsidRPr="007F2A60">
        <w:rPr>
          <w:rFonts w:cs="Arial"/>
          <w:color w:val="021940"/>
        </w:rPr>
        <w:t>vín</w:t>
      </w:r>
      <w:r w:rsidR="00C03D40" w:rsidRPr="007F2A60">
        <w:rPr>
          <w:rFonts w:cs="Arial"/>
          <w:color w:val="021940"/>
        </w:rPr>
        <w:t xml:space="preserve"> tak zůstává bezpečně uložená a zároveň vkusně vystavená.</w:t>
      </w:r>
    </w:p>
    <w:p w14:paraId="5423C4B7" w14:textId="6EF86705" w:rsidR="00C662E7" w:rsidRPr="007F2A60" w:rsidRDefault="00C662E7" w:rsidP="007F2A60">
      <w:pPr>
        <w:spacing w:line="360" w:lineRule="auto"/>
        <w:jc w:val="both"/>
        <w:rPr>
          <w:rFonts w:cs="Arial"/>
          <w:color w:val="021940"/>
        </w:rPr>
      </w:pPr>
    </w:p>
    <w:p w14:paraId="07D8966D" w14:textId="6C155F0C" w:rsidR="00C662E7" w:rsidRPr="007F2A60" w:rsidRDefault="00C662E7" w:rsidP="007F2A60">
      <w:pPr>
        <w:spacing w:line="360" w:lineRule="auto"/>
        <w:jc w:val="both"/>
        <w:rPr>
          <w:rFonts w:cs="Arial"/>
          <w:b/>
          <w:bCs/>
          <w:color w:val="021940"/>
        </w:rPr>
      </w:pPr>
      <w:r w:rsidRPr="007F2A60">
        <w:rPr>
          <w:rFonts w:cs="Arial"/>
          <w:b/>
          <w:bCs/>
          <w:color w:val="021940"/>
        </w:rPr>
        <w:t>Řada myček</w:t>
      </w:r>
      <w:r w:rsidR="003B62C5">
        <w:rPr>
          <w:rFonts w:cs="Arial"/>
          <w:b/>
          <w:bCs/>
          <w:color w:val="021940"/>
        </w:rPr>
        <w:t>, která šetří</w:t>
      </w:r>
      <w:r w:rsidRPr="007F2A60">
        <w:rPr>
          <w:rFonts w:cs="Arial"/>
          <w:b/>
          <w:bCs/>
          <w:color w:val="021940"/>
        </w:rPr>
        <w:t xml:space="preserve"> čas</w:t>
      </w:r>
    </w:p>
    <w:p w14:paraId="07E0E53C" w14:textId="413DDC8D" w:rsidR="00853877" w:rsidRPr="007F2A60" w:rsidRDefault="003B62C5" w:rsidP="007F2A60">
      <w:pPr>
        <w:spacing w:line="360" w:lineRule="auto"/>
        <w:jc w:val="both"/>
        <w:rPr>
          <w:rFonts w:cs="Arial"/>
          <w:color w:val="021940"/>
        </w:rPr>
      </w:pPr>
      <w:r>
        <w:rPr>
          <w:rFonts w:cs="Arial"/>
          <w:color w:val="021940"/>
        </w:rPr>
        <w:drawing>
          <wp:anchor distT="0" distB="0" distL="114300" distR="114300" simplePos="0" relativeHeight="251665408" behindDoc="1" locked="0" layoutInCell="1" allowOverlap="1" wp14:anchorId="5FC99151" wp14:editId="0CE1F6FD">
            <wp:simplePos x="0" y="0"/>
            <wp:positionH relativeFrom="column">
              <wp:posOffset>2828925</wp:posOffset>
            </wp:positionH>
            <wp:positionV relativeFrom="paragraph">
              <wp:posOffset>61595</wp:posOffset>
            </wp:positionV>
            <wp:extent cx="2110105" cy="1583055"/>
            <wp:effectExtent l="12700" t="12700" r="10795" b="17145"/>
            <wp:wrapTight wrapText="bothSides">
              <wp:wrapPolygon edited="0">
                <wp:start x="-130" y="-173"/>
                <wp:lineTo x="-130" y="21661"/>
                <wp:lineTo x="21580" y="21661"/>
                <wp:lineTo x="21580" y="-173"/>
                <wp:lineTo x="-130" y="-173"/>
              </wp:wrapPolygon>
            </wp:wrapTight>
            <wp:docPr id="100589484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94842" name="Obrázek 10058948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158305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357E">
        <w:rPr>
          <w:rFonts w:cs="Arial"/>
          <w:color w:val="021940"/>
        </w:rPr>
        <w:t>Unikátní o</w:t>
      </w:r>
      <w:r w:rsidR="00853877" w:rsidRPr="007F2A60">
        <w:rPr>
          <w:rFonts w:cs="Arial"/>
          <w:color w:val="021940"/>
        </w:rPr>
        <w:t>vládání</w:t>
      </w:r>
      <w:r w:rsidR="00C662E7" w:rsidRPr="007F2A60">
        <w:rPr>
          <w:rFonts w:cs="Arial"/>
          <w:color w:val="021940"/>
        </w:rPr>
        <w:t xml:space="preserve"> </w:t>
      </w:r>
      <w:proofErr w:type="spellStart"/>
      <w:r w:rsidR="00C662E7" w:rsidRPr="007F2A60">
        <w:rPr>
          <w:rFonts w:cs="Arial"/>
          <w:color w:val="021940"/>
        </w:rPr>
        <w:t>QuickSelect</w:t>
      </w:r>
      <w:proofErr w:type="spellEnd"/>
      <w:r w:rsidR="00853877" w:rsidRPr="007F2A60">
        <w:rPr>
          <w:rFonts w:cs="Arial"/>
          <w:color w:val="021940"/>
        </w:rPr>
        <w:t>, jež je d</w:t>
      </w:r>
      <w:r w:rsidR="00733438">
        <w:rPr>
          <w:rFonts w:cs="Arial"/>
          <w:color w:val="021940"/>
        </w:rPr>
        <w:t>o</w:t>
      </w:r>
      <w:r w:rsidR="00853877" w:rsidRPr="007F2A60">
        <w:rPr>
          <w:rFonts w:cs="Arial"/>
          <w:color w:val="021940"/>
        </w:rPr>
        <w:t xml:space="preserve">stupné u vestavných myček nádobí řad 600–900, pomáhá spotřebitelům stát se pány svého času. Posuvníkem </w:t>
      </w:r>
      <w:r w:rsidR="001D5DBB">
        <w:rPr>
          <w:rFonts w:cs="Arial"/>
          <w:color w:val="021940"/>
        </w:rPr>
        <w:t>je možné</w:t>
      </w:r>
      <w:r w:rsidR="0073357E">
        <w:rPr>
          <w:rFonts w:cs="Arial"/>
          <w:color w:val="021940"/>
        </w:rPr>
        <w:t xml:space="preserve"> </w:t>
      </w:r>
      <w:r w:rsidR="00853877" w:rsidRPr="007F2A60">
        <w:rPr>
          <w:rFonts w:cs="Arial"/>
          <w:color w:val="021940"/>
        </w:rPr>
        <w:t xml:space="preserve">jednoduše </w:t>
      </w:r>
      <w:r w:rsidR="0073357E" w:rsidRPr="00A152C5">
        <w:rPr>
          <w:rFonts w:cs="Arial"/>
          <w:b/>
          <w:bCs/>
          <w:color w:val="021940"/>
        </w:rPr>
        <w:t>nastavit</w:t>
      </w:r>
      <w:r w:rsidR="00853877" w:rsidRPr="00A152C5">
        <w:rPr>
          <w:rFonts w:cs="Arial"/>
          <w:b/>
          <w:bCs/>
          <w:color w:val="021940"/>
        </w:rPr>
        <w:t xml:space="preserve"> délku mycího cyklu</w:t>
      </w:r>
      <w:r w:rsidR="00853877" w:rsidRPr="007F2A60">
        <w:rPr>
          <w:rFonts w:cs="Arial"/>
          <w:color w:val="021940"/>
        </w:rPr>
        <w:t xml:space="preserve"> a </w:t>
      </w:r>
      <w:r w:rsidR="0073357E">
        <w:rPr>
          <w:rFonts w:cs="Arial"/>
          <w:color w:val="021940"/>
        </w:rPr>
        <w:t>vzápětí získat</w:t>
      </w:r>
      <w:r w:rsidR="00853877" w:rsidRPr="007F2A60">
        <w:rPr>
          <w:rFonts w:cs="Arial"/>
          <w:color w:val="021940"/>
        </w:rPr>
        <w:t xml:space="preserve"> zpětnou vazbu o spotřebě energie.</w:t>
      </w:r>
      <w:r w:rsidR="000F642E">
        <w:rPr>
          <w:rStyle w:val="Znakapoznpodarou"/>
          <w:rFonts w:cs="Arial"/>
          <w:color w:val="021940"/>
        </w:rPr>
        <w:footnoteReference w:id="3"/>
      </w:r>
      <w:r w:rsidR="00853877" w:rsidRPr="007F2A60">
        <w:rPr>
          <w:rFonts w:cs="Arial"/>
          <w:color w:val="021940"/>
        </w:rPr>
        <w:t xml:space="preserve"> Pokud </w:t>
      </w:r>
      <w:r w:rsidR="0073357E">
        <w:rPr>
          <w:rFonts w:cs="Arial"/>
          <w:color w:val="021940"/>
        </w:rPr>
        <w:t>uživatel potřebuje</w:t>
      </w:r>
      <w:r w:rsidR="00853877" w:rsidRPr="007F2A60">
        <w:rPr>
          <w:rFonts w:cs="Arial"/>
          <w:color w:val="021940"/>
        </w:rPr>
        <w:t xml:space="preserve"> mít nádobí umyté rychle, </w:t>
      </w:r>
      <w:r w:rsidR="0073357E">
        <w:rPr>
          <w:rFonts w:cs="Arial"/>
          <w:color w:val="021940"/>
        </w:rPr>
        <w:t xml:space="preserve">stačí </w:t>
      </w:r>
      <w:r w:rsidR="007F2A60" w:rsidRPr="007F2A60">
        <w:rPr>
          <w:rFonts w:cs="Arial"/>
          <w:color w:val="021940"/>
        </w:rPr>
        <w:t xml:space="preserve">jediným posunutím prstu nastavit kratší dobu mytí. </w:t>
      </w:r>
      <w:r w:rsidR="00853877" w:rsidRPr="007F2A60">
        <w:rPr>
          <w:rFonts w:cs="Arial"/>
          <w:color w:val="021940"/>
        </w:rPr>
        <w:t xml:space="preserve">Pokud naopak preferuje energeticky úspornější cyklus, </w:t>
      </w:r>
      <w:r w:rsidR="0073357E">
        <w:rPr>
          <w:rFonts w:cs="Arial"/>
          <w:color w:val="021940"/>
        </w:rPr>
        <w:t>lze</w:t>
      </w:r>
      <w:r w:rsidR="00853877" w:rsidRPr="007F2A60">
        <w:rPr>
          <w:rFonts w:cs="Arial"/>
          <w:color w:val="021940"/>
        </w:rPr>
        <w:t xml:space="preserve"> jej</w:t>
      </w:r>
      <w:r w:rsidR="0073357E">
        <w:rPr>
          <w:rFonts w:cs="Arial"/>
          <w:color w:val="021940"/>
        </w:rPr>
        <w:t xml:space="preserve"> posunout</w:t>
      </w:r>
      <w:r w:rsidR="00853877" w:rsidRPr="007F2A60">
        <w:rPr>
          <w:rFonts w:cs="Arial"/>
          <w:color w:val="021940"/>
        </w:rPr>
        <w:t xml:space="preserve"> na </w:t>
      </w:r>
      <w:r w:rsidR="007F2A60" w:rsidRPr="007F2A60">
        <w:rPr>
          <w:rFonts w:cs="Arial"/>
          <w:color w:val="021940"/>
        </w:rPr>
        <w:t>opačnou</w:t>
      </w:r>
      <w:r w:rsidR="00853877" w:rsidRPr="007F2A60">
        <w:rPr>
          <w:rFonts w:cs="Arial"/>
          <w:color w:val="021940"/>
        </w:rPr>
        <w:t xml:space="preserve"> stranu</w:t>
      </w:r>
      <w:r w:rsidR="00C662E7" w:rsidRPr="007F2A60">
        <w:rPr>
          <w:rFonts w:cs="Arial"/>
          <w:color w:val="021940"/>
        </w:rPr>
        <w:t xml:space="preserve">. </w:t>
      </w:r>
      <w:r w:rsidR="0073357E">
        <w:rPr>
          <w:rFonts w:cs="Arial"/>
          <w:color w:val="021940"/>
        </w:rPr>
        <w:t>Není nutné</w:t>
      </w:r>
      <w:r w:rsidR="00C662E7" w:rsidRPr="007F2A60">
        <w:rPr>
          <w:rFonts w:cs="Arial"/>
          <w:color w:val="021940"/>
        </w:rPr>
        <w:t xml:space="preserve"> vybírat mezi několika tlačítky,</w:t>
      </w:r>
      <w:r w:rsidR="00853877" w:rsidRPr="007F2A60">
        <w:rPr>
          <w:rFonts w:cs="Arial"/>
          <w:color w:val="021940"/>
        </w:rPr>
        <w:t xml:space="preserve"> </w:t>
      </w:r>
      <w:r w:rsidR="0073357E">
        <w:rPr>
          <w:rFonts w:cs="Arial"/>
          <w:color w:val="021940"/>
        </w:rPr>
        <w:t>stačí</w:t>
      </w:r>
      <w:r w:rsidR="00853877" w:rsidRPr="007F2A60">
        <w:rPr>
          <w:rFonts w:cs="Arial"/>
          <w:color w:val="021940"/>
        </w:rPr>
        <w:t xml:space="preserve"> </w:t>
      </w:r>
      <w:r w:rsidR="0073357E">
        <w:rPr>
          <w:rFonts w:cs="Arial"/>
          <w:color w:val="021940"/>
        </w:rPr>
        <w:t>zvolit</w:t>
      </w:r>
      <w:r w:rsidR="00853877" w:rsidRPr="007F2A60">
        <w:rPr>
          <w:rFonts w:cs="Arial"/>
          <w:color w:val="021940"/>
        </w:rPr>
        <w:t xml:space="preserve"> požadovanou délku cyklu a myčka se postará o zbytek.</w:t>
      </w:r>
    </w:p>
    <w:p w14:paraId="3E0B5215" w14:textId="77777777" w:rsidR="00C662E7" w:rsidRPr="007F2A60" w:rsidRDefault="00C662E7" w:rsidP="007F2A60">
      <w:pPr>
        <w:spacing w:line="360" w:lineRule="auto"/>
        <w:jc w:val="both"/>
        <w:rPr>
          <w:rFonts w:cs="Arial"/>
          <w:color w:val="021940"/>
        </w:rPr>
      </w:pPr>
    </w:p>
    <w:p w14:paraId="53577632" w14:textId="5FCD8511" w:rsidR="007F2A60" w:rsidRDefault="00853877" w:rsidP="007F2A60">
      <w:pPr>
        <w:spacing w:line="360" w:lineRule="auto"/>
        <w:jc w:val="both"/>
        <w:rPr>
          <w:rFonts w:cs="Arial"/>
          <w:color w:val="021940"/>
        </w:rPr>
      </w:pPr>
      <w:r w:rsidRPr="007F2A60">
        <w:rPr>
          <w:rFonts w:cs="Arial"/>
          <w:color w:val="021940"/>
        </w:rPr>
        <w:t xml:space="preserve">U myček nádobí z řad 700–900 je vysoce </w:t>
      </w:r>
      <w:r w:rsidR="0018786D" w:rsidRPr="007F2A60">
        <w:rPr>
          <w:rFonts w:cs="Arial"/>
          <w:color w:val="021940"/>
        </w:rPr>
        <w:t>efektivní</w:t>
      </w:r>
      <w:r w:rsidRPr="007F2A60">
        <w:rPr>
          <w:rFonts w:cs="Arial"/>
          <w:color w:val="021940"/>
        </w:rPr>
        <w:t xml:space="preserve"> mytí standardem. Každý model je navržen tak, aby </w:t>
      </w:r>
      <w:r w:rsidR="001D5DBB">
        <w:rPr>
          <w:rFonts w:cs="Arial"/>
          <w:color w:val="021940"/>
        </w:rPr>
        <w:t>poskytoval</w:t>
      </w:r>
      <w:r w:rsidRPr="007F2A60">
        <w:rPr>
          <w:rFonts w:cs="Arial"/>
          <w:color w:val="021940"/>
        </w:rPr>
        <w:t xml:space="preserve"> </w:t>
      </w:r>
      <w:r w:rsidR="001D5DBB">
        <w:rPr>
          <w:rFonts w:cs="Arial"/>
          <w:color w:val="021940"/>
        </w:rPr>
        <w:t>spolehlivé</w:t>
      </w:r>
      <w:r w:rsidRPr="007F2A60">
        <w:rPr>
          <w:rFonts w:cs="Arial"/>
          <w:color w:val="021940"/>
        </w:rPr>
        <w:t xml:space="preserve"> výsledk</w:t>
      </w:r>
      <w:r w:rsidR="001D5DBB">
        <w:rPr>
          <w:rFonts w:cs="Arial"/>
          <w:color w:val="021940"/>
        </w:rPr>
        <w:t>y</w:t>
      </w:r>
      <w:r w:rsidRPr="007F2A60">
        <w:rPr>
          <w:rFonts w:cs="Arial"/>
          <w:color w:val="021940"/>
        </w:rPr>
        <w:t xml:space="preserve">. Řady 800 a 900 si navíc poradí i s </w:t>
      </w:r>
      <w:r w:rsidRPr="007F2A60">
        <w:rPr>
          <w:rFonts w:cs="Arial"/>
          <w:color w:val="021940"/>
        </w:rPr>
        <w:lastRenderedPageBreak/>
        <w:t xml:space="preserve">odolnými </w:t>
      </w:r>
      <w:r w:rsidRPr="001D5DBB">
        <w:rPr>
          <w:rFonts w:cs="Arial"/>
          <w:color w:val="021940"/>
        </w:rPr>
        <w:t xml:space="preserve">nečistotami, </w:t>
      </w:r>
      <w:r w:rsidR="001D5DBB" w:rsidRPr="001D5DBB">
        <w:rPr>
          <w:rFonts w:cs="Arial"/>
          <w:color w:val="021940"/>
        </w:rPr>
        <w:t>díky čemuž šetří čas, který lze věnovat tomu, co je skutečně důležité – například vychutnávání oblíbeného jídla.</w:t>
      </w:r>
    </w:p>
    <w:p w14:paraId="6DC780A8" w14:textId="77777777" w:rsidR="001D5DBB" w:rsidRPr="007F2A60" w:rsidRDefault="001D5DBB" w:rsidP="007F2A60">
      <w:pPr>
        <w:spacing w:line="360" w:lineRule="auto"/>
        <w:jc w:val="both"/>
        <w:rPr>
          <w:rFonts w:cs="Arial"/>
          <w:i/>
          <w:iCs/>
          <w:color w:val="021940"/>
        </w:rPr>
      </w:pPr>
    </w:p>
    <w:p w14:paraId="0AA3EAD1" w14:textId="61205808" w:rsidR="00A909E0" w:rsidRDefault="00C662E7" w:rsidP="00525BCA">
      <w:pPr>
        <w:spacing w:line="360" w:lineRule="auto"/>
        <w:jc w:val="both"/>
        <w:rPr>
          <w:rFonts w:cs="Arial"/>
          <w:color w:val="021940"/>
        </w:rPr>
      </w:pPr>
      <w:r w:rsidRPr="007F2A60">
        <w:rPr>
          <w:rFonts w:cs="Arial"/>
          <w:i/>
          <w:iCs/>
          <w:color w:val="021940"/>
        </w:rPr>
        <w:t xml:space="preserve">„Ať už se jedná o přípravu </w:t>
      </w:r>
      <w:r w:rsidR="00762681" w:rsidRPr="007F2A60">
        <w:rPr>
          <w:rFonts w:cs="Arial"/>
          <w:i/>
          <w:iCs/>
          <w:color w:val="021940"/>
        </w:rPr>
        <w:t>bohaté</w:t>
      </w:r>
      <w:r w:rsidRPr="007F2A60">
        <w:rPr>
          <w:rFonts w:cs="Arial"/>
          <w:i/>
          <w:iCs/>
          <w:color w:val="021940"/>
        </w:rPr>
        <w:t xml:space="preserve"> večeře pro hosty nebo jednoduché snídaně, kuchyně by měla být místem, které inspiruje. Každý produkt, </w:t>
      </w:r>
      <w:r w:rsidR="00236423">
        <w:rPr>
          <w:rFonts w:cs="Arial"/>
          <w:i/>
          <w:iCs/>
          <w:color w:val="021940"/>
        </w:rPr>
        <w:t>jenž</w:t>
      </w:r>
      <w:r w:rsidRPr="007F2A60">
        <w:rPr>
          <w:rFonts w:cs="Arial"/>
          <w:i/>
          <w:iCs/>
          <w:color w:val="021940"/>
        </w:rPr>
        <w:t xml:space="preserve"> Electrolux letos představuje na veletrhu IFA, je navržen s ohledem na tuto myšlenku. Skandinávský design a funkčnost v kombinaci s</w:t>
      </w:r>
      <w:r w:rsidR="00762681" w:rsidRPr="007F2A60">
        <w:rPr>
          <w:rFonts w:cs="Arial"/>
          <w:i/>
          <w:iCs/>
          <w:color w:val="021940"/>
        </w:rPr>
        <w:t>e</w:t>
      </w:r>
      <w:r w:rsidRPr="007F2A60">
        <w:rPr>
          <w:rFonts w:cs="Arial"/>
          <w:i/>
          <w:iCs/>
          <w:color w:val="021940"/>
        </w:rPr>
        <w:t xml:space="preserve"> špičkovými inovacemi, které přinášejí</w:t>
      </w:r>
      <w:r w:rsidR="00762681" w:rsidRPr="007F2A60">
        <w:rPr>
          <w:rFonts w:cs="Arial"/>
          <w:i/>
          <w:iCs/>
          <w:color w:val="021940"/>
        </w:rPr>
        <w:t xml:space="preserve"> skutečnou</w:t>
      </w:r>
      <w:r w:rsidRPr="007F2A60">
        <w:rPr>
          <w:rFonts w:cs="Arial"/>
          <w:i/>
          <w:iCs/>
          <w:color w:val="021940"/>
        </w:rPr>
        <w:t xml:space="preserve"> změnu,“</w:t>
      </w:r>
      <w:r w:rsidRPr="007F2A60">
        <w:rPr>
          <w:rFonts w:cs="Arial"/>
          <w:color w:val="021940"/>
        </w:rPr>
        <w:t xml:space="preserve"> pokračuje </w:t>
      </w:r>
      <w:proofErr w:type="spellStart"/>
      <w:r w:rsidRPr="007F2A60">
        <w:rPr>
          <w:rFonts w:cs="Arial"/>
          <w:color w:val="021940"/>
        </w:rPr>
        <w:t>Duncan</w:t>
      </w:r>
      <w:proofErr w:type="spellEnd"/>
      <w:r w:rsidRPr="007F2A60">
        <w:rPr>
          <w:rFonts w:cs="Arial"/>
          <w:color w:val="021940"/>
        </w:rPr>
        <w:t>.</w:t>
      </w:r>
    </w:p>
    <w:p w14:paraId="7F6B95CC" w14:textId="77777777" w:rsidR="00DC5E20" w:rsidRPr="00525BCA" w:rsidRDefault="00DC5E20" w:rsidP="00525BCA">
      <w:pPr>
        <w:spacing w:line="360" w:lineRule="auto"/>
        <w:jc w:val="both"/>
        <w:rPr>
          <w:rFonts w:cs="Arial"/>
          <w:color w:val="021940"/>
        </w:rPr>
      </w:pPr>
    </w:p>
    <w:p w14:paraId="3E5236A1" w14:textId="30DE0DD0" w:rsidR="00831F3F" w:rsidRPr="00525BCA" w:rsidRDefault="005A4A2E" w:rsidP="00525BCA">
      <w:pPr>
        <w:spacing w:line="360" w:lineRule="auto"/>
        <w:jc w:val="both"/>
        <w:rPr>
          <w:rFonts w:cs="Arial"/>
          <w:color w:val="021940"/>
        </w:rPr>
      </w:pPr>
      <w:r w:rsidRPr="00525BCA">
        <w:rPr>
          <w:rFonts w:cs="Arial"/>
          <w:color w:val="021940"/>
        </w:rPr>
        <w:t xml:space="preserve">Inovace značky Electrolux budou představeny na veletrhu IFA 2026 v Berlíně, který se koná </w:t>
      </w:r>
      <w:r w:rsidRPr="005E2719">
        <w:rPr>
          <w:rFonts w:cs="Arial"/>
          <w:b/>
          <w:bCs/>
          <w:color w:val="021940"/>
        </w:rPr>
        <w:t>od 4. do 8. září</w:t>
      </w:r>
      <w:r w:rsidRPr="00525BCA">
        <w:rPr>
          <w:rFonts w:cs="Arial"/>
          <w:color w:val="021940"/>
        </w:rPr>
        <w:t xml:space="preserve"> v hale 4.1, stánek 101.</w:t>
      </w:r>
    </w:p>
    <w:p w14:paraId="309E2DFB" w14:textId="73069481" w:rsidR="00FB4FC8" w:rsidRPr="00525BCA" w:rsidRDefault="00FB4FC8" w:rsidP="00525BCA">
      <w:pPr>
        <w:spacing w:after="240" w:line="360" w:lineRule="auto"/>
        <w:jc w:val="both"/>
        <w:rPr>
          <w:rFonts w:cs="Arial"/>
          <w:color w:val="021940"/>
        </w:rPr>
      </w:pPr>
    </w:p>
    <w:p w14:paraId="2E4CC084" w14:textId="77777777" w:rsidR="00FB4FC8" w:rsidRPr="00525BCA" w:rsidRDefault="00FB4FC8" w:rsidP="00525BCA">
      <w:pPr>
        <w:spacing w:line="360" w:lineRule="auto"/>
        <w:jc w:val="both"/>
        <w:rPr>
          <w:color w:val="021940"/>
        </w:rPr>
      </w:pPr>
    </w:p>
    <w:p w14:paraId="648CD6E5" w14:textId="58C28D70" w:rsidR="00285454" w:rsidRPr="00525BCA" w:rsidRDefault="00285454" w:rsidP="00525BCA">
      <w:pPr>
        <w:spacing w:line="360" w:lineRule="auto"/>
        <w:jc w:val="both"/>
        <w:rPr>
          <w:color w:val="021940"/>
        </w:rPr>
      </w:pPr>
      <w:r w:rsidRPr="00525BCA">
        <w:rPr>
          <w:color w:val="021940"/>
        </w:rPr>
        <w:t xml:space="preserve">Více na </w:t>
      </w:r>
      <w:hyperlink r:id="rId11" w:history="1">
        <w:r w:rsidRPr="00525BCA">
          <w:rPr>
            <w:rStyle w:val="Hypertextovodkaz"/>
            <w:color w:val="021940"/>
          </w:rPr>
          <w:t>www.electrolux.cz</w:t>
        </w:r>
      </w:hyperlink>
      <w:r w:rsidRPr="00525BCA">
        <w:rPr>
          <w:color w:val="021940"/>
        </w:rPr>
        <w:t xml:space="preserve">, </w:t>
      </w:r>
      <w:hyperlink r:id="rId12" w:history="1">
        <w:proofErr w:type="spellStart"/>
        <w:r w:rsidRPr="00525BCA">
          <w:rPr>
            <w:rStyle w:val="Hypertextovodkaz"/>
            <w:rFonts w:cs="Arial"/>
            <w:color w:val="021940"/>
          </w:rPr>
          <w:t>newsroom</w:t>
        </w:r>
        <w:proofErr w:type="spellEnd"/>
        <w:r w:rsidRPr="00525BCA">
          <w:rPr>
            <w:rStyle w:val="Hypertextovodkaz"/>
            <w:rFonts w:cs="Arial"/>
            <w:color w:val="021940"/>
          </w:rPr>
          <w:t xml:space="preserve"> Electrolux Česká republika</w:t>
        </w:r>
      </w:hyperlink>
      <w:r w:rsidRPr="00525BCA">
        <w:rPr>
          <w:color w:val="021940"/>
        </w:rPr>
        <w:t xml:space="preserve"> nebo </w:t>
      </w:r>
      <w:hyperlink r:id="rId13" w:history="1">
        <w:r w:rsidRPr="00525BCA">
          <w:rPr>
            <w:rStyle w:val="Hypertextovodkaz"/>
            <w:color w:val="021940"/>
          </w:rPr>
          <w:t>newsroom.doblogoo.cz</w:t>
        </w:r>
      </w:hyperlink>
    </w:p>
    <w:p w14:paraId="3A9D2274" w14:textId="77777777" w:rsidR="009A12B4" w:rsidRPr="00525BCA" w:rsidRDefault="009A12B4" w:rsidP="00525BCA">
      <w:pPr>
        <w:spacing w:line="360" w:lineRule="auto"/>
        <w:jc w:val="both"/>
        <w:rPr>
          <w:color w:val="021940"/>
          <w:sz w:val="18"/>
        </w:rPr>
      </w:pPr>
      <w:bookmarkStart w:id="0" w:name="_Hlk168650140"/>
    </w:p>
    <w:bookmarkEnd w:id="0"/>
    <w:p w14:paraId="6672A752" w14:textId="77777777" w:rsidR="002801CF" w:rsidRPr="00525BCA" w:rsidRDefault="002801CF" w:rsidP="00525BCA">
      <w:pPr>
        <w:spacing w:line="360" w:lineRule="auto"/>
        <w:jc w:val="both"/>
        <w:rPr>
          <w:color w:val="021940"/>
          <w:sz w:val="18"/>
        </w:rPr>
      </w:pPr>
    </w:p>
    <w:p w14:paraId="293C1BC7" w14:textId="77777777" w:rsidR="002801CF" w:rsidRPr="00525BCA" w:rsidRDefault="002801CF" w:rsidP="00525BCA">
      <w:pPr>
        <w:spacing w:line="360" w:lineRule="auto"/>
        <w:jc w:val="both"/>
        <w:rPr>
          <w:rFonts w:cs="Arial"/>
          <w:color w:val="021940"/>
          <w:sz w:val="18"/>
          <w:u w:val="single"/>
        </w:rPr>
      </w:pPr>
      <w:r w:rsidRPr="00525BCA">
        <w:rPr>
          <w:rFonts w:cs="Arial"/>
          <w:color w:val="021940"/>
          <w:sz w:val="18"/>
        </w:rPr>
        <w:t xml:space="preserve">Electrolux Group je přední světová společnost vyrábějící spotřebiče, která již více než 100 let formuje bydlení k lepšímu. Znovu objevujeme chuť, péči a pohodu pro miliony lidí a vždy se snažíme být v čele udržitelnosti prostřednictvím našich řešení a činností. V rámci naší skupiny předních značek spotřebičů, včetně Electrolux, AEG a </w:t>
      </w:r>
      <w:proofErr w:type="spellStart"/>
      <w:r w:rsidRPr="00525BCA">
        <w:rPr>
          <w:rFonts w:cs="Arial"/>
          <w:color w:val="021940"/>
          <w:sz w:val="18"/>
        </w:rPr>
        <w:t>Frigidaire</w:t>
      </w:r>
      <w:proofErr w:type="spellEnd"/>
      <w:r w:rsidRPr="00525BCA">
        <w:rPr>
          <w:rFonts w:cs="Arial"/>
          <w:color w:val="021940"/>
          <w:sz w:val="18"/>
        </w:rPr>
        <w:t xml:space="preserve">, prodáváme výrobky pro domácnost na přibližně 120 trzích ročně. V roce 2024 dosáhla společnost Electrolux Group obratu 136 miliard SEK a zaměstnávala 41 000 lidí po celém světě. </w:t>
      </w:r>
    </w:p>
    <w:p w14:paraId="02025B5E" w14:textId="77777777" w:rsidR="002801CF" w:rsidRPr="00525BCA" w:rsidRDefault="002801CF" w:rsidP="00525BCA">
      <w:pPr>
        <w:spacing w:line="360" w:lineRule="auto"/>
        <w:rPr>
          <w:color w:val="021940"/>
        </w:rPr>
      </w:pPr>
    </w:p>
    <w:p w14:paraId="5E7AD4A1" w14:textId="77777777" w:rsidR="002801CF" w:rsidRPr="00525BCA" w:rsidRDefault="002801CF" w:rsidP="00525BCA">
      <w:pPr>
        <w:spacing w:line="360" w:lineRule="auto"/>
        <w:jc w:val="both"/>
        <w:rPr>
          <w:color w:val="021940"/>
          <w:sz w:val="18"/>
        </w:rPr>
      </w:pPr>
    </w:p>
    <w:sectPr w:rsidR="002801CF" w:rsidRPr="00525BCA">
      <w:headerReference w:type="default" r:id="rId14"/>
      <w:headerReference w:type="first" r:id="rId15"/>
      <w:footerReference w:type="first" r:id="rId16"/>
      <w:pgSz w:w="11906" w:h="16838"/>
      <w:pgMar w:top="680" w:right="680" w:bottom="680" w:left="3385" w:header="708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51389D" w14:textId="77777777" w:rsidR="00C42B44" w:rsidRDefault="00C42B44">
      <w:r>
        <w:separator/>
      </w:r>
    </w:p>
  </w:endnote>
  <w:endnote w:type="continuationSeparator" w:id="0">
    <w:p w14:paraId="796BFEEC" w14:textId="77777777" w:rsidR="00C42B44" w:rsidRDefault="00C4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ctrolux Sans SemiBold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  <w:font w:name="Electrolux Sans Regular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CBDBE1" w14:textId="147C5078" w:rsidR="001D0BA5" w:rsidRDefault="005D6E3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34F33C4" wp14:editId="0027C7FD">
              <wp:simplePos x="0" y="0"/>
              <wp:positionH relativeFrom="page">
                <wp:posOffset>140305</wp:posOffset>
              </wp:positionH>
              <wp:positionV relativeFrom="page">
                <wp:posOffset>8657074</wp:posOffset>
              </wp:positionV>
              <wp:extent cx="1879604" cy="1485900"/>
              <wp:effectExtent l="0" t="0" r="6346" b="0"/>
              <wp:wrapNone/>
              <wp:docPr id="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4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204886D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Tisková zpráva</w:t>
                          </w:r>
                        </w:p>
                        <w:p w14:paraId="22F27BB7" w14:textId="77777777" w:rsidR="001D0BA5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br/>
                            <w:t>Více informací najdete na stránkách:</w:t>
                          </w:r>
                        </w:p>
                        <w:p w14:paraId="4B80E536" w14:textId="77777777" w:rsidR="001D0BA5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www.electrolux.cz </w:t>
                          </w:r>
                        </w:p>
                        <w:p w14:paraId="2AE61844" w14:textId="77777777" w:rsidR="001D0BA5" w:rsidRDefault="001D0BA5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83DC5C3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Navštívit můžete také tiskové středisko: </w:t>
                          </w:r>
                        </w:p>
                        <w:p w14:paraId="54D8BA9B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http://newsroom.electrolux.com/cz</w:t>
                          </w:r>
                        </w:p>
                        <w:p w14:paraId="197BB450" w14:textId="77777777" w:rsidR="001D0BA5" w:rsidRDefault="001D0BA5">
                          <w:pPr>
                            <w:pStyle w:val="Electroluxinfo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</w:p>
                        <w:p w14:paraId="39C11909" w14:textId="77777777" w:rsidR="001D0BA5" w:rsidRDefault="001D0BA5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FEA3C0C" w14:textId="77777777" w:rsidR="001D0BA5" w:rsidRDefault="001D0BA5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80E60AB" w14:textId="77777777" w:rsidR="001D0BA5" w:rsidRDefault="001D0BA5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F33C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1.05pt;margin-top:681.65pt;width:148pt;height:117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" filled="f" stroked="f">
              <v:textbox inset="0,0,0,0">
                <w:txbxContent>
                  <w:p w14:paraId="2204886D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Tisková zpráva</w:t>
                    </w:r>
                  </w:p>
                  <w:p w14:paraId="22F27BB7" w14:textId="77777777" w:rsidR="001D0BA5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br/>
                      <w:t>Více informací najdete na stránkách:</w:t>
                    </w:r>
                  </w:p>
                  <w:p w14:paraId="4B80E536" w14:textId="77777777" w:rsidR="001D0BA5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t xml:space="preserve">www.electrolux.cz </w:t>
                    </w:r>
                  </w:p>
                  <w:p w14:paraId="2AE61844" w14:textId="77777777" w:rsidR="001D0BA5" w:rsidRDefault="001D0BA5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14:paraId="583DC5C3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Navštívit můžete také tiskové středisko: </w:t>
                    </w:r>
                  </w:p>
                  <w:p w14:paraId="54D8BA9B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http://newsroom.electrolux.com/cz</w:t>
                    </w:r>
                  </w:p>
                  <w:p w14:paraId="197BB450" w14:textId="77777777" w:rsidR="001D0BA5" w:rsidRDefault="001D0BA5">
                    <w:pPr>
                      <w:pStyle w:val="Electroluxinfo"/>
                      <w:rPr>
                        <w:b w:val="0"/>
                        <w:sz w:val="16"/>
                        <w:szCs w:val="16"/>
                      </w:rPr>
                    </w:pPr>
                  </w:p>
                  <w:p w14:paraId="39C11909" w14:textId="77777777" w:rsidR="001D0BA5" w:rsidRDefault="001D0BA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3FEA3C0C" w14:textId="77777777" w:rsidR="001D0BA5" w:rsidRDefault="001D0BA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180E60AB" w14:textId="77777777" w:rsidR="001D0BA5" w:rsidRDefault="001D0BA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F850DF" w14:textId="77777777" w:rsidR="00C42B44" w:rsidRDefault="00C42B44">
      <w:r>
        <w:separator/>
      </w:r>
    </w:p>
  </w:footnote>
  <w:footnote w:type="continuationSeparator" w:id="0">
    <w:p w14:paraId="060D7B11" w14:textId="77777777" w:rsidR="00C42B44" w:rsidRDefault="00C42B44">
      <w:r>
        <w:continuationSeparator/>
      </w:r>
    </w:p>
  </w:footnote>
  <w:footnote w:id="1">
    <w:p w14:paraId="49E77209" w14:textId="1D12A869" w:rsidR="000F642E" w:rsidRPr="000F642E" w:rsidRDefault="000F642E" w:rsidP="000F642E">
      <w:pPr>
        <w:pStyle w:val="Textpoznpodarou"/>
        <w:jc w:val="both"/>
        <w:rPr>
          <w:sz w:val="16"/>
          <w:szCs w:val="16"/>
        </w:rPr>
      </w:pPr>
      <w:r w:rsidRPr="000F642E">
        <w:rPr>
          <w:rStyle w:val="Znakapoznpodarou"/>
          <w:sz w:val="16"/>
          <w:szCs w:val="16"/>
        </w:rPr>
        <w:footnoteRef/>
      </w:r>
      <w:r w:rsidRPr="000F642E">
        <w:rPr>
          <w:sz w:val="16"/>
          <w:szCs w:val="16"/>
        </w:rPr>
        <w:t xml:space="preserve"> Na základě externího testu, který srovnával křehkost kuřecího masa (až o 4 % vyšší) a lososa (až o 20 % vyšší) připravených s kombinací páry a horkého vzduchu a bez ní.</w:t>
      </w:r>
    </w:p>
  </w:footnote>
  <w:footnote w:id="2">
    <w:p w14:paraId="60CB3138" w14:textId="031C5E08" w:rsidR="000F642E" w:rsidRDefault="000F642E" w:rsidP="000F642E">
      <w:pPr>
        <w:pStyle w:val="Textpoznpodarou"/>
        <w:jc w:val="both"/>
      </w:pPr>
      <w:r w:rsidRPr="000F642E">
        <w:rPr>
          <w:rStyle w:val="Znakapoznpodarou"/>
          <w:sz w:val="16"/>
          <w:szCs w:val="16"/>
        </w:rPr>
        <w:footnoteRef/>
      </w:r>
      <w:r w:rsidRPr="000F642E">
        <w:rPr>
          <w:sz w:val="16"/>
          <w:szCs w:val="16"/>
        </w:rPr>
        <w:t xml:space="preserve"> Teplotní rozsahy funkce </w:t>
      </w:r>
      <w:proofErr w:type="spellStart"/>
      <w:r w:rsidRPr="000F642E">
        <w:rPr>
          <w:sz w:val="16"/>
          <w:szCs w:val="16"/>
        </w:rPr>
        <w:t>SenseFry</w:t>
      </w:r>
      <w:proofErr w:type="spellEnd"/>
      <w:r w:rsidRPr="000F642E">
        <w:rPr>
          <w:sz w:val="16"/>
          <w:szCs w:val="16"/>
        </w:rPr>
        <w:t>: nízký 120–150 °C, střední 140–180 °C, vysoký 170–200 °C.</w:t>
      </w:r>
    </w:p>
  </w:footnote>
  <w:footnote w:id="3">
    <w:p w14:paraId="69B173F5" w14:textId="11D22558" w:rsidR="000F642E" w:rsidRDefault="000F642E">
      <w:pPr>
        <w:pStyle w:val="Textpoznpodarou"/>
      </w:pPr>
      <w:r w:rsidRPr="000F642E">
        <w:rPr>
          <w:rStyle w:val="Znakapoznpodarou"/>
          <w:sz w:val="16"/>
          <w:szCs w:val="16"/>
        </w:rPr>
        <w:footnoteRef/>
      </w:r>
      <w:r w:rsidRPr="000F642E">
        <w:rPr>
          <w:sz w:val="16"/>
          <w:szCs w:val="16"/>
        </w:rPr>
        <w:t xml:space="preserve"> Uživatelské rozhraní zobrazující vztah mezi časem a spotřebou energie při výběru cyklu, pro evropský trh.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DC879" w14:textId="37E5A496" w:rsidR="001D0BA5" w:rsidRDefault="001D0BA5">
    <w:pPr>
      <w:pStyle w:val="Zhlav"/>
    </w:pPr>
  </w:p>
  <w:p w14:paraId="7940AEBB" w14:textId="77777777" w:rsidR="001D0BA5" w:rsidRDefault="001D0BA5">
    <w:pPr>
      <w:pStyle w:val="Zhlav"/>
    </w:pPr>
  </w:p>
  <w:p w14:paraId="417C47E6" w14:textId="77777777" w:rsidR="001D0BA5" w:rsidRDefault="001D0BA5">
    <w:pPr>
      <w:pStyle w:val="Zhlav"/>
    </w:pPr>
  </w:p>
  <w:p w14:paraId="57DF2815" w14:textId="77777777" w:rsidR="001D0BA5" w:rsidRDefault="001D0BA5">
    <w:pPr>
      <w:pStyle w:val="Zhlav"/>
    </w:pPr>
  </w:p>
  <w:p w14:paraId="22475F60" w14:textId="77777777" w:rsidR="00256837" w:rsidRDefault="00256837">
    <w:pPr>
      <w:pStyle w:val="Zhlav"/>
    </w:pPr>
  </w:p>
  <w:p w14:paraId="766A62F8" w14:textId="77777777" w:rsidR="00256837" w:rsidRDefault="00256837">
    <w:pPr>
      <w:pStyle w:val="Zhlav"/>
    </w:pPr>
  </w:p>
  <w:p w14:paraId="27118C31" w14:textId="2722A03F" w:rsidR="001D0BA5" w:rsidRDefault="00E35206">
    <w:pPr>
      <w:pStyle w:val="Zhlav"/>
    </w:pPr>
    <w:r>
      <w:rPr>
        <w:noProof/>
        <w:lang w:eastAsia="cs-CZ"/>
      </w:rPr>
      <w:drawing>
        <wp:anchor distT="0" distB="0" distL="114300" distR="114300" simplePos="0" relativeHeight="251646976" behindDoc="0" locked="0" layoutInCell="1" allowOverlap="1" wp14:anchorId="5A248927" wp14:editId="46AE8AA3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9F34DE" w14:textId="5F5F2717" w:rsidR="00586AE2" w:rsidRDefault="00586AE2">
    <w:pPr>
      <w:pStyle w:val="Zhlav"/>
    </w:pPr>
  </w:p>
  <w:p w14:paraId="1AF67F41" w14:textId="3BD93842" w:rsidR="00586AE2" w:rsidRDefault="00586AE2">
    <w:pPr>
      <w:pStyle w:val="Zhlav"/>
    </w:pPr>
  </w:p>
  <w:p w14:paraId="223F17D9" w14:textId="77777777" w:rsidR="00586AE2" w:rsidRDefault="00586AE2">
    <w:pPr>
      <w:pStyle w:val="Zhlav"/>
    </w:pPr>
  </w:p>
  <w:p w14:paraId="31D68AAC" w14:textId="77777777" w:rsidR="00586AE2" w:rsidRDefault="00586AE2">
    <w:pPr>
      <w:pStyle w:val="Zhlav"/>
    </w:pPr>
  </w:p>
  <w:p w14:paraId="286BA721" w14:textId="68622B05" w:rsidR="001D0BA5" w:rsidRPr="00586AE2" w:rsidRDefault="00775CE8">
    <w:pPr>
      <w:pStyle w:val="Zhlav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2EFC19D" wp14:editId="7D810E6E">
              <wp:simplePos x="0" y="0"/>
              <wp:positionH relativeFrom="column">
                <wp:posOffset>3333794</wp:posOffset>
              </wp:positionH>
              <wp:positionV relativeFrom="paragraph">
                <wp:posOffset>-335915</wp:posOffset>
              </wp:positionV>
              <wp:extent cx="2360930" cy="14046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17503" w14:textId="733A559D" w:rsidR="00775CE8" w:rsidRDefault="00775CE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EFC19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62.5pt;margin-top:-26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" filled="f" stroked="f">
              <v:textbox style="mso-fit-shape-to-text:t">
                <w:txbxContent>
                  <w:p w14:paraId="78017503" w14:textId="733A559D" w:rsidR="00775CE8" w:rsidRDefault="00775CE8"/>
                </w:txbxContent>
              </v:textbox>
              <w10:wrap type="square"/>
            </v:shape>
          </w:pict>
        </mc:Fallback>
      </mc:AlternateContent>
    </w:r>
    <w:r w:rsidR="0085734C">
      <w:tab/>
    </w:r>
    <w:r w:rsidR="0085734C">
      <w:rPr>
        <w:noProof/>
        <w:lang w:eastAsia="cs-CZ"/>
      </w:rPr>
      <w:t xml:space="preserve"> </w:t>
    </w:r>
    <w:r w:rsidR="0085734C">
      <w:rPr>
        <w:noProof/>
        <w:lang w:eastAsia="cs-CZ"/>
      </w:rPr>
      <w:tab/>
    </w:r>
    <w:r w:rsidR="00E35206">
      <w:rPr>
        <w:noProof/>
        <w:lang w:eastAsia="cs-CZ"/>
      </w:rPr>
      <w:drawing>
        <wp:anchor distT="0" distB="0" distL="114300" distR="114300" simplePos="0" relativeHeight="251651072" behindDoc="0" locked="0" layoutInCell="1" allowOverlap="1" wp14:anchorId="31097784" wp14:editId="683B7260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B66A48" w14:textId="2F4DE14F" w:rsidR="001D0BA5" w:rsidRDefault="005D6E33" w:rsidP="0085734C">
    <w:pPr>
      <w:pStyle w:val="Zhlav"/>
      <w:tabs>
        <w:tab w:val="clear" w:pos="9026"/>
        <w:tab w:val="center" w:pos="3920"/>
        <w:tab w:val="left" w:pos="4513"/>
      </w:tabs>
      <w:spacing w:after="4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4A1357" wp14:editId="69925DE0">
              <wp:simplePos x="0" y="0"/>
              <wp:positionH relativeFrom="column">
                <wp:posOffset>-2010410</wp:posOffset>
              </wp:positionH>
              <wp:positionV relativeFrom="paragraph">
                <wp:posOffset>322078</wp:posOffset>
              </wp:positionV>
              <wp:extent cx="1712598" cy="1111252"/>
              <wp:effectExtent l="0" t="0" r="1902" b="12698"/>
              <wp:wrapNone/>
              <wp:docPr id="4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2598" cy="111125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A2C1380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Bližší informace Vám poskytne:</w:t>
                          </w:r>
                        </w:p>
                        <w:p w14:paraId="2CF012DD" w14:textId="409C0571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Lucie Krejbichová, </w:t>
                          </w:r>
                          <w:proofErr w:type="spellStart"/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>doblogoo</w:t>
                          </w:r>
                          <w:proofErr w:type="spellEnd"/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 s.r.o.</w:t>
                          </w:r>
                        </w:p>
                        <w:p w14:paraId="11106402" w14:textId="77777777" w:rsidR="001D0BA5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>
                            <w:rPr>
                              <w:sz w:val="16"/>
                              <w:szCs w:val="16"/>
                            </w:rPr>
                            <w:t>lucie@doblogoo.cz</w:t>
                          </w:r>
                        </w:p>
                        <w:p w14:paraId="3CD94B49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72A0FF3" w14:textId="1E44B780" w:rsidR="001D0BA5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Electrolux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Pre</w:t>
                          </w:r>
                          <w:r w:rsidR="005D6E33">
                            <w:rPr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Hotline:</w:t>
                          </w: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 +4686576507</w:t>
                          </w:r>
                        </w:p>
                        <w:p w14:paraId="23B2D4B7" w14:textId="77777777" w:rsidR="001D0BA5" w:rsidRDefault="001D0BA5">
                          <w:pPr>
                            <w:spacing w:after="120" w:line="216" w:lineRule="auto"/>
                            <w:rPr>
                              <w:rFonts w:ascii="Electrolux Sans Regular" w:hAnsi="Electrolux Sans Regular"/>
                              <w:color w:val="5B9BD5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4A1357" id="Text Box 7" o:spid="_x0000_s1027" type="#_x0000_t202" style="position:absolute;margin-left:-158.3pt;margin-top:25.35pt;width:134.85pt;height:8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" filled="f" stroked="f">
              <v:textbox inset="0,0,0,0">
                <w:txbxContent>
                  <w:p w14:paraId="4A2C1380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Bližší informace Vám poskytne:</w:t>
                    </w:r>
                  </w:p>
                  <w:p w14:paraId="2CF012DD" w14:textId="409C0571" w:rsidR="001D0BA5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</w:rPr>
                    </w:pPr>
                    <w:r>
                      <w:rPr>
                        <w:b w:val="0"/>
                        <w:sz w:val="16"/>
                        <w:szCs w:val="16"/>
                      </w:rPr>
                      <w:t xml:space="preserve">Lucie Krejbichová, </w:t>
                    </w:r>
                    <w:proofErr w:type="spellStart"/>
                    <w:r>
                      <w:rPr>
                        <w:b w:val="0"/>
                        <w:sz w:val="16"/>
                        <w:szCs w:val="16"/>
                      </w:rPr>
                      <w:t>doblogoo</w:t>
                    </w:r>
                    <w:proofErr w:type="spellEnd"/>
                    <w:r>
                      <w:rPr>
                        <w:b w:val="0"/>
                        <w:sz w:val="16"/>
                        <w:szCs w:val="16"/>
                      </w:rPr>
                      <w:t xml:space="preserve"> s.r.o.</w:t>
                    </w:r>
                  </w:p>
                  <w:p w14:paraId="11106402" w14:textId="77777777" w:rsidR="001D0BA5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b w:val="0"/>
                        <w:sz w:val="16"/>
                        <w:szCs w:val="16"/>
                      </w:rPr>
                      <w:t xml:space="preserve">e-mail: </w:t>
                    </w:r>
                    <w:r>
                      <w:rPr>
                        <w:sz w:val="16"/>
                        <w:szCs w:val="16"/>
                      </w:rPr>
                      <w:t>lucie@doblogoo.cz</w:t>
                    </w:r>
                  </w:p>
                  <w:p w14:paraId="3CD94B49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</w:rPr>
                    </w:pPr>
                    <w:r>
                      <w:rPr>
                        <w:b w:val="0"/>
                        <w:sz w:val="16"/>
                        <w:szCs w:val="16"/>
                      </w:rPr>
                      <w:t xml:space="preserve"> </w:t>
                    </w:r>
                  </w:p>
                  <w:p w14:paraId="772A0FF3" w14:textId="1E44B780" w:rsidR="001D0BA5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t xml:space="preserve">Electrolux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Pre</w:t>
                    </w:r>
                    <w:r w:rsidR="005D6E33">
                      <w:rPr>
                        <w:sz w:val="16"/>
                        <w:szCs w:val="16"/>
                      </w:rPr>
                      <w:t>s</w:t>
                    </w:r>
                    <w:r>
                      <w:rPr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Hotline:</w:t>
                    </w:r>
                    <w:r>
                      <w:rPr>
                        <w:b w:val="0"/>
                        <w:sz w:val="16"/>
                        <w:szCs w:val="16"/>
                      </w:rPr>
                      <w:t xml:space="preserve"> +4686576507</w:t>
                    </w:r>
                  </w:p>
                  <w:p w14:paraId="23B2D4B7" w14:textId="77777777" w:rsidR="001D0BA5" w:rsidRDefault="001D0BA5">
                    <w:pPr>
                      <w:spacing w:after="120" w:line="216" w:lineRule="auto"/>
                      <w:rPr>
                        <w:rFonts w:ascii="Electrolux Sans Regular" w:hAnsi="Electrolux Sans Regular"/>
                        <w:color w:val="5B9BD5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23303"/>
    <w:multiLevelType w:val="hybridMultilevel"/>
    <w:tmpl w:val="8EAE2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2AF"/>
    <w:multiLevelType w:val="hybridMultilevel"/>
    <w:tmpl w:val="EDC40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3719D"/>
    <w:multiLevelType w:val="hybridMultilevel"/>
    <w:tmpl w:val="C9426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C36AE"/>
    <w:multiLevelType w:val="multilevel"/>
    <w:tmpl w:val="F7D65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9E39A8"/>
    <w:multiLevelType w:val="hybridMultilevel"/>
    <w:tmpl w:val="28000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17DA2"/>
    <w:multiLevelType w:val="multilevel"/>
    <w:tmpl w:val="111A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F2995"/>
    <w:multiLevelType w:val="hybridMultilevel"/>
    <w:tmpl w:val="7DFEF4CE"/>
    <w:lvl w:ilvl="0" w:tplc="CFE407D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64780"/>
    <w:multiLevelType w:val="hybridMultilevel"/>
    <w:tmpl w:val="9FF86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468E9"/>
    <w:multiLevelType w:val="hybridMultilevel"/>
    <w:tmpl w:val="1722B4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0E0E92"/>
    <w:multiLevelType w:val="hybridMultilevel"/>
    <w:tmpl w:val="7452E1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5F209B"/>
    <w:multiLevelType w:val="hybridMultilevel"/>
    <w:tmpl w:val="25F236E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C644B"/>
    <w:multiLevelType w:val="hybridMultilevel"/>
    <w:tmpl w:val="BF16231C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29FB3EDF"/>
    <w:multiLevelType w:val="hybridMultilevel"/>
    <w:tmpl w:val="36F6CB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2601EB"/>
    <w:multiLevelType w:val="hybridMultilevel"/>
    <w:tmpl w:val="7D326A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BA76A0"/>
    <w:multiLevelType w:val="hybridMultilevel"/>
    <w:tmpl w:val="521091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79D7"/>
    <w:multiLevelType w:val="hybridMultilevel"/>
    <w:tmpl w:val="E7486E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D41AF"/>
    <w:multiLevelType w:val="hybridMultilevel"/>
    <w:tmpl w:val="FCF4C3F8"/>
    <w:lvl w:ilvl="0" w:tplc="3284374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D7F85"/>
    <w:multiLevelType w:val="hybridMultilevel"/>
    <w:tmpl w:val="4C92EFA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B27E07"/>
    <w:multiLevelType w:val="hybridMultilevel"/>
    <w:tmpl w:val="633083A6"/>
    <w:lvl w:ilvl="0" w:tplc="FC2602E2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EACF350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D248B122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BD28BDC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C9E00F4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58C3C44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B123302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4407104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69A678A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9" w15:restartNumberingAfterBreak="0">
    <w:nsid w:val="56703F04"/>
    <w:multiLevelType w:val="hybridMultilevel"/>
    <w:tmpl w:val="6FF22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87356"/>
    <w:multiLevelType w:val="hybridMultilevel"/>
    <w:tmpl w:val="55DAE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95D9D"/>
    <w:multiLevelType w:val="hybridMultilevel"/>
    <w:tmpl w:val="321A8410"/>
    <w:lvl w:ilvl="0" w:tplc="F3A6E0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51A6A"/>
    <w:multiLevelType w:val="multilevel"/>
    <w:tmpl w:val="03EC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9F5BA0"/>
    <w:multiLevelType w:val="hybridMultilevel"/>
    <w:tmpl w:val="C5249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E14DF"/>
    <w:multiLevelType w:val="multilevel"/>
    <w:tmpl w:val="D98C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378730">
    <w:abstractNumId w:val="1"/>
  </w:num>
  <w:num w:numId="2" w16cid:durableId="1117943282">
    <w:abstractNumId w:val="0"/>
  </w:num>
  <w:num w:numId="3" w16cid:durableId="521405166">
    <w:abstractNumId w:val="9"/>
  </w:num>
  <w:num w:numId="4" w16cid:durableId="1642540294">
    <w:abstractNumId w:val="21"/>
  </w:num>
  <w:num w:numId="5" w16cid:durableId="14251085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7860090">
    <w:abstractNumId w:val="19"/>
  </w:num>
  <w:num w:numId="7" w16cid:durableId="541136630">
    <w:abstractNumId w:val="11"/>
  </w:num>
  <w:num w:numId="8" w16cid:durableId="1566717660">
    <w:abstractNumId w:val="2"/>
  </w:num>
  <w:num w:numId="9" w16cid:durableId="754934110">
    <w:abstractNumId w:val="16"/>
  </w:num>
  <w:num w:numId="10" w16cid:durableId="1634561970">
    <w:abstractNumId w:val="18"/>
  </w:num>
  <w:num w:numId="11" w16cid:durableId="132720596">
    <w:abstractNumId w:val="13"/>
  </w:num>
  <w:num w:numId="12" w16cid:durableId="2140344098">
    <w:abstractNumId w:val="15"/>
  </w:num>
  <w:num w:numId="13" w16cid:durableId="1537431084">
    <w:abstractNumId w:val="17"/>
  </w:num>
  <w:num w:numId="14" w16cid:durableId="1088500245">
    <w:abstractNumId w:val="12"/>
  </w:num>
  <w:num w:numId="15" w16cid:durableId="1977951067">
    <w:abstractNumId w:val="8"/>
  </w:num>
  <w:num w:numId="16" w16cid:durableId="319499774">
    <w:abstractNumId w:val="10"/>
  </w:num>
  <w:num w:numId="17" w16cid:durableId="1164470765">
    <w:abstractNumId w:val="5"/>
  </w:num>
  <w:num w:numId="18" w16cid:durableId="1733961970">
    <w:abstractNumId w:val="22"/>
  </w:num>
  <w:num w:numId="19" w16cid:durableId="259531012">
    <w:abstractNumId w:val="24"/>
  </w:num>
  <w:num w:numId="20" w16cid:durableId="1570537109">
    <w:abstractNumId w:val="23"/>
  </w:num>
  <w:num w:numId="21" w16cid:durableId="1871070691">
    <w:abstractNumId w:val="20"/>
  </w:num>
  <w:num w:numId="22" w16cid:durableId="926690876">
    <w:abstractNumId w:val="3"/>
  </w:num>
  <w:num w:numId="23" w16cid:durableId="972558660">
    <w:abstractNumId w:val="4"/>
  </w:num>
  <w:num w:numId="24" w16cid:durableId="1335837651">
    <w:abstractNumId w:val="14"/>
  </w:num>
  <w:num w:numId="25" w16cid:durableId="1297684301">
    <w:abstractNumId w:val="7"/>
  </w:num>
  <w:num w:numId="26" w16cid:durableId="164156940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attachedTemplate r:id="rId1"/>
  <w:defaultTabStop w:val="720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4E8"/>
    <w:rsid w:val="000000F6"/>
    <w:rsid w:val="00000C91"/>
    <w:rsid w:val="000020D2"/>
    <w:rsid w:val="00003161"/>
    <w:rsid w:val="00003350"/>
    <w:rsid w:val="00003610"/>
    <w:rsid w:val="00003D09"/>
    <w:rsid w:val="00004814"/>
    <w:rsid w:val="0000484B"/>
    <w:rsid w:val="00012948"/>
    <w:rsid w:val="00013AE1"/>
    <w:rsid w:val="0001495C"/>
    <w:rsid w:val="00014A9A"/>
    <w:rsid w:val="00015656"/>
    <w:rsid w:val="00015894"/>
    <w:rsid w:val="00017EF1"/>
    <w:rsid w:val="00020E9C"/>
    <w:rsid w:val="00023F54"/>
    <w:rsid w:val="000244D4"/>
    <w:rsid w:val="000245B3"/>
    <w:rsid w:val="000258FE"/>
    <w:rsid w:val="00025ADB"/>
    <w:rsid w:val="00026109"/>
    <w:rsid w:val="0002638F"/>
    <w:rsid w:val="00026BDA"/>
    <w:rsid w:val="000270B1"/>
    <w:rsid w:val="00031A53"/>
    <w:rsid w:val="0003240E"/>
    <w:rsid w:val="00033DA0"/>
    <w:rsid w:val="00035E70"/>
    <w:rsid w:val="00035FBB"/>
    <w:rsid w:val="00036B54"/>
    <w:rsid w:val="000410BE"/>
    <w:rsid w:val="000422F0"/>
    <w:rsid w:val="0004270E"/>
    <w:rsid w:val="00042F17"/>
    <w:rsid w:val="0004300F"/>
    <w:rsid w:val="00043CCA"/>
    <w:rsid w:val="000450A0"/>
    <w:rsid w:val="000456DB"/>
    <w:rsid w:val="00046455"/>
    <w:rsid w:val="000500BA"/>
    <w:rsid w:val="00050466"/>
    <w:rsid w:val="00050A41"/>
    <w:rsid w:val="00053374"/>
    <w:rsid w:val="000547D4"/>
    <w:rsid w:val="00054866"/>
    <w:rsid w:val="00054BC1"/>
    <w:rsid w:val="00055D58"/>
    <w:rsid w:val="00057CFC"/>
    <w:rsid w:val="00057F74"/>
    <w:rsid w:val="000624A3"/>
    <w:rsid w:val="00063C76"/>
    <w:rsid w:val="00064A7C"/>
    <w:rsid w:val="00064ED1"/>
    <w:rsid w:val="00065DDA"/>
    <w:rsid w:val="000717C7"/>
    <w:rsid w:val="00071E94"/>
    <w:rsid w:val="000720C8"/>
    <w:rsid w:val="00074AB3"/>
    <w:rsid w:val="00074FFA"/>
    <w:rsid w:val="00075A6B"/>
    <w:rsid w:val="000804A8"/>
    <w:rsid w:val="00080589"/>
    <w:rsid w:val="000813F8"/>
    <w:rsid w:val="00081408"/>
    <w:rsid w:val="00081FA2"/>
    <w:rsid w:val="00082208"/>
    <w:rsid w:val="00083E42"/>
    <w:rsid w:val="000844DF"/>
    <w:rsid w:val="000850A4"/>
    <w:rsid w:val="00086E0C"/>
    <w:rsid w:val="00087B4F"/>
    <w:rsid w:val="00087EB6"/>
    <w:rsid w:val="00090416"/>
    <w:rsid w:val="00090F1D"/>
    <w:rsid w:val="00091010"/>
    <w:rsid w:val="00091069"/>
    <w:rsid w:val="0009272F"/>
    <w:rsid w:val="00092EE7"/>
    <w:rsid w:val="000932C8"/>
    <w:rsid w:val="0009330C"/>
    <w:rsid w:val="0009445B"/>
    <w:rsid w:val="0009621A"/>
    <w:rsid w:val="00096E4C"/>
    <w:rsid w:val="00097405"/>
    <w:rsid w:val="0009757B"/>
    <w:rsid w:val="00097ADF"/>
    <w:rsid w:val="00097D45"/>
    <w:rsid w:val="000A018F"/>
    <w:rsid w:val="000A0C69"/>
    <w:rsid w:val="000A0E42"/>
    <w:rsid w:val="000A1C63"/>
    <w:rsid w:val="000A3368"/>
    <w:rsid w:val="000A443C"/>
    <w:rsid w:val="000A5E33"/>
    <w:rsid w:val="000A6BE6"/>
    <w:rsid w:val="000A6C0A"/>
    <w:rsid w:val="000A6DE9"/>
    <w:rsid w:val="000A74FD"/>
    <w:rsid w:val="000B2D8A"/>
    <w:rsid w:val="000B2F72"/>
    <w:rsid w:val="000B432E"/>
    <w:rsid w:val="000B5F8E"/>
    <w:rsid w:val="000B614F"/>
    <w:rsid w:val="000B629B"/>
    <w:rsid w:val="000B652B"/>
    <w:rsid w:val="000B7F9F"/>
    <w:rsid w:val="000C3A3D"/>
    <w:rsid w:val="000C635F"/>
    <w:rsid w:val="000C68D0"/>
    <w:rsid w:val="000C7CD9"/>
    <w:rsid w:val="000D067C"/>
    <w:rsid w:val="000D0EA0"/>
    <w:rsid w:val="000D1138"/>
    <w:rsid w:val="000D16FF"/>
    <w:rsid w:val="000D1788"/>
    <w:rsid w:val="000D57AD"/>
    <w:rsid w:val="000D63A5"/>
    <w:rsid w:val="000D76AE"/>
    <w:rsid w:val="000E0469"/>
    <w:rsid w:val="000E0D8F"/>
    <w:rsid w:val="000E1B73"/>
    <w:rsid w:val="000E1D40"/>
    <w:rsid w:val="000E276C"/>
    <w:rsid w:val="000E2D77"/>
    <w:rsid w:val="000E3CA1"/>
    <w:rsid w:val="000E6332"/>
    <w:rsid w:val="000E6691"/>
    <w:rsid w:val="000E767E"/>
    <w:rsid w:val="000F01F3"/>
    <w:rsid w:val="000F20E5"/>
    <w:rsid w:val="000F3559"/>
    <w:rsid w:val="000F381B"/>
    <w:rsid w:val="000F40C0"/>
    <w:rsid w:val="000F436C"/>
    <w:rsid w:val="000F4DD8"/>
    <w:rsid w:val="000F642E"/>
    <w:rsid w:val="000F7E5E"/>
    <w:rsid w:val="00101375"/>
    <w:rsid w:val="001046AD"/>
    <w:rsid w:val="00104FB0"/>
    <w:rsid w:val="0010739B"/>
    <w:rsid w:val="00107832"/>
    <w:rsid w:val="001106F9"/>
    <w:rsid w:val="001112A3"/>
    <w:rsid w:val="00112ED5"/>
    <w:rsid w:val="0011456D"/>
    <w:rsid w:val="00116C12"/>
    <w:rsid w:val="00116FEE"/>
    <w:rsid w:val="001178E1"/>
    <w:rsid w:val="001202CF"/>
    <w:rsid w:val="0012061E"/>
    <w:rsid w:val="00120E77"/>
    <w:rsid w:val="00122377"/>
    <w:rsid w:val="00123DF9"/>
    <w:rsid w:val="00124497"/>
    <w:rsid w:val="0012450E"/>
    <w:rsid w:val="001247AE"/>
    <w:rsid w:val="00124D4D"/>
    <w:rsid w:val="00124E34"/>
    <w:rsid w:val="00125057"/>
    <w:rsid w:val="001253AF"/>
    <w:rsid w:val="00126EDE"/>
    <w:rsid w:val="00127BF5"/>
    <w:rsid w:val="001308F3"/>
    <w:rsid w:val="00130B93"/>
    <w:rsid w:val="00131196"/>
    <w:rsid w:val="00132149"/>
    <w:rsid w:val="00133200"/>
    <w:rsid w:val="00133742"/>
    <w:rsid w:val="00134644"/>
    <w:rsid w:val="001346A0"/>
    <w:rsid w:val="00137782"/>
    <w:rsid w:val="001378E4"/>
    <w:rsid w:val="00141AEB"/>
    <w:rsid w:val="001420A1"/>
    <w:rsid w:val="001439FE"/>
    <w:rsid w:val="00145CE8"/>
    <w:rsid w:val="00146B07"/>
    <w:rsid w:val="00147E8C"/>
    <w:rsid w:val="001506B6"/>
    <w:rsid w:val="00151DE9"/>
    <w:rsid w:val="001521C3"/>
    <w:rsid w:val="001529B6"/>
    <w:rsid w:val="00152F1D"/>
    <w:rsid w:val="00155AA8"/>
    <w:rsid w:val="00155E28"/>
    <w:rsid w:val="00157F27"/>
    <w:rsid w:val="00157FA5"/>
    <w:rsid w:val="00160F5D"/>
    <w:rsid w:val="00161380"/>
    <w:rsid w:val="00163B97"/>
    <w:rsid w:val="0016554A"/>
    <w:rsid w:val="00165D84"/>
    <w:rsid w:val="00167639"/>
    <w:rsid w:val="00167EE0"/>
    <w:rsid w:val="00170582"/>
    <w:rsid w:val="00170A96"/>
    <w:rsid w:val="00170AF4"/>
    <w:rsid w:val="00170F65"/>
    <w:rsid w:val="001729DC"/>
    <w:rsid w:val="001744F5"/>
    <w:rsid w:val="001750F5"/>
    <w:rsid w:val="00175684"/>
    <w:rsid w:val="00177CD0"/>
    <w:rsid w:val="00182A0B"/>
    <w:rsid w:val="0018342E"/>
    <w:rsid w:val="00183EFC"/>
    <w:rsid w:val="001846CB"/>
    <w:rsid w:val="00184F1A"/>
    <w:rsid w:val="001862AA"/>
    <w:rsid w:val="00187737"/>
    <w:rsid w:val="0018786D"/>
    <w:rsid w:val="00190080"/>
    <w:rsid w:val="00190A03"/>
    <w:rsid w:val="00191615"/>
    <w:rsid w:val="00192D6C"/>
    <w:rsid w:val="00193213"/>
    <w:rsid w:val="00193D52"/>
    <w:rsid w:val="00195685"/>
    <w:rsid w:val="00196178"/>
    <w:rsid w:val="001977D4"/>
    <w:rsid w:val="00197AC3"/>
    <w:rsid w:val="001A12C2"/>
    <w:rsid w:val="001A17EE"/>
    <w:rsid w:val="001A3714"/>
    <w:rsid w:val="001A373D"/>
    <w:rsid w:val="001A3A8F"/>
    <w:rsid w:val="001A3E5C"/>
    <w:rsid w:val="001A4303"/>
    <w:rsid w:val="001A51C7"/>
    <w:rsid w:val="001A5261"/>
    <w:rsid w:val="001A548E"/>
    <w:rsid w:val="001A54B9"/>
    <w:rsid w:val="001A5AA2"/>
    <w:rsid w:val="001A71C6"/>
    <w:rsid w:val="001A7DAC"/>
    <w:rsid w:val="001A7FB9"/>
    <w:rsid w:val="001B1F57"/>
    <w:rsid w:val="001B2266"/>
    <w:rsid w:val="001B2EEC"/>
    <w:rsid w:val="001B32A4"/>
    <w:rsid w:val="001B5BE2"/>
    <w:rsid w:val="001B5C3E"/>
    <w:rsid w:val="001B5DCC"/>
    <w:rsid w:val="001B6080"/>
    <w:rsid w:val="001B6C20"/>
    <w:rsid w:val="001B6CF3"/>
    <w:rsid w:val="001C0303"/>
    <w:rsid w:val="001C058C"/>
    <w:rsid w:val="001C57A8"/>
    <w:rsid w:val="001C740C"/>
    <w:rsid w:val="001D0BA5"/>
    <w:rsid w:val="001D0C58"/>
    <w:rsid w:val="001D1AB4"/>
    <w:rsid w:val="001D3623"/>
    <w:rsid w:val="001D3CC1"/>
    <w:rsid w:val="001D3EC7"/>
    <w:rsid w:val="001D464E"/>
    <w:rsid w:val="001D4B98"/>
    <w:rsid w:val="001D5724"/>
    <w:rsid w:val="001D5AB1"/>
    <w:rsid w:val="001D5DBB"/>
    <w:rsid w:val="001D6859"/>
    <w:rsid w:val="001D6C67"/>
    <w:rsid w:val="001E0535"/>
    <w:rsid w:val="001E06F8"/>
    <w:rsid w:val="001E1146"/>
    <w:rsid w:val="001E1709"/>
    <w:rsid w:val="001E19F1"/>
    <w:rsid w:val="001E2B85"/>
    <w:rsid w:val="001E38BF"/>
    <w:rsid w:val="001E499D"/>
    <w:rsid w:val="001E57E0"/>
    <w:rsid w:val="001E644B"/>
    <w:rsid w:val="001E68D7"/>
    <w:rsid w:val="001F08B9"/>
    <w:rsid w:val="001F16AD"/>
    <w:rsid w:val="001F21E5"/>
    <w:rsid w:val="001F2202"/>
    <w:rsid w:val="001F3153"/>
    <w:rsid w:val="001F32F0"/>
    <w:rsid w:val="001F5506"/>
    <w:rsid w:val="001F59DA"/>
    <w:rsid w:val="001F6D19"/>
    <w:rsid w:val="001F7094"/>
    <w:rsid w:val="001F72BE"/>
    <w:rsid w:val="00201E10"/>
    <w:rsid w:val="002029BA"/>
    <w:rsid w:val="00202F5F"/>
    <w:rsid w:val="00203474"/>
    <w:rsid w:val="00205545"/>
    <w:rsid w:val="002055AF"/>
    <w:rsid w:val="00206F2E"/>
    <w:rsid w:val="002071E7"/>
    <w:rsid w:val="0021110F"/>
    <w:rsid w:val="002131D0"/>
    <w:rsid w:val="00220106"/>
    <w:rsid w:val="00222FC6"/>
    <w:rsid w:val="00225AEC"/>
    <w:rsid w:val="00225CE9"/>
    <w:rsid w:val="002279DA"/>
    <w:rsid w:val="002306DA"/>
    <w:rsid w:val="00230AF4"/>
    <w:rsid w:val="00230C36"/>
    <w:rsid w:val="002352D9"/>
    <w:rsid w:val="00236423"/>
    <w:rsid w:val="00236F59"/>
    <w:rsid w:val="002409C0"/>
    <w:rsid w:val="002410E2"/>
    <w:rsid w:val="002414E1"/>
    <w:rsid w:val="00241736"/>
    <w:rsid w:val="00242E89"/>
    <w:rsid w:val="00242FBA"/>
    <w:rsid w:val="002457A6"/>
    <w:rsid w:val="00247904"/>
    <w:rsid w:val="00247FCE"/>
    <w:rsid w:val="00250216"/>
    <w:rsid w:val="00250B3D"/>
    <w:rsid w:val="00250D3B"/>
    <w:rsid w:val="00251462"/>
    <w:rsid w:val="00252C7C"/>
    <w:rsid w:val="00253A85"/>
    <w:rsid w:val="00256837"/>
    <w:rsid w:val="00256A47"/>
    <w:rsid w:val="00256AC8"/>
    <w:rsid w:val="002575F1"/>
    <w:rsid w:val="00262367"/>
    <w:rsid w:val="00262576"/>
    <w:rsid w:val="00262CF6"/>
    <w:rsid w:val="0026342C"/>
    <w:rsid w:val="002645DB"/>
    <w:rsid w:val="00266E08"/>
    <w:rsid w:val="00267C70"/>
    <w:rsid w:val="00270BD3"/>
    <w:rsid w:val="00270BDE"/>
    <w:rsid w:val="002718A3"/>
    <w:rsid w:val="00275ACC"/>
    <w:rsid w:val="00275CA7"/>
    <w:rsid w:val="002766D6"/>
    <w:rsid w:val="00276B9A"/>
    <w:rsid w:val="00277635"/>
    <w:rsid w:val="002801CA"/>
    <w:rsid w:val="002801CF"/>
    <w:rsid w:val="00280A34"/>
    <w:rsid w:val="00281833"/>
    <w:rsid w:val="002819BE"/>
    <w:rsid w:val="00282E4E"/>
    <w:rsid w:val="00283360"/>
    <w:rsid w:val="00283D23"/>
    <w:rsid w:val="00284935"/>
    <w:rsid w:val="00285454"/>
    <w:rsid w:val="00285D5B"/>
    <w:rsid w:val="00287905"/>
    <w:rsid w:val="002917EA"/>
    <w:rsid w:val="00292358"/>
    <w:rsid w:val="002941B6"/>
    <w:rsid w:val="00295CED"/>
    <w:rsid w:val="0029620A"/>
    <w:rsid w:val="002A3589"/>
    <w:rsid w:val="002A38F6"/>
    <w:rsid w:val="002A4E11"/>
    <w:rsid w:val="002A6E38"/>
    <w:rsid w:val="002A72F0"/>
    <w:rsid w:val="002A7C00"/>
    <w:rsid w:val="002A7CAF"/>
    <w:rsid w:val="002B0920"/>
    <w:rsid w:val="002B094B"/>
    <w:rsid w:val="002B2D2A"/>
    <w:rsid w:val="002B64DF"/>
    <w:rsid w:val="002B68AA"/>
    <w:rsid w:val="002B6D6A"/>
    <w:rsid w:val="002B6E83"/>
    <w:rsid w:val="002C05F7"/>
    <w:rsid w:val="002C211D"/>
    <w:rsid w:val="002C2780"/>
    <w:rsid w:val="002C2F52"/>
    <w:rsid w:val="002C3736"/>
    <w:rsid w:val="002C3CCB"/>
    <w:rsid w:val="002C565E"/>
    <w:rsid w:val="002C5DA6"/>
    <w:rsid w:val="002C7260"/>
    <w:rsid w:val="002C75FA"/>
    <w:rsid w:val="002C78EE"/>
    <w:rsid w:val="002D0572"/>
    <w:rsid w:val="002D125D"/>
    <w:rsid w:val="002D3544"/>
    <w:rsid w:val="002D3A53"/>
    <w:rsid w:val="002D5312"/>
    <w:rsid w:val="002D6F84"/>
    <w:rsid w:val="002D7732"/>
    <w:rsid w:val="002E0A8B"/>
    <w:rsid w:val="002E1AF2"/>
    <w:rsid w:val="002E3D21"/>
    <w:rsid w:val="002E46F1"/>
    <w:rsid w:val="002E5174"/>
    <w:rsid w:val="002E5DF5"/>
    <w:rsid w:val="002E7048"/>
    <w:rsid w:val="002E7C63"/>
    <w:rsid w:val="002F07F7"/>
    <w:rsid w:val="002F08D4"/>
    <w:rsid w:val="002F0FB0"/>
    <w:rsid w:val="002F101E"/>
    <w:rsid w:val="002F1EC7"/>
    <w:rsid w:val="002F2A99"/>
    <w:rsid w:val="002F5D9C"/>
    <w:rsid w:val="002F7137"/>
    <w:rsid w:val="002F751C"/>
    <w:rsid w:val="003007C1"/>
    <w:rsid w:val="0030122A"/>
    <w:rsid w:val="00301680"/>
    <w:rsid w:val="0030202B"/>
    <w:rsid w:val="0030494B"/>
    <w:rsid w:val="00304B14"/>
    <w:rsid w:val="003056C5"/>
    <w:rsid w:val="00306F9A"/>
    <w:rsid w:val="003106A6"/>
    <w:rsid w:val="00310EE9"/>
    <w:rsid w:val="00312868"/>
    <w:rsid w:val="003133D4"/>
    <w:rsid w:val="00315D3F"/>
    <w:rsid w:val="00317031"/>
    <w:rsid w:val="00317CBB"/>
    <w:rsid w:val="00320B62"/>
    <w:rsid w:val="003222B3"/>
    <w:rsid w:val="00323145"/>
    <w:rsid w:val="00324CA6"/>
    <w:rsid w:val="00325FFB"/>
    <w:rsid w:val="0032747E"/>
    <w:rsid w:val="003279B0"/>
    <w:rsid w:val="003304DA"/>
    <w:rsid w:val="003308EB"/>
    <w:rsid w:val="00330A52"/>
    <w:rsid w:val="00331DFC"/>
    <w:rsid w:val="00332829"/>
    <w:rsid w:val="0033410B"/>
    <w:rsid w:val="003345BA"/>
    <w:rsid w:val="003357BE"/>
    <w:rsid w:val="00336068"/>
    <w:rsid w:val="00336404"/>
    <w:rsid w:val="00336E69"/>
    <w:rsid w:val="00340C7C"/>
    <w:rsid w:val="00342354"/>
    <w:rsid w:val="003427A4"/>
    <w:rsid w:val="00344729"/>
    <w:rsid w:val="0034525D"/>
    <w:rsid w:val="00345343"/>
    <w:rsid w:val="003475E9"/>
    <w:rsid w:val="003504BF"/>
    <w:rsid w:val="00351502"/>
    <w:rsid w:val="0035264C"/>
    <w:rsid w:val="00353003"/>
    <w:rsid w:val="003543EE"/>
    <w:rsid w:val="003555EA"/>
    <w:rsid w:val="00355E03"/>
    <w:rsid w:val="00355E7F"/>
    <w:rsid w:val="003561BF"/>
    <w:rsid w:val="00356864"/>
    <w:rsid w:val="0036100B"/>
    <w:rsid w:val="003610D8"/>
    <w:rsid w:val="00362477"/>
    <w:rsid w:val="00363370"/>
    <w:rsid w:val="00363BC7"/>
    <w:rsid w:val="003673B3"/>
    <w:rsid w:val="00367B81"/>
    <w:rsid w:val="00367D32"/>
    <w:rsid w:val="003703BE"/>
    <w:rsid w:val="003716E9"/>
    <w:rsid w:val="00372476"/>
    <w:rsid w:val="0037304D"/>
    <w:rsid w:val="00375E84"/>
    <w:rsid w:val="0037713B"/>
    <w:rsid w:val="0038099B"/>
    <w:rsid w:val="00381330"/>
    <w:rsid w:val="00382B65"/>
    <w:rsid w:val="00382D57"/>
    <w:rsid w:val="003835F2"/>
    <w:rsid w:val="003837AC"/>
    <w:rsid w:val="00383A0B"/>
    <w:rsid w:val="003841C6"/>
    <w:rsid w:val="00384F8D"/>
    <w:rsid w:val="00387C2A"/>
    <w:rsid w:val="00390E70"/>
    <w:rsid w:val="003927AD"/>
    <w:rsid w:val="003935DE"/>
    <w:rsid w:val="0039362C"/>
    <w:rsid w:val="0039664D"/>
    <w:rsid w:val="00396814"/>
    <w:rsid w:val="00396F58"/>
    <w:rsid w:val="003A142B"/>
    <w:rsid w:val="003A1771"/>
    <w:rsid w:val="003A264A"/>
    <w:rsid w:val="003A2D20"/>
    <w:rsid w:val="003A3AE8"/>
    <w:rsid w:val="003A5F3D"/>
    <w:rsid w:val="003A6ECE"/>
    <w:rsid w:val="003B3070"/>
    <w:rsid w:val="003B4611"/>
    <w:rsid w:val="003B5D6E"/>
    <w:rsid w:val="003B62C5"/>
    <w:rsid w:val="003B6793"/>
    <w:rsid w:val="003C0D02"/>
    <w:rsid w:val="003C0D9C"/>
    <w:rsid w:val="003C109F"/>
    <w:rsid w:val="003C1B4A"/>
    <w:rsid w:val="003C1D63"/>
    <w:rsid w:val="003C407B"/>
    <w:rsid w:val="003C45F9"/>
    <w:rsid w:val="003C6372"/>
    <w:rsid w:val="003C756D"/>
    <w:rsid w:val="003C775E"/>
    <w:rsid w:val="003C7BD6"/>
    <w:rsid w:val="003C7F19"/>
    <w:rsid w:val="003D1D69"/>
    <w:rsid w:val="003D1E5F"/>
    <w:rsid w:val="003D4779"/>
    <w:rsid w:val="003D55BA"/>
    <w:rsid w:val="003D5CDA"/>
    <w:rsid w:val="003E097C"/>
    <w:rsid w:val="003E36DE"/>
    <w:rsid w:val="003E4473"/>
    <w:rsid w:val="003E49D9"/>
    <w:rsid w:val="003E6D26"/>
    <w:rsid w:val="003E74E2"/>
    <w:rsid w:val="003F0430"/>
    <w:rsid w:val="003F2205"/>
    <w:rsid w:val="003F2648"/>
    <w:rsid w:val="004017D7"/>
    <w:rsid w:val="004024F2"/>
    <w:rsid w:val="00403F87"/>
    <w:rsid w:val="00405AD3"/>
    <w:rsid w:val="00406D31"/>
    <w:rsid w:val="004103DB"/>
    <w:rsid w:val="00411176"/>
    <w:rsid w:val="004120F5"/>
    <w:rsid w:val="004127D1"/>
    <w:rsid w:val="00413264"/>
    <w:rsid w:val="004133B8"/>
    <w:rsid w:val="00415C23"/>
    <w:rsid w:val="00415EBF"/>
    <w:rsid w:val="00423D7B"/>
    <w:rsid w:val="004240B3"/>
    <w:rsid w:val="00425CF7"/>
    <w:rsid w:val="00430754"/>
    <w:rsid w:val="00430B42"/>
    <w:rsid w:val="00431A90"/>
    <w:rsid w:val="00434140"/>
    <w:rsid w:val="00434925"/>
    <w:rsid w:val="00434E76"/>
    <w:rsid w:val="00435499"/>
    <w:rsid w:val="00435F1C"/>
    <w:rsid w:val="00437379"/>
    <w:rsid w:val="004378E3"/>
    <w:rsid w:val="00437BB5"/>
    <w:rsid w:val="00440014"/>
    <w:rsid w:val="0044024C"/>
    <w:rsid w:val="00440B79"/>
    <w:rsid w:val="00440BE7"/>
    <w:rsid w:val="00441A4D"/>
    <w:rsid w:val="00441A6C"/>
    <w:rsid w:val="004428BB"/>
    <w:rsid w:val="004442C5"/>
    <w:rsid w:val="0044672E"/>
    <w:rsid w:val="00447776"/>
    <w:rsid w:val="00450606"/>
    <w:rsid w:val="004517C0"/>
    <w:rsid w:val="00451801"/>
    <w:rsid w:val="00454AD7"/>
    <w:rsid w:val="00456262"/>
    <w:rsid w:val="00456A43"/>
    <w:rsid w:val="004624B1"/>
    <w:rsid w:val="004629E5"/>
    <w:rsid w:val="00463A51"/>
    <w:rsid w:val="00470B02"/>
    <w:rsid w:val="004712E4"/>
    <w:rsid w:val="00472200"/>
    <w:rsid w:val="00473327"/>
    <w:rsid w:val="004735C3"/>
    <w:rsid w:val="0047494C"/>
    <w:rsid w:val="004760A8"/>
    <w:rsid w:val="004766E0"/>
    <w:rsid w:val="004810AD"/>
    <w:rsid w:val="00481119"/>
    <w:rsid w:val="00482A87"/>
    <w:rsid w:val="00484F56"/>
    <w:rsid w:val="00485A0D"/>
    <w:rsid w:val="00486E1F"/>
    <w:rsid w:val="004878F8"/>
    <w:rsid w:val="00490202"/>
    <w:rsid w:val="0049029A"/>
    <w:rsid w:val="004910D4"/>
    <w:rsid w:val="004916A6"/>
    <w:rsid w:val="00492407"/>
    <w:rsid w:val="00493C43"/>
    <w:rsid w:val="004941A5"/>
    <w:rsid w:val="004947E1"/>
    <w:rsid w:val="004966F1"/>
    <w:rsid w:val="0049724F"/>
    <w:rsid w:val="004A1B07"/>
    <w:rsid w:val="004A3BBC"/>
    <w:rsid w:val="004A3F12"/>
    <w:rsid w:val="004A46FF"/>
    <w:rsid w:val="004A50CC"/>
    <w:rsid w:val="004A5469"/>
    <w:rsid w:val="004A55F3"/>
    <w:rsid w:val="004A5915"/>
    <w:rsid w:val="004A718E"/>
    <w:rsid w:val="004B0637"/>
    <w:rsid w:val="004B077B"/>
    <w:rsid w:val="004B0BD7"/>
    <w:rsid w:val="004B25EB"/>
    <w:rsid w:val="004B3040"/>
    <w:rsid w:val="004B365C"/>
    <w:rsid w:val="004B4161"/>
    <w:rsid w:val="004B52D0"/>
    <w:rsid w:val="004B5EC3"/>
    <w:rsid w:val="004B5F4D"/>
    <w:rsid w:val="004C0D5A"/>
    <w:rsid w:val="004C5ABE"/>
    <w:rsid w:val="004C5C8D"/>
    <w:rsid w:val="004C759A"/>
    <w:rsid w:val="004D028A"/>
    <w:rsid w:val="004D0559"/>
    <w:rsid w:val="004D2294"/>
    <w:rsid w:val="004D2DE2"/>
    <w:rsid w:val="004D319C"/>
    <w:rsid w:val="004D3398"/>
    <w:rsid w:val="004D33B3"/>
    <w:rsid w:val="004D6643"/>
    <w:rsid w:val="004E05CA"/>
    <w:rsid w:val="004E2597"/>
    <w:rsid w:val="004E2749"/>
    <w:rsid w:val="004E6C5C"/>
    <w:rsid w:val="004E6D29"/>
    <w:rsid w:val="004F01A1"/>
    <w:rsid w:val="004F259E"/>
    <w:rsid w:val="004F2A56"/>
    <w:rsid w:val="004F3784"/>
    <w:rsid w:val="004F4D80"/>
    <w:rsid w:val="004F5FA6"/>
    <w:rsid w:val="004F6FC5"/>
    <w:rsid w:val="004F75A7"/>
    <w:rsid w:val="004F7729"/>
    <w:rsid w:val="005007AC"/>
    <w:rsid w:val="0050243E"/>
    <w:rsid w:val="00505391"/>
    <w:rsid w:val="0050544D"/>
    <w:rsid w:val="005059C5"/>
    <w:rsid w:val="00505EFB"/>
    <w:rsid w:val="00505F3C"/>
    <w:rsid w:val="0050649B"/>
    <w:rsid w:val="005075F4"/>
    <w:rsid w:val="00507D74"/>
    <w:rsid w:val="00510D53"/>
    <w:rsid w:val="00510E43"/>
    <w:rsid w:val="00511538"/>
    <w:rsid w:val="005134F4"/>
    <w:rsid w:val="0051580F"/>
    <w:rsid w:val="00520154"/>
    <w:rsid w:val="005220C3"/>
    <w:rsid w:val="00522C7B"/>
    <w:rsid w:val="0052478A"/>
    <w:rsid w:val="0052536F"/>
    <w:rsid w:val="00525BCA"/>
    <w:rsid w:val="00525D5E"/>
    <w:rsid w:val="00526032"/>
    <w:rsid w:val="00526C31"/>
    <w:rsid w:val="00527118"/>
    <w:rsid w:val="005306A2"/>
    <w:rsid w:val="0053411D"/>
    <w:rsid w:val="00534762"/>
    <w:rsid w:val="0053637C"/>
    <w:rsid w:val="00536401"/>
    <w:rsid w:val="0053652B"/>
    <w:rsid w:val="00540926"/>
    <w:rsid w:val="00540A0F"/>
    <w:rsid w:val="0054121E"/>
    <w:rsid w:val="0054327A"/>
    <w:rsid w:val="00544002"/>
    <w:rsid w:val="005455EE"/>
    <w:rsid w:val="00547F61"/>
    <w:rsid w:val="00550194"/>
    <w:rsid w:val="0055086F"/>
    <w:rsid w:val="00550AE4"/>
    <w:rsid w:val="00551CE8"/>
    <w:rsid w:val="0055455B"/>
    <w:rsid w:val="00554C68"/>
    <w:rsid w:val="00554F8F"/>
    <w:rsid w:val="005560CA"/>
    <w:rsid w:val="00556AAF"/>
    <w:rsid w:val="00556CFC"/>
    <w:rsid w:val="005600C5"/>
    <w:rsid w:val="00560212"/>
    <w:rsid w:val="0056112D"/>
    <w:rsid w:val="00561249"/>
    <w:rsid w:val="0056145E"/>
    <w:rsid w:val="00561C1E"/>
    <w:rsid w:val="005629A7"/>
    <w:rsid w:val="00563360"/>
    <w:rsid w:val="00564681"/>
    <w:rsid w:val="00565EAD"/>
    <w:rsid w:val="0057067C"/>
    <w:rsid w:val="0057104C"/>
    <w:rsid w:val="005712A0"/>
    <w:rsid w:val="00572148"/>
    <w:rsid w:val="005721C2"/>
    <w:rsid w:val="005740FB"/>
    <w:rsid w:val="00574C03"/>
    <w:rsid w:val="00574C5D"/>
    <w:rsid w:val="00574D2B"/>
    <w:rsid w:val="00575511"/>
    <w:rsid w:val="0057656B"/>
    <w:rsid w:val="00576A9D"/>
    <w:rsid w:val="00577A3A"/>
    <w:rsid w:val="005804F0"/>
    <w:rsid w:val="00580B47"/>
    <w:rsid w:val="00581664"/>
    <w:rsid w:val="00581947"/>
    <w:rsid w:val="00581F4F"/>
    <w:rsid w:val="0058397E"/>
    <w:rsid w:val="00584563"/>
    <w:rsid w:val="0058483A"/>
    <w:rsid w:val="005848EB"/>
    <w:rsid w:val="00585206"/>
    <w:rsid w:val="00586592"/>
    <w:rsid w:val="00586AE2"/>
    <w:rsid w:val="005870EC"/>
    <w:rsid w:val="005918BE"/>
    <w:rsid w:val="00591F62"/>
    <w:rsid w:val="0059210F"/>
    <w:rsid w:val="005921BE"/>
    <w:rsid w:val="00593A97"/>
    <w:rsid w:val="00593B6C"/>
    <w:rsid w:val="00594017"/>
    <w:rsid w:val="0059534C"/>
    <w:rsid w:val="00596090"/>
    <w:rsid w:val="00596C5D"/>
    <w:rsid w:val="005A2CA1"/>
    <w:rsid w:val="005A2D95"/>
    <w:rsid w:val="005A4A2E"/>
    <w:rsid w:val="005A5DC2"/>
    <w:rsid w:val="005A5FC5"/>
    <w:rsid w:val="005A7743"/>
    <w:rsid w:val="005A7955"/>
    <w:rsid w:val="005B06D3"/>
    <w:rsid w:val="005B06DA"/>
    <w:rsid w:val="005B2B90"/>
    <w:rsid w:val="005B38FD"/>
    <w:rsid w:val="005B394A"/>
    <w:rsid w:val="005B4351"/>
    <w:rsid w:val="005B465C"/>
    <w:rsid w:val="005B5E36"/>
    <w:rsid w:val="005B71D9"/>
    <w:rsid w:val="005B75BA"/>
    <w:rsid w:val="005B778F"/>
    <w:rsid w:val="005C0190"/>
    <w:rsid w:val="005C0687"/>
    <w:rsid w:val="005C13CC"/>
    <w:rsid w:val="005C13E2"/>
    <w:rsid w:val="005C3964"/>
    <w:rsid w:val="005C711D"/>
    <w:rsid w:val="005C76BE"/>
    <w:rsid w:val="005D00BD"/>
    <w:rsid w:val="005D14D0"/>
    <w:rsid w:val="005D192D"/>
    <w:rsid w:val="005D1A5C"/>
    <w:rsid w:val="005D204C"/>
    <w:rsid w:val="005D6E33"/>
    <w:rsid w:val="005D7A54"/>
    <w:rsid w:val="005E0D4D"/>
    <w:rsid w:val="005E2719"/>
    <w:rsid w:val="005E5D6A"/>
    <w:rsid w:val="005F1598"/>
    <w:rsid w:val="005F1876"/>
    <w:rsid w:val="005F1B04"/>
    <w:rsid w:val="005F2E64"/>
    <w:rsid w:val="005F34A2"/>
    <w:rsid w:val="005F5501"/>
    <w:rsid w:val="005F59C6"/>
    <w:rsid w:val="005F6741"/>
    <w:rsid w:val="005F7951"/>
    <w:rsid w:val="00607C2A"/>
    <w:rsid w:val="00611C41"/>
    <w:rsid w:val="006133AD"/>
    <w:rsid w:val="00613A3D"/>
    <w:rsid w:val="00615C65"/>
    <w:rsid w:val="00616FA4"/>
    <w:rsid w:val="006208B4"/>
    <w:rsid w:val="00621924"/>
    <w:rsid w:val="0062289A"/>
    <w:rsid w:val="00622993"/>
    <w:rsid w:val="00624021"/>
    <w:rsid w:val="00625684"/>
    <w:rsid w:val="00625CD6"/>
    <w:rsid w:val="00627315"/>
    <w:rsid w:val="0063201F"/>
    <w:rsid w:val="006325D9"/>
    <w:rsid w:val="00632669"/>
    <w:rsid w:val="006344FB"/>
    <w:rsid w:val="00634728"/>
    <w:rsid w:val="00634C71"/>
    <w:rsid w:val="00635BEB"/>
    <w:rsid w:val="0063643F"/>
    <w:rsid w:val="006374C5"/>
    <w:rsid w:val="00643602"/>
    <w:rsid w:val="006437F1"/>
    <w:rsid w:val="006454E8"/>
    <w:rsid w:val="006459B8"/>
    <w:rsid w:val="00645EEB"/>
    <w:rsid w:val="00646B60"/>
    <w:rsid w:val="00647B40"/>
    <w:rsid w:val="00652E65"/>
    <w:rsid w:val="0065331B"/>
    <w:rsid w:val="00653CCB"/>
    <w:rsid w:val="00654AE0"/>
    <w:rsid w:val="006555D7"/>
    <w:rsid w:val="006577CA"/>
    <w:rsid w:val="00660AD3"/>
    <w:rsid w:val="00661711"/>
    <w:rsid w:val="0066498C"/>
    <w:rsid w:val="00666957"/>
    <w:rsid w:val="00666C0C"/>
    <w:rsid w:val="0066778D"/>
    <w:rsid w:val="00670030"/>
    <w:rsid w:val="00670539"/>
    <w:rsid w:val="006727A9"/>
    <w:rsid w:val="006730EC"/>
    <w:rsid w:val="00673578"/>
    <w:rsid w:val="006806BC"/>
    <w:rsid w:val="006812A9"/>
    <w:rsid w:val="006826EB"/>
    <w:rsid w:val="00682AFE"/>
    <w:rsid w:val="00683671"/>
    <w:rsid w:val="00683ACA"/>
    <w:rsid w:val="006841F1"/>
    <w:rsid w:val="00686F69"/>
    <w:rsid w:val="00687530"/>
    <w:rsid w:val="00690F64"/>
    <w:rsid w:val="0069123A"/>
    <w:rsid w:val="0069193A"/>
    <w:rsid w:val="0069231D"/>
    <w:rsid w:val="006945DE"/>
    <w:rsid w:val="00695ADA"/>
    <w:rsid w:val="00696666"/>
    <w:rsid w:val="00696876"/>
    <w:rsid w:val="00696F84"/>
    <w:rsid w:val="006A0B7C"/>
    <w:rsid w:val="006A1683"/>
    <w:rsid w:val="006A1F74"/>
    <w:rsid w:val="006A38E6"/>
    <w:rsid w:val="006A4537"/>
    <w:rsid w:val="006A4C3A"/>
    <w:rsid w:val="006A6897"/>
    <w:rsid w:val="006B1B7C"/>
    <w:rsid w:val="006B2B9B"/>
    <w:rsid w:val="006B324E"/>
    <w:rsid w:val="006B33F3"/>
    <w:rsid w:val="006B35B7"/>
    <w:rsid w:val="006B5C4F"/>
    <w:rsid w:val="006B60F6"/>
    <w:rsid w:val="006C08E2"/>
    <w:rsid w:val="006C1952"/>
    <w:rsid w:val="006C1FF4"/>
    <w:rsid w:val="006C3F71"/>
    <w:rsid w:val="006C4C01"/>
    <w:rsid w:val="006C5B48"/>
    <w:rsid w:val="006C71D6"/>
    <w:rsid w:val="006C7395"/>
    <w:rsid w:val="006C74D9"/>
    <w:rsid w:val="006D0953"/>
    <w:rsid w:val="006D19B0"/>
    <w:rsid w:val="006D1B46"/>
    <w:rsid w:val="006D1E3D"/>
    <w:rsid w:val="006D346F"/>
    <w:rsid w:val="006D34C6"/>
    <w:rsid w:val="006D45C2"/>
    <w:rsid w:val="006D487A"/>
    <w:rsid w:val="006D6BD4"/>
    <w:rsid w:val="006D76E4"/>
    <w:rsid w:val="006D7BB8"/>
    <w:rsid w:val="006E018F"/>
    <w:rsid w:val="006E1486"/>
    <w:rsid w:val="006E1CBC"/>
    <w:rsid w:val="006E290D"/>
    <w:rsid w:val="006E7089"/>
    <w:rsid w:val="006E7FD3"/>
    <w:rsid w:val="006F0A51"/>
    <w:rsid w:val="006F47F4"/>
    <w:rsid w:val="006F6A40"/>
    <w:rsid w:val="006F6EBF"/>
    <w:rsid w:val="006F7B0A"/>
    <w:rsid w:val="007003DE"/>
    <w:rsid w:val="00700EA9"/>
    <w:rsid w:val="0070248C"/>
    <w:rsid w:val="007035A4"/>
    <w:rsid w:val="00704474"/>
    <w:rsid w:val="00704519"/>
    <w:rsid w:val="0070469E"/>
    <w:rsid w:val="00705DB7"/>
    <w:rsid w:val="00706318"/>
    <w:rsid w:val="007069C3"/>
    <w:rsid w:val="00710F49"/>
    <w:rsid w:val="007137D4"/>
    <w:rsid w:val="00713B86"/>
    <w:rsid w:val="00716F9B"/>
    <w:rsid w:val="007173EA"/>
    <w:rsid w:val="0071768B"/>
    <w:rsid w:val="00717948"/>
    <w:rsid w:val="00717BBC"/>
    <w:rsid w:val="00720459"/>
    <w:rsid w:val="00720F2E"/>
    <w:rsid w:val="00720FB4"/>
    <w:rsid w:val="00721106"/>
    <w:rsid w:val="00721B98"/>
    <w:rsid w:val="00722DD7"/>
    <w:rsid w:val="00723001"/>
    <w:rsid w:val="00725010"/>
    <w:rsid w:val="00725879"/>
    <w:rsid w:val="007265EC"/>
    <w:rsid w:val="0072706F"/>
    <w:rsid w:val="00727409"/>
    <w:rsid w:val="00730661"/>
    <w:rsid w:val="00731882"/>
    <w:rsid w:val="00731A00"/>
    <w:rsid w:val="00732B45"/>
    <w:rsid w:val="007330A4"/>
    <w:rsid w:val="00733438"/>
    <w:rsid w:val="0073357E"/>
    <w:rsid w:val="00733B20"/>
    <w:rsid w:val="007342D3"/>
    <w:rsid w:val="007372FF"/>
    <w:rsid w:val="00737EDD"/>
    <w:rsid w:val="00741EA5"/>
    <w:rsid w:val="0074319F"/>
    <w:rsid w:val="007438B3"/>
    <w:rsid w:val="007455E2"/>
    <w:rsid w:val="00745D0B"/>
    <w:rsid w:val="00747390"/>
    <w:rsid w:val="0074792A"/>
    <w:rsid w:val="00747D39"/>
    <w:rsid w:val="00747D3E"/>
    <w:rsid w:val="00747E19"/>
    <w:rsid w:val="00751002"/>
    <w:rsid w:val="00751CAC"/>
    <w:rsid w:val="00752B28"/>
    <w:rsid w:val="00752CF4"/>
    <w:rsid w:val="00753401"/>
    <w:rsid w:val="00753E63"/>
    <w:rsid w:val="0075416F"/>
    <w:rsid w:val="00754DF7"/>
    <w:rsid w:val="00755365"/>
    <w:rsid w:val="00756D01"/>
    <w:rsid w:val="007572AE"/>
    <w:rsid w:val="007573B2"/>
    <w:rsid w:val="00757AA3"/>
    <w:rsid w:val="00762681"/>
    <w:rsid w:val="00762F77"/>
    <w:rsid w:val="00765A6C"/>
    <w:rsid w:val="0076648F"/>
    <w:rsid w:val="007673B9"/>
    <w:rsid w:val="0076745D"/>
    <w:rsid w:val="00767FB7"/>
    <w:rsid w:val="007708FB"/>
    <w:rsid w:val="00770F1F"/>
    <w:rsid w:val="00774253"/>
    <w:rsid w:val="00775CE8"/>
    <w:rsid w:val="00777286"/>
    <w:rsid w:val="00777318"/>
    <w:rsid w:val="0078085D"/>
    <w:rsid w:val="00783DD8"/>
    <w:rsid w:val="0078541D"/>
    <w:rsid w:val="00786989"/>
    <w:rsid w:val="00786CB5"/>
    <w:rsid w:val="00786FF9"/>
    <w:rsid w:val="007876F6"/>
    <w:rsid w:val="00791D07"/>
    <w:rsid w:val="00793A73"/>
    <w:rsid w:val="00793C94"/>
    <w:rsid w:val="00793F7E"/>
    <w:rsid w:val="0079417B"/>
    <w:rsid w:val="0079606E"/>
    <w:rsid w:val="007975F8"/>
    <w:rsid w:val="00797A0D"/>
    <w:rsid w:val="007A08F9"/>
    <w:rsid w:val="007A11D9"/>
    <w:rsid w:val="007A13D0"/>
    <w:rsid w:val="007A25C3"/>
    <w:rsid w:val="007A2A3C"/>
    <w:rsid w:val="007A438D"/>
    <w:rsid w:val="007A4835"/>
    <w:rsid w:val="007A4878"/>
    <w:rsid w:val="007A4B0A"/>
    <w:rsid w:val="007A63CE"/>
    <w:rsid w:val="007A6BF3"/>
    <w:rsid w:val="007B0419"/>
    <w:rsid w:val="007B1CF1"/>
    <w:rsid w:val="007B4CC0"/>
    <w:rsid w:val="007B5D2F"/>
    <w:rsid w:val="007B7E2F"/>
    <w:rsid w:val="007C1E8B"/>
    <w:rsid w:val="007C3168"/>
    <w:rsid w:val="007C5338"/>
    <w:rsid w:val="007C545E"/>
    <w:rsid w:val="007C77C1"/>
    <w:rsid w:val="007D27DE"/>
    <w:rsid w:val="007D3CB7"/>
    <w:rsid w:val="007D3E37"/>
    <w:rsid w:val="007D594A"/>
    <w:rsid w:val="007D5D49"/>
    <w:rsid w:val="007D6F4E"/>
    <w:rsid w:val="007E111A"/>
    <w:rsid w:val="007E12CE"/>
    <w:rsid w:val="007E1C09"/>
    <w:rsid w:val="007E2E18"/>
    <w:rsid w:val="007E3A86"/>
    <w:rsid w:val="007E3B9E"/>
    <w:rsid w:val="007E494F"/>
    <w:rsid w:val="007E6325"/>
    <w:rsid w:val="007E68AC"/>
    <w:rsid w:val="007F0DDE"/>
    <w:rsid w:val="007F0E17"/>
    <w:rsid w:val="007F0E1C"/>
    <w:rsid w:val="007F1D32"/>
    <w:rsid w:val="007F2900"/>
    <w:rsid w:val="007F2A60"/>
    <w:rsid w:val="007F330E"/>
    <w:rsid w:val="007F3CE4"/>
    <w:rsid w:val="007F4327"/>
    <w:rsid w:val="007F5BDE"/>
    <w:rsid w:val="007F6492"/>
    <w:rsid w:val="007F7AF7"/>
    <w:rsid w:val="008002BD"/>
    <w:rsid w:val="00801B54"/>
    <w:rsid w:val="00804F09"/>
    <w:rsid w:val="00806B39"/>
    <w:rsid w:val="00807D1B"/>
    <w:rsid w:val="00807DB3"/>
    <w:rsid w:val="008104CF"/>
    <w:rsid w:val="0081703E"/>
    <w:rsid w:val="00817108"/>
    <w:rsid w:val="00820AB3"/>
    <w:rsid w:val="00822895"/>
    <w:rsid w:val="00823910"/>
    <w:rsid w:val="008240AF"/>
    <w:rsid w:val="008253AC"/>
    <w:rsid w:val="00826A47"/>
    <w:rsid w:val="008275CE"/>
    <w:rsid w:val="0083127D"/>
    <w:rsid w:val="00831F3F"/>
    <w:rsid w:val="00832132"/>
    <w:rsid w:val="00832773"/>
    <w:rsid w:val="008329D4"/>
    <w:rsid w:val="00833C98"/>
    <w:rsid w:val="0083451D"/>
    <w:rsid w:val="00834EF6"/>
    <w:rsid w:val="00834FB5"/>
    <w:rsid w:val="00836244"/>
    <w:rsid w:val="0084116A"/>
    <w:rsid w:val="008428DB"/>
    <w:rsid w:val="0084449B"/>
    <w:rsid w:val="00844781"/>
    <w:rsid w:val="00844E18"/>
    <w:rsid w:val="008450AA"/>
    <w:rsid w:val="00845C58"/>
    <w:rsid w:val="008460CE"/>
    <w:rsid w:val="008465A1"/>
    <w:rsid w:val="00846984"/>
    <w:rsid w:val="0084752A"/>
    <w:rsid w:val="0085092D"/>
    <w:rsid w:val="00850B32"/>
    <w:rsid w:val="00850F8F"/>
    <w:rsid w:val="0085100C"/>
    <w:rsid w:val="008528F8"/>
    <w:rsid w:val="00853877"/>
    <w:rsid w:val="00853E6F"/>
    <w:rsid w:val="00854DFD"/>
    <w:rsid w:val="00854F45"/>
    <w:rsid w:val="0085514D"/>
    <w:rsid w:val="0085734C"/>
    <w:rsid w:val="008577B6"/>
    <w:rsid w:val="008602B7"/>
    <w:rsid w:val="008614C6"/>
    <w:rsid w:val="008619DC"/>
    <w:rsid w:val="0086363B"/>
    <w:rsid w:val="008640CA"/>
    <w:rsid w:val="00864546"/>
    <w:rsid w:val="00864F11"/>
    <w:rsid w:val="008651C2"/>
    <w:rsid w:val="00866D02"/>
    <w:rsid w:val="00866E41"/>
    <w:rsid w:val="008707AC"/>
    <w:rsid w:val="00870849"/>
    <w:rsid w:val="0087258E"/>
    <w:rsid w:val="00872936"/>
    <w:rsid w:val="00873D24"/>
    <w:rsid w:val="0087584A"/>
    <w:rsid w:val="00877A0D"/>
    <w:rsid w:val="00877B17"/>
    <w:rsid w:val="00880E99"/>
    <w:rsid w:val="00882AF7"/>
    <w:rsid w:val="00882B3E"/>
    <w:rsid w:val="0088336A"/>
    <w:rsid w:val="00883B04"/>
    <w:rsid w:val="0088624B"/>
    <w:rsid w:val="00886AD6"/>
    <w:rsid w:val="00886FB1"/>
    <w:rsid w:val="008918B4"/>
    <w:rsid w:val="008919ED"/>
    <w:rsid w:val="00894553"/>
    <w:rsid w:val="00895A22"/>
    <w:rsid w:val="008967AF"/>
    <w:rsid w:val="0089685C"/>
    <w:rsid w:val="00897504"/>
    <w:rsid w:val="00897671"/>
    <w:rsid w:val="008A0BBE"/>
    <w:rsid w:val="008A10A6"/>
    <w:rsid w:val="008A2E88"/>
    <w:rsid w:val="008A3013"/>
    <w:rsid w:val="008A31E3"/>
    <w:rsid w:val="008A384F"/>
    <w:rsid w:val="008A4295"/>
    <w:rsid w:val="008A4B2C"/>
    <w:rsid w:val="008A5E43"/>
    <w:rsid w:val="008A7F70"/>
    <w:rsid w:val="008B0D07"/>
    <w:rsid w:val="008B1456"/>
    <w:rsid w:val="008B1C01"/>
    <w:rsid w:val="008B2F9D"/>
    <w:rsid w:val="008B4AFD"/>
    <w:rsid w:val="008B4B07"/>
    <w:rsid w:val="008B58A6"/>
    <w:rsid w:val="008C11AD"/>
    <w:rsid w:val="008C19E9"/>
    <w:rsid w:val="008C22B7"/>
    <w:rsid w:val="008C47A8"/>
    <w:rsid w:val="008C498B"/>
    <w:rsid w:val="008C4ED6"/>
    <w:rsid w:val="008C55C3"/>
    <w:rsid w:val="008C61D0"/>
    <w:rsid w:val="008D0011"/>
    <w:rsid w:val="008D15BB"/>
    <w:rsid w:val="008D29C4"/>
    <w:rsid w:val="008D3DDD"/>
    <w:rsid w:val="008D428E"/>
    <w:rsid w:val="008D467C"/>
    <w:rsid w:val="008D5185"/>
    <w:rsid w:val="008D7732"/>
    <w:rsid w:val="008E5175"/>
    <w:rsid w:val="008E62E5"/>
    <w:rsid w:val="008E7794"/>
    <w:rsid w:val="008F016C"/>
    <w:rsid w:val="008F13A5"/>
    <w:rsid w:val="008F160D"/>
    <w:rsid w:val="008F1E20"/>
    <w:rsid w:val="008F2D6A"/>
    <w:rsid w:val="008F34D5"/>
    <w:rsid w:val="008F3ADA"/>
    <w:rsid w:val="008F3AFC"/>
    <w:rsid w:val="008F5273"/>
    <w:rsid w:val="008F5DD4"/>
    <w:rsid w:val="008F6B31"/>
    <w:rsid w:val="008F6E38"/>
    <w:rsid w:val="008F7FEA"/>
    <w:rsid w:val="00903CDF"/>
    <w:rsid w:val="0090468C"/>
    <w:rsid w:val="00904805"/>
    <w:rsid w:val="00906C19"/>
    <w:rsid w:val="009107FB"/>
    <w:rsid w:val="00910AAA"/>
    <w:rsid w:val="00911C01"/>
    <w:rsid w:val="009131C5"/>
    <w:rsid w:val="00913680"/>
    <w:rsid w:val="009137E8"/>
    <w:rsid w:val="0091426A"/>
    <w:rsid w:val="009162AC"/>
    <w:rsid w:val="00917F25"/>
    <w:rsid w:val="00917FF6"/>
    <w:rsid w:val="0092368A"/>
    <w:rsid w:val="00924264"/>
    <w:rsid w:val="0092434D"/>
    <w:rsid w:val="009251AD"/>
    <w:rsid w:val="00925E0A"/>
    <w:rsid w:val="00926013"/>
    <w:rsid w:val="009269FC"/>
    <w:rsid w:val="009340E4"/>
    <w:rsid w:val="0093628F"/>
    <w:rsid w:val="00940098"/>
    <w:rsid w:val="00940ECD"/>
    <w:rsid w:val="00941C92"/>
    <w:rsid w:val="00943731"/>
    <w:rsid w:val="00943CA8"/>
    <w:rsid w:val="00943FD8"/>
    <w:rsid w:val="009462CE"/>
    <w:rsid w:val="009473C5"/>
    <w:rsid w:val="00947E1B"/>
    <w:rsid w:val="009512A6"/>
    <w:rsid w:val="00953B9E"/>
    <w:rsid w:val="00954907"/>
    <w:rsid w:val="00954AC0"/>
    <w:rsid w:val="00954C71"/>
    <w:rsid w:val="009555C0"/>
    <w:rsid w:val="00956A3B"/>
    <w:rsid w:val="00956D5C"/>
    <w:rsid w:val="009570B5"/>
    <w:rsid w:val="0095767D"/>
    <w:rsid w:val="009600E9"/>
    <w:rsid w:val="00961347"/>
    <w:rsid w:val="00963FB3"/>
    <w:rsid w:val="009654BA"/>
    <w:rsid w:val="00967632"/>
    <w:rsid w:val="0097118F"/>
    <w:rsid w:val="0097376E"/>
    <w:rsid w:val="00977979"/>
    <w:rsid w:val="00977F38"/>
    <w:rsid w:val="009878E1"/>
    <w:rsid w:val="00993466"/>
    <w:rsid w:val="00993C03"/>
    <w:rsid w:val="0099423C"/>
    <w:rsid w:val="00994D9C"/>
    <w:rsid w:val="009954E8"/>
    <w:rsid w:val="009A078E"/>
    <w:rsid w:val="009A12B4"/>
    <w:rsid w:val="009A13A3"/>
    <w:rsid w:val="009A1633"/>
    <w:rsid w:val="009A218B"/>
    <w:rsid w:val="009A302E"/>
    <w:rsid w:val="009A3301"/>
    <w:rsid w:val="009A3F90"/>
    <w:rsid w:val="009A4213"/>
    <w:rsid w:val="009A47E3"/>
    <w:rsid w:val="009A4ECF"/>
    <w:rsid w:val="009A5738"/>
    <w:rsid w:val="009A5DFB"/>
    <w:rsid w:val="009B1292"/>
    <w:rsid w:val="009B154B"/>
    <w:rsid w:val="009B22CE"/>
    <w:rsid w:val="009B2C13"/>
    <w:rsid w:val="009B352B"/>
    <w:rsid w:val="009B5F2B"/>
    <w:rsid w:val="009B6AED"/>
    <w:rsid w:val="009B7025"/>
    <w:rsid w:val="009B7364"/>
    <w:rsid w:val="009C25F2"/>
    <w:rsid w:val="009C299F"/>
    <w:rsid w:val="009C5E16"/>
    <w:rsid w:val="009D037C"/>
    <w:rsid w:val="009D096C"/>
    <w:rsid w:val="009D0C22"/>
    <w:rsid w:val="009D0DD1"/>
    <w:rsid w:val="009D2CF4"/>
    <w:rsid w:val="009D34B3"/>
    <w:rsid w:val="009D5867"/>
    <w:rsid w:val="009D6890"/>
    <w:rsid w:val="009D7335"/>
    <w:rsid w:val="009E08EC"/>
    <w:rsid w:val="009E1059"/>
    <w:rsid w:val="009E22A4"/>
    <w:rsid w:val="009E382F"/>
    <w:rsid w:val="009E387A"/>
    <w:rsid w:val="009E5CFF"/>
    <w:rsid w:val="009F5004"/>
    <w:rsid w:val="009F56CD"/>
    <w:rsid w:val="00A03159"/>
    <w:rsid w:val="00A04814"/>
    <w:rsid w:val="00A05DCB"/>
    <w:rsid w:val="00A05E80"/>
    <w:rsid w:val="00A05F86"/>
    <w:rsid w:val="00A060F0"/>
    <w:rsid w:val="00A06965"/>
    <w:rsid w:val="00A107FA"/>
    <w:rsid w:val="00A10973"/>
    <w:rsid w:val="00A1366B"/>
    <w:rsid w:val="00A13FDE"/>
    <w:rsid w:val="00A147E4"/>
    <w:rsid w:val="00A148A0"/>
    <w:rsid w:val="00A150CD"/>
    <w:rsid w:val="00A152C5"/>
    <w:rsid w:val="00A15B21"/>
    <w:rsid w:val="00A2037C"/>
    <w:rsid w:val="00A212BC"/>
    <w:rsid w:val="00A219D7"/>
    <w:rsid w:val="00A21BAB"/>
    <w:rsid w:val="00A22539"/>
    <w:rsid w:val="00A27E32"/>
    <w:rsid w:val="00A33905"/>
    <w:rsid w:val="00A34B60"/>
    <w:rsid w:val="00A35026"/>
    <w:rsid w:val="00A3504C"/>
    <w:rsid w:val="00A364B0"/>
    <w:rsid w:val="00A36C67"/>
    <w:rsid w:val="00A37B6C"/>
    <w:rsid w:val="00A4125C"/>
    <w:rsid w:val="00A414E0"/>
    <w:rsid w:val="00A41E38"/>
    <w:rsid w:val="00A44C16"/>
    <w:rsid w:val="00A460BD"/>
    <w:rsid w:val="00A503A1"/>
    <w:rsid w:val="00A50C5D"/>
    <w:rsid w:val="00A571E0"/>
    <w:rsid w:val="00A5742D"/>
    <w:rsid w:val="00A5745D"/>
    <w:rsid w:val="00A57DCE"/>
    <w:rsid w:val="00A57EC6"/>
    <w:rsid w:val="00A622A9"/>
    <w:rsid w:val="00A63080"/>
    <w:rsid w:val="00A63640"/>
    <w:rsid w:val="00A679C1"/>
    <w:rsid w:val="00A67BF7"/>
    <w:rsid w:val="00A7021F"/>
    <w:rsid w:val="00A74395"/>
    <w:rsid w:val="00A74C7A"/>
    <w:rsid w:val="00A75212"/>
    <w:rsid w:val="00A76139"/>
    <w:rsid w:val="00A761F2"/>
    <w:rsid w:val="00A767A2"/>
    <w:rsid w:val="00A77120"/>
    <w:rsid w:val="00A77F9C"/>
    <w:rsid w:val="00A81261"/>
    <w:rsid w:val="00A81782"/>
    <w:rsid w:val="00A83E49"/>
    <w:rsid w:val="00A8501B"/>
    <w:rsid w:val="00A86CAE"/>
    <w:rsid w:val="00A9006C"/>
    <w:rsid w:val="00A9096F"/>
    <w:rsid w:val="00A909E0"/>
    <w:rsid w:val="00A90AC0"/>
    <w:rsid w:val="00A917D6"/>
    <w:rsid w:val="00A918A8"/>
    <w:rsid w:val="00A91E41"/>
    <w:rsid w:val="00A9260A"/>
    <w:rsid w:val="00A9444C"/>
    <w:rsid w:val="00A95798"/>
    <w:rsid w:val="00A976E2"/>
    <w:rsid w:val="00A97724"/>
    <w:rsid w:val="00A97F60"/>
    <w:rsid w:val="00AA06CC"/>
    <w:rsid w:val="00AA082B"/>
    <w:rsid w:val="00AA0EAA"/>
    <w:rsid w:val="00AA1C7B"/>
    <w:rsid w:val="00AA34B2"/>
    <w:rsid w:val="00AA3B21"/>
    <w:rsid w:val="00AA432B"/>
    <w:rsid w:val="00AA46AD"/>
    <w:rsid w:val="00AA4927"/>
    <w:rsid w:val="00AA5A64"/>
    <w:rsid w:val="00AA6716"/>
    <w:rsid w:val="00AA787A"/>
    <w:rsid w:val="00AB2345"/>
    <w:rsid w:val="00AB41A6"/>
    <w:rsid w:val="00AB4D52"/>
    <w:rsid w:val="00AB54A2"/>
    <w:rsid w:val="00AB5933"/>
    <w:rsid w:val="00AB6BA3"/>
    <w:rsid w:val="00AC05DE"/>
    <w:rsid w:val="00AC0915"/>
    <w:rsid w:val="00AC1DCF"/>
    <w:rsid w:val="00AC2367"/>
    <w:rsid w:val="00AC3F98"/>
    <w:rsid w:val="00AC5A7A"/>
    <w:rsid w:val="00AC65CF"/>
    <w:rsid w:val="00AC7E24"/>
    <w:rsid w:val="00AD114C"/>
    <w:rsid w:val="00AE3920"/>
    <w:rsid w:val="00AE3A93"/>
    <w:rsid w:val="00AE5020"/>
    <w:rsid w:val="00AE6271"/>
    <w:rsid w:val="00AE74CE"/>
    <w:rsid w:val="00AF0B2C"/>
    <w:rsid w:val="00AF2036"/>
    <w:rsid w:val="00AF390A"/>
    <w:rsid w:val="00AF57FA"/>
    <w:rsid w:val="00AF6C41"/>
    <w:rsid w:val="00AF7219"/>
    <w:rsid w:val="00AF7F6A"/>
    <w:rsid w:val="00B01D4D"/>
    <w:rsid w:val="00B02049"/>
    <w:rsid w:val="00B037E1"/>
    <w:rsid w:val="00B037FA"/>
    <w:rsid w:val="00B05A52"/>
    <w:rsid w:val="00B05FBC"/>
    <w:rsid w:val="00B06BFE"/>
    <w:rsid w:val="00B06E9F"/>
    <w:rsid w:val="00B07068"/>
    <w:rsid w:val="00B07151"/>
    <w:rsid w:val="00B10EA0"/>
    <w:rsid w:val="00B1287A"/>
    <w:rsid w:val="00B15BBD"/>
    <w:rsid w:val="00B15CBB"/>
    <w:rsid w:val="00B1631B"/>
    <w:rsid w:val="00B1753C"/>
    <w:rsid w:val="00B17988"/>
    <w:rsid w:val="00B22993"/>
    <w:rsid w:val="00B22DD6"/>
    <w:rsid w:val="00B23FFB"/>
    <w:rsid w:val="00B244BB"/>
    <w:rsid w:val="00B24819"/>
    <w:rsid w:val="00B24870"/>
    <w:rsid w:val="00B25ABA"/>
    <w:rsid w:val="00B320BE"/>
    <w:rsid w:val="00B33861"/>
    <w:rsid w:val="00B339EB"/>
    <w:rsid w:val="00B3677C"/>
    <w:rsid w:val="00B36BAC"/>
    <w:rsid w:val="00B41696"/>
    <w:rsid w:val="00B41709"/>
    <w:rsid w:val="00B41D06"/>
    <w:rsid w:val="00B439E2"/>
    <w:rsid w:val="00B444AA"/>
    <w:rsid w:val="00B44802"/>
    <w:rsid w:val="00B4498F"/>
    <w:rsid w:val="00B44C68"/>
    <w:rsid w:val="00B4629C"/>
    <w:rsid w:val="00B47DB9"/>
    <w:rsid w:val="00B5047D"/>
    <w:rsid w:val="00B528DC"/>
    <w:rsid w:val="00B555BD"/>
    <w:rsid w:val="00B55AF8"/>
    <w:rsid w:val="00B601C5"/>
    <w:rsid w:val="00B603DB"/>
    <w:rsid w:val="00B6051F"/>
    <w:rsid w:val="00B60CD4"/>
    <w:rsid w:val="00B613BE"/>
    <w:rsid w:val="00B6229E"/>
    <w:rsid w:val="00B6446B"/>
    <w:rsid w:val="00B738F9"/>
    <w:rsid w:val="00B75F39"/>
    <w:rsid w:val="00B77600"/>
    <w:rsid w:val="00B77D24"/>
    <w:rsid w:val="00B80BFB"/>
    <w:rsid w:val="00B81FE4"/>
    <w:rsid w:val="00B823AB"/>
    <w:rsid w:val="00B82708"/>
    <w:rsid w:val="00B83DD2"/>
    <w:rsid w:val="00B83E8B"/>
    <w:rsid w:val="00B84703"/>
    <w:rsid w:val="00B84B1D"/>
    <w:rsid w:val="00B84B63"/>
    <w:rsid w:val="00B84E37"/>
    <w:rsid w:val="00B85E9A"/>
    <w:rsid w:val="00B85FAE"/>
    <w:rsid w:val="00B9134F"/>
    <w:rsid w:val="00B94ABD"/>
    <w:rsid w:val="00B951AA"/>
    <w:rsid w:val="00BA393B"/>
    <w:rsid w:val="00BA4AF4"/>
    <w:rsid w:val="00BA5FC3"/>
    <w:rsid w:val="00BA6B67"/>
    <w:rsid w:val="00BA6E48"/>
    <w:rsid w:val="00BA75EE"/>
    <w:rsid w:val="00BB33F8"/>
    <w:rsid w:val="00BB3496"/>
    <w:rsid w:val="00BB7B0A"/>
    <w:rsid w:val="00BB7BE2"/>
    <w:rsid w:val="00BC14C3"/>
    <w:rsid w:val="00BC2A57"/>
    <w:rsid w:val="00BC2AF4"/>
    <w:rsid w:val="00BC4317"/>
    <w:rsid w:val="00BC4330"/>
    <w:rsid w:val="00BC451A"/>
    <w:rsid w:val="00BC4BA6"/>
    <w:rsid w:val="00BC6E06"/>
    <w:rsid w:val="00BC7A65"/>
    <w:rsid w:val="00BD0158"/>
    <w:rsid w:val="00BD0973"/>
    <w:rsid w:val="00BD0BEC"/>
    <w:rsid w:val="00BD1125"/>
    <w:rsid w:val="00BD4463"/>
    <w:rsid w:val="00BD4586"/>
    <w:rsid w:val="00BD52EA"/>
    <w:rsid w:val="00BD658E"/>
    <w:rsid w:val="00BE0CE8"/>
    <w:rsid w:val="00BE2542"/>
    <w:rsid w:val="00BE3402"/>
    <w:rsid w:val="00BE4E94"/>
    <w:rsid w:val="00BE5D39"/>
    <w:rsid w:val="00BE6C5B"/>
    <w:rsid w:val="00BE7D27"/>
    <w:rsid w:val="00BF03F5"/>
    <w:rsid w:val="00BF0D72"/>
    <w:rsid w:val="00BF105A"/>
    <w:rsid w:val="00BF24A6"/>
    <w:rsid w:val="00BF2643"/>
    <w:rsid w:val="00BF2EFE"/>
    <w:rsid w:val="00BF3DDF"/>
    <w:rsid w:val="00BF4098"/>
    <w:rsid w:val="00BF465F"/>
    <w:rsid w:val="00BF4EBC"/>
    <w:rsid w:val="00BF75F2"/>
    <w:rsid w:val="00C011C4"/>
    <w:rsid w:val="00C01DB9"/>
    <w:rsid w:val="00C03524"/>
    <w:rsid w:val="00C03D40"/>
    <w:rsid w:val="00C0407D"/>
    <w:rsid w:val="00C04B91"/>
    <w:rsid w:val="00C04BD7"/>
    <w:rsid w:val="00C04C01"/>
    <w:rsid w:val="00C054C3"/>
    <w:rsid w:val="00C05654"/>
    <w:rsid w:val="00C057EB"/>
    <w:rsid w:val="00C07021"/>
    <w:rsid w:val="00C074F7"/>
    <w:rsid w:val="00C107C5"/>
    <w:rsid w:val="00C11B1C"/>
    <w:rsid w:val="00C15F40"/>
    <w:rsid w:val="00C16441"/>
    <w:rsid w:val="00C17D9A"/>
    <w:rsid w:val="00C17F14"/>
    <w:rsid w:val="00C21642"/>
    <w:rsid w:val="00C21AA1"/>
    <w:rsid w:val="00C232EC"/>
    <w:rsid w:val="00C2408D"/>
    <w:rsid w:val="00C24DB7"/>
    <w:rsid w:val="00C26BC3"/>
    <w:rsid w:val="00C26D9F"/>
    <w:rsid w:val="00C30CCC"/>
    <w:rsid w:val="00C33AEF"/>
    <w:rsid w:val="00C34D16"/>
    <w:rsid w:val="00C3665F"/>
    <w:rsid w:val="00C41E71"/>
    <w:rsid w:val="00C42936"/>
    <w:rsid w:val="00C42B44"/>
    <w:rsid w:val="00C4400B"/>
    <w:rsid w:val="00C4526F"/>
    <w:rsid w:val="00C46714"/>
    <w:rsid w:val="00C50954"/>
    <w:rsid w:val="00C5104C"/>
    <w:rsid w:val="00C52258"/>
    <w:rsid w:val="00C53C66"/>
    <w:rsid w:val="00C549B1"/>
    <w:rsid w:val="00C54C21"/>
    <w:rsid w:val="00C54CB8"/>
    <w:rsid w:val="00C55919"/>
    <w:rsid w:val="00C57985"/>
    <w:rsid w:val="00C6025E"/>
    <w:rsid w:val="00C62DE3"/>
    <w:rsid w:val="00C632FF"/>
    <w:rsid w:val="00C6448C"/>
    <w:rsid w:val="00C655DE"/>
    <w:rsid w:val="00C65F9E"/>
    <w:rsid w:val="00C662E7"/>
    <w:rsid w:val="00C671E7"/>
    <w:rsid w:val="00C705CF"/>
    <w:rsid w:val="00C71B1F"/>
    <w:rsid w:val="00C72633"/>
    <w:rsid w:val="00C74025"/>
    <w:rsid w:val="00C75077"/>
    <w:rsid w:val="00C7582F"/>
    <w:rsid w:val="00C811D2"/>
    <w:rsid w:val="00C82081"/>
    <w:rsid w:val="00C82AD0"/>
    <w:rsid w:val="00C8301A"/>
    <w:rsid w:val="00C85F47"/>
    <w:rsid w:val="00C91662"/>
    <w:rsid w:val="00C925C9"/>
    <w:rsid w:val="00C931E0"/>
    <w:rsid w:val="00C938D5"/>
    <w:rsid w:val="00C93A7D"/>
    <w:rsid w:val="00C93F61"/>
    <w:rsid w:val="00C97439"/>
    <w:rsid w:val="00C97E71"/>
    <w:rsid w:val="00CA0076"/>
    <w:rsid w:val="00CA2EEB"/>
    <w:rsid w:val="00CA364F"/>
    <w:rsid w:val="00CA3ECA"/>
    <w:rsid w:val="00CA520A"/>
    <w:rsid w:val="00CA539F"/>
    <w:rsid w:val="00CA5CCA"/>
    <w:rsid w:val="00CA6D13"/>
    <w:rsid w:val="00CA770A"/>
    <w:rsid w:val="00CA7C87"/>
    <w:rsid w:val="00CB0025"/>
    <w:rsid w:val="00CB0276"/>
    <w:rsid w:val="00CB1442"/>
    <w:rsid w:val="00CB35E5"/>
    <w:rsid w:val="00CB546E"/>
    <w:rsid w:val="00CC0DE5"/>
    <w:rsid w:val="00CC2A3C"/>
    <w:rsid w:val="00CC2CF1"/>
    <w:rsid w:val="00CC3182"/>
    <w:rsid w:val="00CC4838"/>
    <w:rsid w:val="00CC54CD"/>
    <w:rsid w:val="00CC595E"/>
    <w:rsid w:val="00CC5AC0"/>
    <w:rsid w:val="00CC5F62"/>
    <w:rsid w:val="00CC66A2"/>
    <w:rsid w:val="00CC690B"/>
    <w:rsid w:val="00CC7834"/>
    <w:rsid w:val="00CD0B34"/>
    <w:rsid w:val="00CD1417"/>
    <w:rsid w:val="00CD380C"/>
    <w:rsid w:val="00CD3C54"/>
    <w:rsid w:val="00CD43CD"/>
    <w:rsid w:val="00CD6353"/>
    <w:rsid w:val="00CD6502"/>
    <w:rsid w:val="00CD69B1"/>
    <w:rsid w:val="00CD746B"/>
    <w:rsid w:val="00CE302E"/>
    <w:rsid w:val="00CE31DE"/>
    <w:rsid w:val="00CE4542"/>
    <w:rsid w:val="00CE5EDC"/>
    <w:rsid w:val="00CF050D"/>
    <w:rsid w:val="00CF061B"/>
    <w:rsid w:val="00CF0987"/>
    <w:rsid w:val="00CF26A5"/>
    <w:rsid w:val="00CF7AE9"/>
    <w:rsid w:val="00CF7CD3"/>
    <w:rsid w:val="00D00AD5"/>
    <w:rsid w:val="00D013BF"/>
    <w:rsid w:val="00D01AE3"/>
    <w:rsid w:val="00D02819"/>
    <w:rsid w:val="00D02C79"/>
    <w:rsid w:val="00D04A95"/>
    <w:rsid w:val="00D0610C"/>
    <w:rsid w:val="00D06B82"/>
    <w:rsid w:val="00D06CE9"/>
    <w:rsid w:val="00D102F1"/>
    <w:rsid w:val="00D10D4D"/>
    <w:rsid w:val="00D11C7D"/>
    <w:rsid w:val="00D12266"/>
    <w:rsid w:val="00D13C5A"/>
    <w:rsid w:val="00D1466A"/>
    <w:rsid w:val="00D15F5A"/>
    <w:rsid w:val="00D176D3"/>
    <w:rsid w:val="00D27B16"/>
    <w:rsid w:val="00D27FA7"/>
    <w:rsid w:val="00D3023F"/>
    <w:rsid w:val="00D31232"/>
    <w:rsid w:val="00D320DD"/>
    <w:rsid w:val="00D3240F"/>
    <w:rsid w:val="00D33235"/>
    <w:rsid w:val="00D336FD"/>
    <w:rsid w:val="00D345AB"/>
    <w:rsid w:val="00D3536F"/>
    <w:rsid w:val="00D35C52"/>
    <w:rsid w:val="00D3738E"/>
    <w:rsid w:val="00D407B0"/>
    <w:rsid w:val="00D411E1"/>
    <w:rsid w:val="00D41757"/>
    <w:rsid w:val="00D41DF1"/>
    <w:rsid w:val="00D41FC2"/>
    <w:rsid w:val="00D42D0E"/>
    <w:rsid w:val="00D42ED6"/>
    <w:rsid w:val="00D43BBE"/>
    <w:rsid w:val="00D44289"/>
    <w:rsid w:val="00D45E67"/>
    <w:rsid w:val="00D4643F"/>
    <w:rsid w:val="00D47FC7"/>
    <w:rsid w:val="00D50FD1"/>
    <w:rsid w:val="00D51422"/>
    <w:rsid w:val="00D5570A"/>
    <w:rsid w:val="00D5693F"/>
    <w:rsid w:val="00D60352"/>
    <w:rsid w:val="00D604B1"/>
    <w:rsid w:val="00D616DD"/>
    <w:rsid w:val="00D63BEF"/>
    <w:rsid w:val="00D73999"/>
    <w:rsid w:val="00D74270"/>
    <w:rsid w:val="00D7646E"/>
    <w:rsid w:val="00D765FA"/>
    <w:rsid w:val="00D76996"/>
    <w:rsid w:val="00D76FA4"/>
    <w:rsid w:val="00D7730B"/>
    <w:rsid w:val="00D80CCF"/>
    <w:rsid w:val="00D81248"/>
    <w:rsid w:val="00D81972"/>
    <w:rsid w:val="00D81D1B"/>
    <w:rsid w:val="00D83AA7"/>
    <w:rsid w:val="00D84712"/>
    <w:rsid w:val="00D85B2C"/>
    <w:rsid w:val="00D9095A"/>
    <w:rsid w:val="00D9179F"/>
    <w:rsid w:val="00D928AF"/>
    <w:rsid w:val="00D92941"/>
    <w:rsid w:val="00D9536D"/>
    <w:rsid w:val="00DA0FE3"/>
    <w:rsid w:val="00DA2852"/>
    <w:rsid w:val="00DA2FDE"/>
    <w:rsid w:val="00DA4A14"/>
    <w:rsid w:val="00DA4DCC"/>
    <w:rsid w:val="00DA6C18"/>
    <w:rsid w:val="00DA76B5"/>
    <w:rsid w:val="00DA7A44"/>
    <w:rsid w:val="00DB04C0"/>
    <w:rsid w:val="00DB0529"/>
    <w:rsid w:val="00DB0A7C"/>
    <w:rsid w:val="00DB0D23"/>
    <w:rsid w:val="00DB2409"/>
    <w:rsid w:val="00DB352A"/>
    <w:rsid w:val="00DB37C3"/>
    <w:rsid w:val="00DB3F68"/>
    <w:rsid w:val="00DB5BF0"/>
    <w:rsid w:val="00DB5F67"/>
    <w:rsid w:val="00DB623D"/>
    <w:rsid w:val="00DB69C8"/>
    <w:rsid w:val="00DC0DF7"/>
    <w:rsid w:val="00DC25FB"/>
    <w:rsid w:val="00DC2F82"/>
    <w:rsid w:val="00DC3CB9"/>
    <w:rsid w:val="00DC3EF7"/>
    <w:rsid w:val="00DC3FC2"/>
    <w:rsid w:val="00DC41B8"/>
    <w:rsid w:val="00DC4A01"/>
    <w:rsid w:val="00DC5E20"/>
    <w:rsid w:val="00DC7884"/>
    <w:rsid w:val="00DD06CC"/>
    <w:rsid w:val="00DD08FA"/>
    <w:rsid w:val="00DD1583"/>
    <w:rsid w:val="00DD22E7"/>
    <w:rsid w:val="00DD568B"/>
    <w:rsid w:val="00DE0052"/>
    <w:rsid w:val="00DE2675"/>
    <w:rsid w:val="00DE2BE8"/>
    <w:rsid w:val="00DE3037"/>
    <w:rsid w:val="00DE4A76"/>
    <w:rsid w:val="00DE4A8A"/>
    <w:rsid w:val="00DE4C43"/>
    <w:rsid w:val="00DE53D0"/>
    <w:rsid w:val="00DE5754"/>
    <w:rsid w:val="00DE6BCC"/>
    <w:rsid w:val="00DE6C8B"/>
    <w:rsid w:val="00DE7DE7"/>
    <w:rsid w:val="00DF0EFA"/>
    <w:rsid w:val="00DF10D9"/>
    <w:rsid w:val="00DF19D7"/>
    <w:rsid w:val="00DF2312"/>
    <w:rsid w:val="00DF5DA6"/>
    <w:rsid w:val="00DF6044"/>
    <w:rsid w:val="00DF7627"/>
    <w:rsid w:val="00E0198C"/>
    <w:rsid w:val="00E0348B"/>
    <w:rsid w:val="00E034E5"/>
    <w:rsid w:val="00E0488C"/>
    <w:rsid w:val="00E04BA6"/>
    <w:rsid w:val="00E105A8"/>
    <w:rsid w:val="00E10804"/>
    <w:rsid w:val="00E10973"/>
    <w:rsid w:val="00E121D2"/>
    <w:rsid w:val="00E12648"/>
    <w:rsid w:val="00E13415"/>
    <w:rsid w:val="00E13FDF"/>
    <w:rsid w:val="00E15398"/>
    <w:rsid w:val="00E160C8"/>
    <w:rsid w:val="00E211A7"/>
    <w:rsid w:val="00E2269A"/>
    <w:rsid w:val="00E2274D"/>
    <w:rsid w:val="00E22CA9"/>
    <w:rsid w:val="00E22ECC"/>
    <w:rsid w:val="00E2384D"/>
    <w:rsid w:val="00E2455B"/>
    <w:rsid w:val="00E247BE"/>
    <w:rsid w:val="00E25140"/>
    <w:rsid w:val="00E27D19"/>
    <w:rsid w:val="00E27E6C"/>
    <w:rsid w:val="00E3008B"/>
    <w:rsid w:val="00E30182"/>
    <w:rsid w:val="00E30C89"/>
    <w:rsid w:val="00E3118E"/>
    <w:rsid w:val="00E3172D"/>
    <w:rsid w:val="00E32636"/>
    <w:rsid w:val="00E33788"/>
    <w:rsid w:val="00E34AB0"/>
    <w:rsid w:val="00E35206"/>
    <w:rsid w:val="00E361ED"/>
    <w:rsid w:val="00E403F0"/>
    <w:rsid w:val="00E41668"/>
    <w:rsid w:val="00E41BED"/>
    <w:rsid w:val="00E41F4F"/>
    <w:rsid w:val="00E4338B"/>
    <w:rsid w:val="00E44004"/>
    <w:rsid w:val="00E44678"/>
    <w:rsid w:val="00E448C4"/>
    <w:rsid w:val="00E508F3"/>
    <w:rsid w:val="00E50DC1"/>
    <w:rsid w:val="00E510B0"/>
    <w:rsid w:val="00E51565"/>
    <w:rsid w:val="00E517D1"/>
    <w:rsid w:val="00E52478"/>
    <w:rsid w:val="00E53ADE"/>
    <w:rsid w:val="00E53F64"/>
    <w:rsid w:val="00E558F5"/>
    <w:rsid w:val="00E57A1C"/>
    <w:rsid w:val="00E604F5"/>
    <w:rsid w:val="00E61CFF"/>
    <w:rsid w:val="00E644CF"/>
    <w:rsid w:val="00E64D98"/>
    <w:rsid w:val="00E654EC"/>
    <w:rsid w:val="00E66197"/>
    <w:rsid w:val="00E66D65"/>
    <w:rsid w:val="00E71204"/>
    <w:rsid w:val="00E714DA"/>
    <w:rsid w:val="00E71E26"/>
    <w:rsid w:val="00E73364"/>
    <w:rsid w:val="00E7345E"/>
    <w:rsid w:val="00E739D9"/>
    <w:rsid w:val="00E7417D"/>
    <w:rsid w:val="00E74FC9"/>
    <w:rsid w:val="00E75A17"/>
    <w:rsid w:val="00E75FCA"/>
    <w:rsid w:val="00E763D0"/>
    <w:rsid w:val="00E779EF"/>
    <w:rsid w:val="00E843EA"/>
    <w:rsid w:val="00E862A3"/>
    <w:rsid w:val="00E866A6"/>
    <w:rsid w:val="00E90AB9"/>
    <w:rsid w:val="00E9129B"/>
    <w:rsid w:val="00E92B69"/>
    <w:rsid w:val="00E948F5"/>
    <w:rsid w:val="00E95235"/>
    <w:rsid w:val="00E95424"/>
    <w:rsid w:val="00E96292"/>
    <w:rsid w:val="00EA0B11"/>
    <w:rsid w:val="00EA21D5"/>
    <w:rsid w:val="00EA291F"/>
    <w:rsid w:val="00EA371F"/>
    <w:rsid w:val="00EA477D"/>
    <w:rsid w:val="00EA584B"/>
    <w:rsid w:val="00EA73D7"/>
    <w:rsid w:val="00EB09DA"/>
    <w:rsid w:val="00EB1C26"/>
    <w:rsid w:val="00EB2C64"/>
    <w:rsid w:val="00EB2DEA"/>
    <w:rsid w:val="00EB372D"/>
    <w:rsid w:val="00EB3D7D"/>
    <w:rsid w:val="00EB3FE3"/>
    <w:rsid w:val="00EB4040"/>
    <w:rsid w:val="00EB4DE5"/>
    <w:rsid w:val="00EB559B"/>
    <w:rsid w:val="00EB6263"/>
    <w:rsid w:val="00EB6271"/>
    <w:rsid w:val="00EB79FC"/>
    <w:rsid w:val="00EB7DBE"/>
    <w:rsid w:val="00EC112F"/>
    <w:rsid w:val="00EC1177"/>
    <w:rsid w:val="00EC2E63"/>
    <w:rsid w:val="00EC4696"/>
    <w:rsid w:val="00EC5C63"/>
    <w:rsid w:val="00EC5EC6"/>
    <w:rsid w:val="00EC5EDC"/>
    <w:rsid w:val="00EC6D3B"/>
    <w:rsid w:val="00EC7CEC"/>
    <w:rsid w:val="00ED040A"/>
    <w:rsid w:val="00ED09C6"/>
    <w:rsid w:val="00ED2003"/>
    <w:rsid w:val="00ED2521"/>
    <w:rsid w:val="00ED2536"/>
    <w:rsid w:val="00ED2F31"/>
    <w:rsid w:val="00ED2FCD"/>
    <w:rsid w:val="00ED504E"/>
    <w:rsid w:val="00ED7294"/>
    <w:rsid w:val="00ED7D42"/>
    <w:rsid w:val="00EE19FE"/>
    <w:rsid w:val="00EE280A"/>
    <w:rsid w:val="00EE2CBF"/>
    <w:rsid w:val="00EE39A6"/>
    <w:rsid w:val="00EE3B11"/>
    <w:rsid w:val="00EE3C8D"/>
    <w:rsid w:val="00EE4B13"/>
    <w:rsid w:val="00EE5C26"/>
    <w:rsid w:val="00EE6C70"/>
    <w:rsid w:val="00EE6E7C"/>
    <w:rsid w:val="00EE7681"/>
    <w:rsid w:val="00EE76D5"/>
    <w:rsid w:val="00EF051C"/>
    <w:rsid w:val="00EF13B2"/>
    <w:rsid w:val="00EF161A"/>
    <w:rsid w:val="00EF2A69"/>
    <w:rsid w:val="00EF39C6"/>
    <w:rsid w:val="00EF3A12"/>
    <w:rsid w:val="00EF452C"/>
    <w:rsid w:val="00EF48C9"/>
    <w:rsid w:val="00EF65B2"/>
    <w:rsid w:val="00EF6858"/>
    <w:rsid w:val="00F024BB"/>
    <w:rsid w:val="00F02DF3"/>
    <w:rsid w:val="00F03500"/>
    <w:rsid w:val="00F04668"/>
    <w:rsid w:val="00F05BB3"/>
    <w:rsid w:val="00F07793"/>
    <w:rsid w:val="00F107CD"/>
    <w:rsid w:val="00F1166F"/>
    <w:rsid w:val="00F12B16"/>
    <w:rsid w:val="00F136FB"/>
    <w:rsid w:val="00F14178"/>
    <w:rsid w:val="00F14D15"/>
    <w:rsid w:val="00F15388"/>
    <w:rsid w:val="00F17858"/>
    <w:rsid w:val="00F20CBD"/>
    <w:rsid w:val="00F21E7A"/>
    <w:rsid w:val="00F22429"/>
    <w:rsid w:val="00F226FB"/>
    <w:rsid w:val="00F228F0"/>
    <w:rsid w:val="00F22968"/>
    <w:rsid w:val="00F23A6E"/>
    <w:rsid w:val="00F24A5C"/>
    <w:rsid w:val="00F24E12"/>
    <w:rsid w:val="00F26DF4"/>
    <w:rsid w:val="00F270E3"/>
    <w:rsid w:val="00F279BB"/>
    <w:rsid w:val="00F30E55"/>
    <w:rsid w:val="00F314CE"/>
    <w:rsid w:val="00F31AAA"/>
    <w:rsid w:val="00F33FDD"/>
    <w:rsid w:val="00F3473C"/>
    <w:rsid w:val="00F35AAC"/>
    <w:rsid w:val="00F36A4A"/>
    <w:rsid w:val="00F37F89"/>
    <w:rsid w:val="00F404B9"/>
    <w:rsid w:val="00F415E1"/>
    <w:rsid w:val="00F42FC4"/>
    <w:rsid w:val="00F454CD"/>
    <w:rsid w:val="00F4716D"/>
    <w:rsid w:val="00F50015"/>
    <w:rsid w:val="00F50A4E"/>
    <w:rsid w:val="00F50DED"/>
    <w:rsid w:val="00F5169D"/>
    <w:rsid w:val="00F5201A"/>
    <w:rsid w:val="00F53092"/>
    <w:rsid w:val="00F53CA2"/>
    <w:rsid w:val="00F55840"/>
    <w:rsid w:val="00F55BDE"/>
    <w:rsid w:val="00F563D1"/>
    <w:rsid w:val="00F564BF"/>
    <w:rsid w:val="00F566E4"/>
    <w:rsid w:val="00F631CB"/>
    <w:rsid w:val="00F63434"/>
    <w:rsid w:val="00F67032"/>
    <w:rsid w:val="00F67598"/>
    <w:rsid w:val="00F677FB"/>
    <w:rsid w:val="00F67E4E"/>
    <w:rsid w:val="00F70414"/>
    <w:rsid w:val="00F710AC"/>
    <w:rsid w:val="00F724D6"/>
    <w:rsid w:val="00F7295F"/>
    <w:rsid w:val="00F74683"/>
    <w:rsid w:val="00F75375"/>
    <w:rsid w:val="00F754EE"/>
    <w:rsid w:val="00F7678F"/>
    <w:rsid w:val="00F768F4"/>
    <w:rsid w:val="00F76E1D"/>
    <w:rsid w:val="00F771BC"/>
    <w:rsid w:val="00F77B26"/>
    <w:rsid w:val="00F77B75"/>
    <w:rsid w:val="00F81A2A"/>
    <w:rsid w:val="00F836A0"/>
    <w:rsid w:val="00F83D38"/>
    <w:rsid w:val="00F85251"/>
    <w:rsid w:val="00F86CC6"/>
    <w:rsid w:val="00F8722D"/>
    <w:rsid w:val="00F90129"/>
    <w:rsid w:val="00F90685"/>
    <w:rsid w:val="00F9128A"/>
    <w:rsid w:val="00F92CB6"/>
    <w:rsid w:val="00F93665"/>
    <w:rsid w:val="00F95662"/>
    <w:rsid w:val="00F96196"/>
    <w:rsid w:val="00FA0CDC"/>
    <w:rsid w:val="00FA3FD1"/>
    <w:rsid w:val="00FA426A"/>
    <w:rsid w:val="00FA4DBC"/>
    <w:rsid w:val="00FA5F2D"/>
    <w:rsid w:val="00FA7E4F"/>
    <w:rsid w:val="00FB2FF8"/>
    <w:rsid w:val="00FB3A79"/>
    <w:rsid w:val="00FB4C4A"/>
    <w:rsid w:val="00FB4FC8"/>
    <w:rsid w:val="00FB5EA4"/>
    <w:rsid w:val="00FB6F0A"/>
    <w:rsid w:val="00FB7640"/>
    <w:rsid w:val="00FC09D4"/>
    <w:rsid w:val="00FC0EEC"/>
    <w:rsid w:val="00FC2BDE"/>
    <w:rsid w:val="00FC3548"/>
    <w:rsid w:val="00FC6049"/>
    <w:rsid w:val="00FC6BBE"/>
    <w:rsid w:val="00FC736E"/>
    <w:rsid w:val="00FC749F"/>
    <w:rsid w:val="00FD60A9"/>
    <w:rsid w:val="00FD61A8"/>
    <w:rsid w:val="00FD6C88"/>
    <w:rsid w:val="00FE27D4"/>
    <w:rsid w:val="00FE2DC5"/>
    <w:rsid w:val="00FE3739"/>
    <w:rsid w:val="00FE47CF"/>
    <w:rsid w:val="00FE57CB"/>
    <w:rsid w:val="00FE59BD"/>
    <w:rsid w:val="00FE7438"/>
    <w:rsid w:val="00FF03EA"/>
    <w:rsid w:val="00FF1137"/>
    <w:rsid w:val="00FF1DCE"/>
    <w:rsid w:val="00FF1F4E"/>
    <w:rsid w:val="00FF287B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4C5F4"/>
  <w15:docId w15:val="{1D464A34-6EC0-4615-A952-2ACF3C77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Times New Roman"/>
        <w:color w:val="041E50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  <w:rPr>
      <w:lang w:val="cs-CZ"/>
    </w:rPr>
  </w:style>
  <w:style w:type="paragraph" w:styleId="Nadpis1">
    <w:name w:val="heading 1"/>
    <w:basedOn w:val="Normln"/>
    <w:next w:val="Normln"/>
    <w:pPr>
      <w:keepNext/>
      <w:keepLines/>
      <w:outlineLvl w:val="0"/>
    </w:pPr>
    <w:rPr>
      <w:rFonts w:eastAsia="Times New Roman"/>
      <w:b/>
      <w:bCs/>
      <w:sz w:val="40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4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2E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bCs/>
      <w:sz w:val="40"/>
      <w:szCs w:val="28"/>
    </w:rPr>
  </w:style>
  <w:style w:type="paragraph" w:styleId="Podnadpis">
    <w:name w:val="Subtitle"/>
    <w:basedOn w:val="Normln"/>
    <w:next w:val="Normln"/>
    <w:uiPriority w:val="11"/>
    <w:qFormat/>
    <w:rPr>
      <w:b/>
    </w:rPr>
  </w:style>
  <w:style w:type="character" w:customStyle="1" w:styleId="PodnadpisChar">
    <w:name w:val="Podnadpis Char"/>
    <w:basedOn w:val="Standardnpsmoodstavce"/>
    <w:uiPriority w:val="11"/>
    <w:rPr>
      <w:b/>
      <w:color w:val="041E50"/>
    </w:rPr>
  </w:style>
  <w:style w:type="character" w:styleId="Hypertextovodkaz">
    <w:name w:val="Hyperlink"/>
    <w:basedOn w:val="Standardnpsmoodstavce"/>
    <w:rPr>
      <w:color w:val="52284E"/>
      <w:u w:val="single"/>
    </w:rPr>
  </w:style>
  <w:style w:type="character" w:customStyle="1" w:styleId="Nadpis2Char">
    <w:name w:val="Nadpis 2 Char"/>
    <w:basedOn w:val="Standardnpsmoodstavce"/>
    <w:rPr>
      <w:rFonts w:ascii="Arial" w:eastAsia="Times New Roman" w:hAnsi="Arial" w:cs="Times New Roman"/>
      <w:b/>
      <w:bCs/>
      <w:color w:val="041E50"/>
      <w:sz w:val="26"/>
      <w:szCs w:val="26"/>
    </w:rPr>
  </w:style>
  <w:style w:type="paragraph" w:customStyle="1" w:styleId="Electroluxinfo">
    <w:name w:val="Electrolux info"/>
    <w:basedOn w:val="Normln"/>
    <w:pPr>
      <w:spacing w:after="120" w:line="216" w:lineRule="auto"/>
    </w:pPr>
    <w:rPr>
      <w:rFonts w:ascii="Electrolux Sans SemiBold" w:hAnsi="Electrolux Sans SemiBold"/>
      <w:b/>
    </w:rPr>
  </w:style>
  <w:style w:type="character" w:styleId="Sledovanodkaz">
    <w:name w:val="FollowedHyperlink"/>
    <w:basedOn w:val="Standardnpsmoodstavce"/>
    <w:rPr>
      <w:color w:val="415464"/>
      <w:u w:val="single"/>
    </w:rPr>
  </w:style>
  <w:style w:type="paragraph" w:styleId="Normlnweb">
    <w:name w:val="Normal (Web)"/>
    <w:basedOn w:val="Normln"/>
    <w:uiPriority w:val="99"/>
    <w:pPr>
      <w:suppressAutoHyphens w:val="0"/>
      <w:spacing w:before="100" w:after="100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06C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06CC"/>
  </w:style>
  <w:style w:type="character" w:styleId="Znakapoznpodarou">
    <w:name w:val="footnote reference"/>
    <w:basedOn w:val="Standardnpsmoodstavce"/>
    <w:uiPriority w:val="99"/>
    <w:semiHidden/>
    <w:unhideWhenUsed/>
    <w:rsid w:val="00DD06CC"/>
    <w:rPr>
      <w:vertAlign w:val="superscript"/>
    </w:rPr>
  </w:style>
  <w:style w:type="paragraph" w:customStyle="1" w:styleId="Default">
    <w:name w:val="Default"/>
    <w:rsid w:val="00F85251"/>
    <w:pPr>
      <w:autoSpaceDE w:val="0"/>
      <w:adjustRightInd w:val="0"/>
      <w:textAlignment w:val="auto"/>
    </w:pPr>
    <w:rPr>
      <w:rFonts w:eastAsia="Times New Roman" w:cs="Arial"/>
      <w:color w:val="000000"/>
      <w:sz w:val="24"/>
      <w:szCs w:val="24"/>
      <w:lang w:eastAsia="en-GB"/>
    </w:rPr>
  </w:style>
  <w:style w:type="paragraph" w:customStyle="1" w:styleId="perex">
    <w:name w:val="perex"/>
    <w:basedOn w:val="Normln"/>
    <w:rsid w:val="00E843E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843EA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Mkatabulky">
    <w:name w:val="Table Grid"/>
    <w:basedOn w:val="Normlntabulka"/>
    <w:uiPriority w:val="59"/>
    <w:rsid w:val="00C54C21"/>
    <w:pPr>
      <w:autoSpaceDN/>
      <w:textAlignment w:val="auto"/>
    </w:pPr>
    <w:rPr>
      <w:rFonts w:asciiTheme="minorHAnsi" w:eastAsiaTheme="minorHAnsi" w:hAnsiTheme="minorHAnsi" w:cstheme="minorBidi"/>
      <w:color w:val="44546A" w:themeColor="text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npsmoodstavce"/>
    <w:rsid w:val="00B06E9F"/>
  </w:style>
  <w:style w:type="character" w:styleId="Odkaznakoment">
    <w:name w:val="annotation reference"/>
    <w:basedOn w:val="Standardnpsmoodstavce"/>
    <w:uiPriority w:val="99"/>
    <w:semiHidden/>
    <w:unhideWhenUsed/>
    <w:rsid w:val="003C1B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1B4A"/>
  </w:style>
  <w:style w:type="character" w:customStyle="1" w:styleId="TextkomenteChar">
    <w:name w:val="Text komentáře Char"/>
    <w:basedOn w:val="Standardnpsmoodstavce"/>
    <w:link w:val="Textkomente"/>
    <w:uiPriority w:val="99"/>
    <w:rsid w:val="003C1B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B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B4A"/>
    <w:rPr>
      <w:b/>
      <w:bCs/>
    </w:rPr>
  </w:style>
  <w:style w:type="character" w:styleId="Siln">
    <w:name w:val="Strong"/>
    <w:basedOn w:val="Standardnpsmoodstavce"/>
    <w:uiPriority w:val="22"/>
    <w:qFormat/>
    <w:rsid w:val="003E6D26"/>
    <w:rPr>
      <w:b/>
      <w:bCs/>
    </w:rPr>
  </w:style>
  <w:style w:type="character" w:customStyle="1" w:styleId="apple-converted-space">
    <w:name w:val="apple-converted-space"/>
    <w:basedOn w:val="Standardnpsmoodstavce"/>
    <w:rsid w:val="00753401"/>
  </w:style>
  <w:style w:type="character" w:customStyle="1" w:styleId="Zmnka1">
    <w:name w:val="Zmínka1"/>
    <w:basedOn w:val="Standardnpsmoodstavce"/>
    <w:uiPriority w:val="99"/>
    <w:semiHidden/>
    <w:unhideWhenUsed/>
    <w:rsid w:val="00BF4EBC"/>
    <w:rPr>
      <w:color w:val="2B579A"/>
      <w:shd w:val="clear" w:color="auto" w:fill="E6E6E6"/>
    </w:rPr>
  </w:style>
  <w:style w:type="paragraph" w:customStyle="1" w:styleId="product-landing-area-benefit">
    <w:name w:val="product-landing-area-benefit"/>
    <w:basedOn w:val="Normln"/>
    <w:rsid w:val="00EB3D7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customStyle="1" w:styleId="product-landing-area-text">
    <w:name w:val="product-landing-area-text"/>
    <w:basedOn w:val="Normln"/>
    <w:rsid w:val="001E38B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05A52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A384F"/>
    <w:rPr>
      <w:color w:val="808080"/>
      <w:shd w:val="clear" w:color="auto" w:fill="E6E6E6"/>
    </w:rPr>
  </w:style>
  <w:style w:type="character" w:styleId="Zdraznnjemn">
    <w:name w:val="Subtle Emphasis"/>
    <w:basedOn w:val="Standardnpsmoodstavce"/>
    <w:uiPriority w:val="19"/>
    <w:qFormat/>
    <w:rsid w:val="00F7678F"/>
    <w:rPr>
      <w:i/>
      <w:iCs/>
      <w:color w:val="404040" w:themeColor="text1" w:themeTint="BF"/>
    </w:rPr>
  </w:style>
  <w:style w:type="paragraph" w:customStyle="1" w:styleId="main-text">
    <w:name w:val="main-text"/>
    <w:basedOn w:val="Normln"/>
    <w:rsid w:val="0009740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70F65"/>
    <w:pPr>
      <w:autoSpaceDN/>
      <w:textAlignment w:val="auto"/>
    </w:pPr>
  </w:style>
  <w:style w:type="paragraph" w:styleId="Bezmezer">
    <w:name w:val="No Spacing"/>
    <w:uiPriority w:val="1"/>
    <w:qFormat/>
    <w:rsid w:val="00192D6C"/>
    <w:pPr>
      <w:suppressAutoHyphens/>
    </w:pPr>
  </w:style>
  <w:style w:type="paragraph" w:customStyle="1" w:styleId="Body">
    <w:name w:val="Body"/>
    <w:rsid w:val="00192D6C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sv-SE" w:eastAsia="sv-SE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5455EE"/>
    <w:rPr>
      <w:color w:val="605E5C"/>
      <w:shd w:val="clear" w:color="auto" w:fill="E1DFDD"/>
    </w:rPr>
  </w:style>
  <w:style w:type="character" w:customStyle="1" w:styleId="y2iqfc">
    <w:name w:val="y2iqfc"/>
    <w:basedOn w:val="Standardnpsmoodstavce"/>
    <w:rsid w:val="00A10973"/>
  </w:style>
  <w:style w:type="character" w:customStyle="1" w:styleId="Nadpis4Char">
    <w:name w:val="Nadpis 4 Char"/>
    <w:basedOn w:val="Standardnpsmoodstavce"/>
    <w:link w:val="Nadpis4"/>
    <w:uiPriority w:val="9"/>
    <w:semiHidden/>
    <w:rsid w:val="00CA2EE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f01">
    <w:name w:val="cf01"/>
    <w:basedOn w:val="Standardnpsmoodstavce"/>
    <w:rsid w:val="001A12C2"/>
    <w:rPr>
      <w:rFonts w:ascii="Segoe UI" w:hAnsi="Segoe UI" w:cs="Segoe UI" w:hint="default"/>
      <w:color w:val="041E50"/>
      <w:sz w:val="18"/>
      <w:szCs w:val="18"/>
    </w:rPr>
  </w:style>
  <w:style w:type="character" w:customStyle="1" w:styleId="cf11">
    <w:name w:val="cf11"/>
    <w:basedOn w:val="Standardnpsmoodstavce"/>
    <w:rsid w:val="001A12C2"/>
    <w:rPr>
      <w:rFonts w:ascii="Segoe UI" w:hAnsi="Segoe UI" w:cs="Segoe UI" w:hint="default"/>
      <w:b/>
      <w:bCs/>
      <w:sz w:val="18"/>
      <w:szCs w:val="18"/>
      <w:shd w:val="clear" w:color="auto" w:fill="FFFFFF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96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96178"/>
    <w:rPr>
      <w:rFonts w:ascii="Courier New" w:eastAsia="Times New Roman" w:hAnsi="Courier New" w:cs="Courier New"/>
      <w:color w:val="auto"/>
      <w:lang w:val="cs-CZ" w:eastAsia="cs-CZ"/>
    </w:rPr>
  </w:style>
  <w:style w:type="paragraph" w:customStyle="1" w:styleId="p1">
    <w:name w:val="p1"/>
    <w:basedOn w:val="Normln"/>
    <w:rsid w:val="00F75375"/>
    <w:pPr>
      <w:suppressAutoHyphens w:val="0"/>
      <w:autoSpaceDN/>
      <w:spacing w:before="100" w:beforeAutospacing="1" w:after="100" w:afterAutospacing="1"/>
      <w:textAlignment w:val="auto"/>
    </w:pPr>
    <w:rPr>
      <w:rFonts w:ascii="Aptos" w:eastAsiaTheme="minorHAnsi" w:hAnsi="Aptos" w:cs="Aptos"/>
      <w:color w:val="auto"/>
      <w:sz w:val="24"/>
      <w:szCs w:val="24"/>
      <w:lang w:eastAsia="cs-CZ"/>
    </w:rPr>
  </w:style>
  <w:style w:type="paragraph" w:customStyle="1" w:styleId="p2">
    <w:name w:val="p2"/>
    <w:basedOn w:val="Normln"/>
    <w:rsid w:val="00F75375"/>
    <w:pPr>
      <w:suppressAutoHyphens w:val="0"/>
      <w:autoSpaceDN/>
      <w:spacing w:before="100" w:beforeAutospacing="1" w:after="100" w:afterAutospacing="1"/>
      <w:textAlignment w:val="auto"/>
    </w:pPr>
    <w:rPr>
      <w:rFonts w:ascii="Aptos" w:eastAsiaTheme="minorHAnsi" w:hAnsi="Aptos" w:cs="Aptos"/>
      <w:color w:val="auto"/>
      <w:sz w:val="24"/>
      <w:szCs w:val="24"/>
      <w:lang w:eastAsia="cs-CZ"/>
    </w:rPr>
  </w:style>
  <w:style w:type="paragraph" w:customStyle="1" w:styleId="p3">
    <w:name w:val="p3"/>
    <w:basedOn w:val="Normln"/>
    <w:rsid w:val="00F75375"/>
    <w:pPr>
      <w:suppressAutoHyphens w:val="0"/>
      <w:autoSpaceDN/>
      <w:spacing w:before="100" w:beforeAutospacing="1" w:after="100" w:afterAutospacing="1"/>
      <w:textAlignment w:val="auto"/>
    </w:pPr>
    <w:rPr>
      <w:rFonts w:ascii="Aptos" w:eastAsiaTheme="minorHAnsi" w:hAnsi="Aptos" w:cs="Aptos"/>
      <w:color w:val="auto"/>
      <w:sz w:val="24"/>
      <w:szCs w:val="24"/>
      <w:lang w:eastAsia="cs-CZ"/>
    </w:rPr>
  </w:style>
  <w:style w:type="character" w:customStyle="1" w:styleId="s1">
    <w:name w:val="s1"/>
    <w:basedOn w:val="Standardnpsmoodstavce"/>
    <w:rsid w:val="00F75375"/>
  </w:style>
  <w:style w:type="character" w:customStyle="1" w:styleId="s2">
    <w:name w:val="s2"/>
    <w:basedOn w:val="Standardnpsmoodstavce"/>
    <w:rsid w:val="00F75375"/>
  </w:style>
  <w:style w:type="character" w:styleId="Zdraznn">
    <w:name w:val="Emphasis"/>
    <w:basedOn w:val="Standardnpsmoodstavce"/>
    <w:uiPriority w:val="20"/>
    <w:qFormat/>
    <w:rsid w:val="002575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213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0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6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07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09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7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6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3654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ewsroom.doblogoo.cz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lectroluxgroup.com/en/category/newsroom/local-newsrooms/czech-republic-newsro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ectrolux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a.zelenkova\Downloads\Electrolux-press-release-template-201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2D915-B10E-4AC2-8564-72819BEC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C:\Users\alena.zelenkova\Downloads\Electrolux-press-release-template-2016</Template>
  <TotalTime>135</TotalTime>
  <Pages>4</Pages>
  <Words>1157</Words>
  <Characters>6817</Characters>
  <Application>Microsoft Office Word</Application>
  <DocSecurity>0</DocSecurity>
  <Lines>131</Lines>
  <Paragraphs>31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DATART INTERNATIONAL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Krejbichová</dc:creator>
  <cp:keywords/>
  <dc:description/>
  <cp:lastModifiedBy>Sára Krejčová</cp:lastModifiedBy>
  <cp:revision>49</cp:revision>
  <cp:lastPrinted>2016-04-28T13:14:00Z</cp:lastPrinted>
  <dcterms:created xsi:type="dcterms:W3CDTF">2026-08-12T12:38:00Z</dcterms:created>
  <dcterms:modified xsi:type="dcterms:W3CDTF">2026-08-25T13:18:00Z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7eab6e-04c6-4822-9252-98ab9f25736b_Enabled">
    <vt:lpwstr>true</vt:lpwstr>
  </property>
  <property fmtid="{D5CDD505-2E9C-101B-9397-08002B2CF9AE}" pid="3" name="MSIP_Label_477eab6e-04c6-4822-9252-98ab9f25736b_SetDate">
    <vt:lpwstr>2022-08-22T08:35:46Z</vt:lpwstr>
  </property>
  <property fmtid="{D5CDD505-2E9C-101B-9397-08002B2CF9AE}" pid="4" name="MSIP_Label_477eab6e-04c6-4822-9252-98ab9f25736b_Method">
    <vt:lpwstr>Standard</vt:lpwstr>
  </property>
  <property fmtid="{D5CDD505-2E9C-101B-9397-08002B2CF9AE}" pid="5" name="MSIP_Label_477eab6e-04c6-4822-9252-98ab9f25736b_Name">
    <vt:lpwstr>477eab6e-04c6-4822-9252-98ab9f25736b</vt:lpwstr>
  </property>
  <property fmtid="{D5CDD505-2E9C-101B-9397-08002B2CF9AE}" pid="6" name="MSIP_Label_477eab6e-04c6-4822-9252-98ab9f25736b_SiteId">
    <vt:lpwstr>d2007bef-127d-4591-97ac-10d72fe28031</vt:lpwstr>
  </property>
  <property fmtid="{D5CDD505-2E9C-101B-9397-08002B2CF9AE}" pid="7" name="MSIP_Label_477eab6e-04c6-4822-9252-98ab9f25736b_ActionId">
    <vt:lpwstr>efc162d3-ea3c-408c-9411-10249240e52d</vt:lpwstr>
  </property>
  <property fmtid="{D5CDD505-2E9C-101B-9397-08002B2CF9AE}" pid="8" name="MSIP_Label_477eab6e-04c6-4822-9252-98ab9f25736b_ContentBits">
    <vt:lpwstr>2</vt:lpwstr>
  </property>
</Properties>
</file>