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16C8A" w14:textId="67B753F8" w:rsidR="008309C6" w:rsidRPr="001F30A6" w:rsidRDefault="00AC1D97" w:rsidP="001F30A6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Moderní interiér ovládly ostré hrany – od nábytku až po vypínače</w:t>
      </w:r>
    </w:p>
    <w:p w14:paraId="537FF83B" w14:textId="78CA31BE" w:rsidR="00FE5A3D" w:rsidRPr="00795359" w:rsidRDefault="00813B07" w:rsidP="001F30A6">
      <w:pPr>
        <w:jc w:val="both"/>
        <w:rPr>
          <w:b/>
          <w:bCs/>
        </w:rPr>
      </w:pPr>
      <w:r w:rsidRPr="00795359">
        <w:rPr>
          <w:b/>
          <w:bCs/>
        </w:rPr>
        <w:t xml:space="preserve">Praha </w:t>
      </w:r>
      <w:r w:rsidR="001A1E0B">
        <w:rPr>
          <w:b/>
          <w:bCs/>
        </w:rPr>
        <w:t>15</w:t>
      </w:r>
      <w:r w:rsidRPr="00795359">
        <w:rPr>
          <w:b/>
          <w:bCs/>
        </w:rPr>
        <w:t xml:space="preserve">. </w:t>
      </w:r>
      <w:r w:rsidR="001A1E0B">
        <w:rPr>
          <w:b/>
          <w:bCs/>
        </w:rPr>
        <w:t>října</w:t>
      </w:r>
      <w:r w:rsidR="00663958" w:rsidRPr="00795359">
        <w:rPr>
          <w:b/>
          <w:bCs/>
        </w:rPr>
        <w:t xml:space="preserve"> </w:t>
      </w:r>
      <w:r w:rsidR="005D271F" w:rsidRPr="00795359">
        <w:rPr>
          <w:b/>
          <w:bCs/>
        </w:rPr>
        <w:t>2</w:t>
      </w:r>
      <w:r w:rsidR="00A9677A" w:rsidRPr="00795359">
        <w:rPr>
          <w:b/>
          <w:bCs/>
        </w:rPr>
        <w:t>0</w:t>
      </w:r>
      <w:r w:rsidR="005D271F" w:rsidRPr="00795359">
        <w:rPr>
          <w:b/>
          <w:bCs/>
        </w:rPr>
        <w:t>26</w:t>
      </w:r>
      <w:r w:rsidRPr="00795359">
        <w:rPr>
          <w:b/>
          <w:bCs/>
        </w:rPr>
        <w:t xml:space="preserve"> –</w:t>
      </w:r>
      <w:r w:rsidR="003E6940" w:rsidRPr="00795359">
        <w:rPr>
          <w:b/>
          <w:bCs/>
        </w:rPr>
        <w:t xml:space="preserve"> Geometrie má </w:t>
      </w:r>
      <w:r w:rsidR="001F30A6" w:rsidRPr="00795359">
        <w:rPr>
          <w:b/>
          <w:bCs/>
        </w:rPr>
        <w:t xml:space="preserve">své </w:t>
      </w:r>
      <w:r w:rsidR="001E6455" w:rsidRPr="00795359">
        <w:rPr>
          <w:b/>
          <w:bCs/>
        </w:rPr>
        <w:t xml:space="preserve">pevné </w:t>
      </w:r>
      <w:r w:rsidR="003E6940" w:rsidRPr="00795359">
        <w:rPr>
          <w:b/>
          <w:bCs/>
        </w:rPr>
        <w:t>místo i v moderní</w:t>
      </w:r>
      <w:r w:rsidR="00CF49D5" w:rsidRPr="00795359">
        <w:rPr>
          <w:b/>
          <w:bCs/>
        </w:rPr>
        <w:t>m</w:t>
      </w:r>
      <w:r w:rsidR="003E6940" w:rsidRPr="00795359">
        <w:rPr>
          <w:b/>
          <w:bCs/>
        </w:rPr>
        <w:t xml:space="preserve"> minimalistickém interiéru. </w:t>
      </w:r>
      <w:r w:rsidR="00CF49D5" w:rsidRPr="00795359">
        <w:rPr>
          <w:b/>
          <w:bCs/>
        </w:rPr>
        <w:t xml:space="preserve">Zatímco v posledních letech </w:t>
      </w:r>
      <w:r w:rsidR="00AC13FB" w:rsidRPr="00795359">
        <w:rPr>
          <w:b/>
          <w:bCs/>
        </w:rPr>
        <w:t>dominovaly</w:t>
      </w:r>
      <w:r w:rsidR="00CF49D5" w:rsidRPr="00795359">
        <w:rPr>
          <w:b/>
          <w:bCs/>
        </w:rPr>
        <w:t xml:space="preserve"> oblé a kulaté tvary, aktuálně se trend obrací k ostrým hranám a pravým úhlům</w:t>
      </w:r>
      <w:r w:rsidR="005E3853" w:rsidRPr="00795359">
        <w:rPr>
          <w:b/>
          <w:bCs/>
        </w:rPr>
        <w:t xml:space="preserve">. </w:t>
      </w:r>
      <w:r w:rsidR="00691B00">
        <w:rPr>
          <w:b/>
          <w:bCs/>
        </w:rPr>
        <w:t>Týká se to především</w:t>
      </w:r>
      <w:r w:rsidR="005E3853" w:rsidRPr="00795359">
        <w:rPr>
          <w:b/>
          <w:bCs/>
        </w:rPr>
        <w:t xml:space="preserve"> detailů, jako jsou obklady, kliky</w:t>
      </w:r>
      <w:r w:rsidR="00AC13FB" w:rsidRPr="00795359">
        <w:rPr>
          <w:b/>
          <w:bCs/>
        </w:rPr>
        <w:t xml:space="preserve">, </w:t>
      </w:r>
      <w:r w:rsidR="005E3853" w:rsidRPr="00795359">
        <w:rPr>
          <w:b/>
          <w:bCs/>
        </w:rPr>
        <w:t xml:space="preserve">vypínače </w:t>
      </w:r>
      <w:r w:rsidR="00AC13FB" w:rsidRPr="00795359">
        <w:rPr>
          <w:b/>
          <w:bCs/>
        </w:rPr>
        <w:t>nebo</w:t>
      </w:r>
      <w:r w:rsidR="005E3853" w:rsidRPr="00795359">
        <w:rPr>
          <w:b/>
          <w:bCs/>
        </w:rPr>
        <w:t xml:space="preserve"> zásuvky</w:t>
      </w:r>
      <w:r w:rsidR="002E5661" w:rsidRPr="00795359">
        <w:rPr>
          <w:b/>
          <w:bCs/>
        </w:rPr>
        <w:t xml:space="preserve">. </w:t>
      </w:r>
      <w:r w:rsidR="00AC13FB" w:rsidRPr="00795359">
        <w:rPr>
          <w:b/>
          <w:bCs/>
        </w:rPr>
        <w:t xml:space="preserve">Na tento posun reaguje i </w:t>
      </w:r>
      <w:r w:rsidR="005E3853" w:rsidRPr="00795359">
        <w:rPr>
          <w:b/>
          <w:bCs/>
        </w:rPr>
        <w:t>porcelánov</w:t>
      </w:r>
      <w:r w:rsidR="002E5661" w:rsidRPr="00795359">
        <w:rPr>
          <w:b/>
          <w:bCs/>
        </w:rPr>
        <w:t>á</w:t>
      </w:r>
      <w:r w:rsidR="005E3853" w:rsidRPr="00795359">
        <w:rPr>
          <w:b/>
          <w:bCs/>
        </w:rPr>
        <w:t xml:space="preserve"> kolekc</w:t>
      </w:r>
      <w:r w:rsidR="002E5661" w:rsidRPr="00795359">
        <w:rPr>
          <w:b/>
          <w:bCs/>
        </w:rPr>
        <w:t>e</w:t>
      </w:r>
      <w:r w:rsidR="005E3853" w:rsidRPr="00795359">
        <w:rPr>
          <w:b/>
          <w:bCs/>
        </w:rPr>
        <w:t xml:space="preserve"> TABELLA</w:t>
      </w:r>
      <w:r w:rsidR="00AC13FB" w:rsidRPr="00795359">
        <w:rPr>
          <w:b/>
          <w:bCs/>
        </w:rPr>
        <w:t xml:space="preserve">, kterou </w:t>
      </w:r>
      <w:r w:rsidR="005E3853" w:rsidRPr="00795359">
        <w:rPr>
          <w:b/>
          <w:bCs/>
        </w:rPr>
        <w:t>česk</w:t>
      </w:r>
      <w:r w:rsidR="002E5661" w:rsidRPr="00795359">
        <w:rPr>
          <w:b/>
          <w:bCs/>
        </w:rPr>
        <w:t>á</w:t>
      </w:r>
      <w:r w:rsidR="005E3853" w:rsidRPr="00795359">
        <w:rPr>
          <w:b/>
          <w:bCs/>
        </w:rPr>
        <w:t xml:space="preserve"> </w:t>
      </w:r>
      <w:r w:rsidR="002E5661" w:rsidRPr="00795359">
        <w:rPr>
          <w:b/>
          <w:bCs/>
        </w:rPr>
        <w:t>značka</w:t>
      </w:r>
      <w:r w:rsidR="005E3853" w:rsidRPr="00795359">
        <w:rPr>
          <w:b/>
          <w:bCs/>
        </w:rPr>
        <w:t xml:space="preserve"> Katy Paty nově </w:t>
      </w:r>
      <w:r w:rsidR="00AC13FB" w:rsidRPr="00795359">
        <w:rPr>
          <w:b/>
          <w:bCs/>
        </w:rPr>
        <w:t>rozšířila o</w:t>
      </w:r>
      <w:r w:rsidR="005E3853" w:rsidRPr="00795359">
        <w:rPr>
          <w:b/>
          <w:bCs/>
        </w:rPr>
        <w:t xml:space="preserve"> vícenásobné </w:t>
      </w:r>
      <w:r w:rsidR="00AC13FB" w:rsidRPr="00795359">
        <w:rPr>
          <w:b/>
          <w:bCs/>
        </w:rPr>
        <w:t>provedení</w:t>
      </w:r>
      <w:r w:rsidR="001F30A6" w:rsidRPr="00795359">
        <w:rPr>
          <w:b/>
          <w:bCs/>
        </w:rPr>
        <w:t>.</w:t>
      </w:r>
    </w:p>
    <w:p w14:paraId="61C4181C" w14:textId="5F2F69E5" w:rsidR="00FE5A3D" w:rsidRDefault="000D6C9D" w:rsidP="001F30A6">
      <w:pPr>
        <w:spacing w:after="0" w:line="278" w:lineRule="auto"/>
        <w:jc w:val="both"/>
        <w:rPr>
          <w:b/>
          <w:bCs/>
          <w:i/>
          <w:i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B8223A9" wp14:editId="02C8F6F0">
            <wp:simplePos x="0" y="0"/>
            <wp:positionH relativeFrom="margin">
              <wp:align>right</wp:align>
            </wp:positionH>
            <wp:positionV relativeFrom="paragraph">
              <wp:posOffset>21590</wp:posOffset>
            </wp:positionV>
            <wp:extent cx="1695450" cy="1162050"/>
            <wp:effectExtent l="0" t="0" r="0" b="0"/>
            <wp:wrapSquare wrapText="bothSides"/>
            <wp:docPr id="814449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4498" name="Obrázek 8144498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9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162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5A3D">
        <w:rPr>
          <w:b/>
          <w:bCs/>
          <w:i/>
          <w:iCs/>
        </w:rPr>
        <w:t>Vneste do interiéru řád</w:t>
      </w:r>
    </w:p>
    <w:p w14:paraId="4ED93689" w14:textId="69C900C5" w:rsidR="00DF101D" w:rsidRDefault="00DF101D" w:rsidP="001F30A6">
      <w:pPr>
        <w:spacing w:line="278" w:lineRule="auto"/>
        <w:jc w:val="both"/>
      </w:pPr>
      <w:r>
        <w:t xml:space="preserve">Práce s tvary a liniemi </w:t>
      </w:r>
      <w:r w:rsidR="00AC13FB">
        <w:t>výrazně</w:t>
      </w:r>
      <w:r>
        <w:t xml:space="preserve"> ovlivňuj</w:t>
      </w:r>
      <w:r w:rsidR="002E5661">
        <w:t>e</w:t>
      </w:r>
      <w:r>
        <w:t xml:space="preserve"> </w:t>
      </w:r>
      <w:r w:rsidR="00AC13FB">
        <w:t>charakter</w:t>
      </w:r>
      <w:r>
        <w:t xml:space="preserve"> prostoru. </w:t>
      </w:r>
      <w:r w:rsidR="00AC13FB">
        <w:t>O</w:t>
      </w:r>
      <w:r>
        <w:t xml:space="preserve">blé </w:t>
      </w:r>
      <w:r w:rsidR="00AC13FB">
        <w:t>křivky</w:t>
      </w:r>
      <w:r>
        <w:t xml:space="preserve"> </w:t>
      </w:r>
      <w:r w:rsidR="00AC13FB" w:rsidRPr="00AC13FB">
        <w:t>interiér změkčují a působí uvolněně, zatímco pravoúhlá geometrie mu dodává strukturu</w:t>
      </w:r>
      <w:r w:rsidR="00AC13FB">
        <w:t>, stabilitu</w:t>
      </w:r>
      <w:r w:rsidR="00AC13FB" w:rsidRPr="00AC13FB">
        <w:t xml:space="preserve"> a vizuální řád.</w:t>
      </w:r>
      <w:r w:rsidR="00AC13FB">
        <w:t xml:space="preserve"> </w:t>
      </w:r>
      <w:r>
        <w:t>Čtver</w:t>
      </w:r>
      <w:r w:rsidR="00AC13FB">
        <w:t>ce</w:t>
      </w:r>
      <w:r w:rsidR="001F30A6">
        <w:t xml:space="preserve"> či</w:t>
      </w:r>
      <w:r>
        <w:t xml:space="preserve"> obdélník</w:t>
      </w:r>
      <w:r w:rsidR="00AC13FB">
        <w:t>y</w:t>
      </w:r>
      <w:r w:rsidR="00AC13FB" w:rsidRPr="00AC13FB">
        <w:t xml:space="preserve"> </w:t>
      </w:r>
      <w:r w:rsidR="00AC13FB">
        <w:t xml:space="preserve">navíc dobře fungují jako protiváha organických materiálů, měkkých textilií nebo nepravidelných povrchů. </w:t>
      </w:r>
      <w:r w:rsidR="00AC13FB" w:rsidRPr="00AC13FB">
        <w:t>Výsledkem může být čistý a současný interiér, který přesto nepůsobí stroze.</w:t>
      </w:r>
    </w:p>
    <w:p w14:paraId="432ED1F0" w14:textId="3E061C14" w:rsidR="004B4BCC" w:rsidRDefault="004B4BCC" w:rsidP="001F30A6">
      <w:pPr>
        <w:spacing w:after="0" w:line="278" w:lineRule="auto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Porcelánový detail podtrhne celek</w:t>
      </w:r>
    </w:p>
    <w:p w14:paraId="63CF7EB6" w14:textId="403FC620" w:rsidR="003A5241" w:rsidRDefault="00AC13FB" w:rsidP="001F30A6">
      <w:r>
        <w:t>Geometrický koncept interiéru nestojí jen na nábytku a výrazných solitérech.</w:t>
      </w:r>
      <w:r w:rsidR="00D871B9">
        <w:t xml:space="preserve"> </w:t>
      </w:r>
      <w:r w:rsidR="004B4BCC">
        <w:t>Celkový dojem dokreslí i zdánliv</w:t>
      </w:r>
      <w:r w:rsidR="001E6455">
        <w:t>é</w:t>
      </w:r>
      <w:r w:rsidR="004B4BCC">
        <w:t xml:space="preserve"> detail</w:t>
      </w:r>
      <w:r w:rsidR="001E6455">
        <w:t>y</w:t>
      </w:r>
      <w:r w:rsidR="004B4BCC">
        <w:t xml:space="preserve">, </w:t>
      </w:r>
      <w:r w:rsidR="00D871B9">
        <w:t>například</w:t>
      </w:r>
      <w:r w:rsidR="004B4BCC">
        <w:t xml:space="preserve"> vypínače a zásuvky. </w:t>
      </w:r>
      <w:hyperlink r:id="rId9" w:history="1">
        <w:r w:rsidR="00D871B9">
          <w:rPr>
            <w:rStyle w:val="Hypertextovodkaz"/>
          </w:rPr>
          <w:t>K</w:t>
        </w:r>
        <w:r w:rsidR="0052197A" w:rsidRPr="008A5E57">
          <w:rPr>
            <w:rStyle w:val="Hypertextovodkaz"/>
          </w:rPr>
          <w:t>olekc</w:t>
        </w:r>
        <w:r w:rsidR="00D871B9">
          <w:rPr>
            <w:rStyle w:val="Hypertextovodkaz"/>
          </w:rPr>
          <w:t>e</w:t>
        </w:r>
        <w:r w:rsidR="0052197A" w:rsidRPr="008A5E57">
          <w:rPr>
            <w:rStyle w:val="Hypertextovodkaz"/>
          </w:rPr>
          <w:t xml:space="preserve"> TABELLA</w:t>
        </w:r>
      </w:hyperlink>
      <w:r w:rsidR="00D871B9">
        <w:t xml:space="preserve"> od české značky Katy Paty pracuje</w:t>
      </w:r>
      <w:r w:rsidR="0052197A">
        <w:t xml:space="preserve"> </w:t>
      </w:r>
      <w:r w:rsidR="0052197A" w:rsidRPr="00FE5A3D">
        <w:t xml:space="preserve">s </w:t>
      </w:r>
      <w:r w:rsidR="001E6455">
        <w:t>čistým</w:t>
      </w:r>
      <w:r w:rsidR="0052197A" w:rsidRPr="00FE5A3D">
        <w:t xml:space="preserve"> obdélníkovým tvarem </w:t>
      </w:r>
      <w:r w:rsidR="00D871B9">
        <w:t>a</w:t>
      </w:r>
      <w:r w:rsidR="0052197A" w:rsidRPr="00FE5A3D">
        <w:t xml:space="preserve"> </w:t>
      </w:r>
      <w:r w:rsidR="003A5241">
        <w:t xml:space="preserve">velmi </w:t>
      </w:r>
      <w:r w:rsidR="0052197A" w:rsidRPr="00FE5A3D">
        <w:t xml:space="preserve">tenkou porcelánovou destičkou, </w:t>
      </w:r>
      <w:r w:rsidR="00D871B9">
        <w:t>která</w:t>
      </w:r>
      <w:r w:rsidR="0052197A" w:rsidRPr="00FE5A3D">
        <w:t xml:space="preserve"> na stěně </w:t>
      </w:r>
      <w:r w:rsidR="00D871B9" w:rsidRPr="00FE5A3D">
        <w:t xml:space="preserve">působí </w:t>
      </w:r>
      <w:r w:rsidR="001F30A6">
        <w:t>elegantně</w:t>
      </w:r>
      <w:r w:rsidR="0052197A" w:rsidRPr="00FE5A3D">
        <w:t xml:space="preserve"> a lehce.</w:t>
      </w:r>
      <w:r w:rsidR="0052197A">
        <w:t xml:space="preserve"> Zaujme nejen svými precizními hranami, ale také kvalit</w:t>
      </w:r>
      <w:r w:rsidR="003A5241">
        <w:t>ou</w:t>
      </w:r>
      <w:r w:rsidR="0052197A">
        <w:t xml:space="preserve"> zpracování. </w:t>
      </w:r>
    </w:p>
    <w:p w14:paraId="5346A0C5" w14:textId="585A8919" w:rsidR="00B43955" w:rsidRDefault="003A5241" w:rsidP="001F30A6">
      <w:pPr>
        <w:spacing w:line="278" w:lineRule="auto"/>
        <w:jc w:val="both"/>
      </w:pPr>
      <w:r w:rsidRPr="003A5241">
        <w:rPr>
          <w:i/>
          <w:iCs/>
        </w:rPr>
        <w:t>„</w:t>
      </w:r>
      <w:r w:rsidR="007D5B33">
        <w:rPr>
          <w:i/>
          <w:iCs/>
        </w:rPr>
        <w:t>V</w:t>
      </w:r>
      <w:r w:rsidRPr="003A5241">
        <w:rPr>
          <w:i/>
          <w:iCs/>
        </w:rPr>
        <w:t xml:space="preserve">ypínače a zásuvky </w:t>
      </w:r>
      <w:r w:rsidR="007D5B33">
        <w:rPr>
          <w:i/>
          <w:iCs/>
        </w:rPr>
        <w:t xml:space="preserve">TABELLA </w:t>
      </w:r>
      <w:r w:rsidRPr="003A5241">
        <w:rPr>
          <w:i/>
          <w:iCs/>
        </w:rPr>
        <w:t xml:space="preserve">vyrábíme z tradičního českého porcelánu, který se ručně glazuje a barví. Díky tomu si povrch zachová svou barevnost, odolá UV záření i mechanickému poškození. Na vypínačích nezůstávají otisky prstů ani nečistoty jako prach, saze, kolomaz nebo </w:t>
      </w:r>
      <w:proofErr w:type="spellStart"/>
      <w:r w:rsidRPr="003A5241">
        <w:rPr>
          <w:i/>
          <w:iCs/>
        </w:rPr>
        <w:t>centrofix</w:t>
      </w:r>
      <w:proofErr w:type="spellEnd"/>
      <w:r w:rsidRPr="003A5241">
        <w:rPr>
          <w:i/>
          <w:iCs/>
        </w:rPr>
        <w:t>.</w:t>
      </w:r>
      <w:r w:rsidR="007D5B33">
        <w:rPr>
          <w:i/>
          <w:iCs/>
        </w:rPr>
        <w:t xml:space="preserve"> </w:t>
      </w:r>
      <w:r w:rsidRPr="003A5241">
        <w:rPr>
          <w:i/>
          <w:iCs/>
        </w:rPr>
        <w:t>Jejich dlouhou životnost garantujeme zárukou 50 let,“</w:t>
      </w:r>
      <w:r>
        <w:t xml:space="preserve"> </w:t>
      </w:r>
      <w:r w:rsidR="003B6856">
        <w:t>přibližuje</w:t>
      </w:r>
      <w:r>
        <w:t xml:space="preserve"> Patrik Pokorný, spoluzakladatel značky Katy Paty.</w:t>
      </w:r>
    </w:p>
    <w:p w14:paraId="15148688" w14:textId="5076C11A" w:rsidR="008333B0" w:rsidRDefault="00B43955" w:rsidP="001F30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rPr>
          <w:b/>
          <w:bCs/>
        </w:rPr>
        <w:t xml:space="preserve">NÁŠ TIP: </w:t>
      </w:r>
      <w:r>
        <w:t xml:space="preserve">Kombinováním různých tvarů vneseme do interiéru dynamiku a vtip. </w:t>
      </w:r>
      <w:r w:rsidR="00691B00">
        <w:t xml:space="preserve">Ovšem </w:t>
      </w:r>
      <w:r w:rsidR="00394DB7">
        <w:t xml:space="preserve">všeho </w:t>
      </w:r>
      <w:r w:rsidR="00691B00">
        <w:t>s mírou.</w:t>
      </w:r>
      <w:r>
        <w:t xml:space="preserve"> Obecně funguje pravidlo 2 + 1: dv</w:t>
      </w:r>
      <w:r w:rsidRPr="004C206B">
        <w:t>a hranaté prvky vytvoří řád a soudržnost, zatímco obl</w:t>
      </w:r>
      <w:r w:rsidR="002E5661">
        <w:t>á</w:t>
      </w:r>
      <w:r>
        <w:t xml:space="preserve"> linie </w:t>
      </w:r>
      <w:r w:rsidRPr="004C206B">
        <w:t xml:space="preserve">prostor změkčí a </w:t>
      </w:r>
      <w:r>
        <w:t>dodá mu</w:t>
      </w:r>
      <w:r w:rsidRPr="004C206B">
        <w:t xml:space="preserve"> kontrast.</w:t>
      </w:r>
      <w:r>
        <w:t xml:space="preserve"> </w:t>
      </w:r>
    </w:p>
    <w:p w14:paraId="12B33F29" w14:textId="695BB609" w:rsidR="008333B0" w:rsidRDefault="008333B0" w:rsidP="001F30A6">
      <w:pPr>
        <w:spacing w:after="0" w:line="278" w:lineRule="auto"/>
        <w:jc w:val="both"/>
      </w:pPr>
      <w:r>
        <w:rPr>
          <w:b/>
          <w:bCs/>
          <w:i/>
          <w:iCs/>
        </w:rPr>
        <w:t>Mnohonásobn</w:t>
      </w:r>
      <w:r w:rsidR="00B43955">
        <w:rPr>
          <w:b/>
          <w:bCs/>
          <w:i/>
          <w:iCs/>
        </w:rPr>
        <w:t>é potěšení</w:t>
      </w:r>
    </w:p>
    <w:p w14:paraId="2DD092B7" w14:textId="0D6BB8A5" w:rsidR="003A5241" w:rsidRDefault="00D871B9" w:rsidP="001F30A6">
      <w:pPr>
        <w:spacing w:line="278" w:lineRule="auto"/>
        <w:jc w:val="both"/>
      </w:pPr>
      <w:r w:rsidRPr="00D871B9">
        <w:t xml:space="preserve">Pravoúhlý koncept funguje nejlépe tehdy, když se stejný princip opakuje napříč interiérem. </w:t>
      </w:r>
      <w:r w:rsidR="00B43955">
        <w:t>T</w:t>
      </w:r>
      <w:r w:rsidR="00795359">
        <w:t xml:space="preserve">o </w:t>
      </w:r>
      <w:r w:rsidR="002E5661">
        <w:t>uvítáme</w:t>
      </w:r>
      <w:r w:rsidR="00B43955">
        <w:t xml:space="preserve"> i při rozvržení vypínačů</w:t>
      </w:r>
      <w:r w:rsidR="009D7B80">
        <w:t>.</w:t>
      </w:r>
      <w:r w:rsidR="00B43955">
        <w:t xml:space="preserve"> </w:t>
      </w:r>
      <w:r>
        <w:t>Kolekce</w:t>
      </w:r>
      <w:r w:rsidR="00B43955">
        <w:t xml:space="preserve"> </w:t>
      </w:r>
      <w:r w:rsidR="009D7B80">
        <w:t xml:space="preserve">TABELLA </w:t>
      </w:r>
      <w:r>
        <w:t xml:space="preserve">je </w:t>
      </w:r>
      <w:r w:rsidR="009D7B80">
        <w:t xml:space="preserve">nově </w:t>
      </w:r>
      <w:r>
        <w:t>dostupná také</w:t>
      </w:r>
      <w:r w:rsidR="001F30A6">
        <w:t xml:space="preserve"> v</w:t>
      </w:r>
      <w:r w:rsidR="009D7B80">
        <w:t xml:space="preserve"> </w:t>
      </w:r>
      <w:hyperlink r:id="rId10" w:history="1">
        <w:r>
          <w:rPr>
            <w:rStyle w:val="Hypertextovodkaz"/>
          </w:rPr>
          <w:t>provedení</w:t>
        </w:r>
        <w:r w:rsidR="009D7B80" w:rsidRPr="008A5E57">
          <w:rPr>
            <w:rStyle w:val="Hypertextovodkaz"/>
          </w:rPr>
          <w:t xml:space="preserve"> pro </w:t>
        </w:r>
        <w:r w:rsidR="001E6455">
          <w:rPr>
            <w:rStyle w:val="Hypertextovodkaz"/>
          </w:rPr>
          <w:t>vícenásobné</w:t>
        </w:r>
        <w:r w:rsidR="009D7B80" w:rsidRPr="008A5E57">
          <w:rPr>
            <w:rStyle w:val="Hypertextovodkaz"/>
          </w:rPr>
          <w:t xml:space="preserve"> krabičky</w:t>
        </w:r>
      </w:hyperlink>
      <w:r w:rsidR="002E5661">
        <w:t xml:space="preserve">. </w:t>
      </w:r>
      <w:r>
        <w:t>Když</w:t>
      </w:r>
      <w:r w:rsidR="009D7B80" w:rsidRPr="008333B0">
        <w:t xml:space="preserve"> se na jedné stěně sejde vypínač</w:t>
      </w:r>
      <w:r>
        <w:t>,</w:t>
      </w:r>
      <w:r w:rsidR="009D7B80" w:rsidRPr="008333B0">
        <w:t xml:space="preserve"> ovládání žaluzií</w:t>
      </w:r>
      <w:r w:rsidR="009D7B80">
        <w:t xml:space="preserve"> či klimatizace </w:t>
      </w:r>
      <w:r w:rsidR="001F30A6">
        <w:t>nebo</w:t>
      </w:r>
      <w:r w:rsidR="009D7B80">
        <w:t xml:space="preserve"> zásuvka s U</w:t>
      </w:r>
      <w:r w:rsidR="008A5E57">
        <w:t>SB</w:t>
      </w:r>
      <w:r w:rsidR="009D7B80">
        <w:t xml:space="preserve"> </w:t>
      </w:r>
      <w:r w:rsidR="001E6455">
        <w:t>portem</w:t>
      </w:r>
      <w:r w:rsidR="009D7B80" w:rsidRPr="008333B0">
        <w:t xml:space="preserve">, </w:t>
      </w:r>
      <w:r>
        <w:t>lze je soustředit do jednoho vizuálně sjednoceného celku</w:t>
      </w:r>
      <w:r w:rsidR="009D7B80">
        <w:t xml:space="preserve">. </w:t>
      </w:r>
      <w:r>
        <w:t>Toto řešení</w:t>
      </w:r>
      <w:r w:rsidR="009D7B80">
        <w:t xml:space="preserve"> </w:t>
      </w:r>
      <w:r w:rsidR="002E5661">
        <w:t>navíc</w:t>
      </w:r>
      <w:r w:rsidR="009D7B80">
        <w:t xml:space="preserve"> </w:t>
      </w:r>
      <w:r w:rsidR="003B6856">
        <w:t>zvyšuje</w:t>
      </w:r>
      <w:r w:rsidR="009D7B80">
        <w:t xml:space="preserve"> komfort</w:t>
      </w:r>
      <w:r w:rsidR="001E6455">
        <w:t xml:space="preserve"> </w:t>
      </w:r>
      <w:r w:rsidR="009D7B80">
        <w:t xml:space="preserve">a dává větší </w:t>
      </w:r>
      <w:r w:rsidR="00B43955" w:rsidRPr="00B43955">
        <w:t xml:space="preserve">kontrolu nad prostorem. </w:t>
      </w:r>
    </w:p>
    <w:p w14:paraId="5A42B7FE" w14:textId="0070EF5F" w:rsidR="003A5241" w:rsidRPr="00AC1D97" w:rsidRDefault="003B6856" w:rsidP="001F30A6">
      <w:pPr>
        <w:spacing w:after="0" w:line="278" w:lineRule="auto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Nebojte se</w:t>
      </w:r>
      <w:r w:rsidR="003A5241">
        <w:rPr>
          <w:b/>
          <w:bCs/>
          <w:i/>
          <w:iCs/>
        </w:rPr>
        <w:t xml:space="preserve"> kontrast</w:t>
      </w:r>
      <w:r>
        <w:rPr>
          <w:b/>
          <w:bCs/>
          <w:i/>
          <w:iCs/>
        </w:rPr>
        <w:t>u</w:t>
      </w:r>
    </w:p>
    <w:p w14:paraId="306BCE87" w14:textId="42DE5D8A" w:rsidR="00152FCF" w:rsidRDefault="00AD588D" w:rsidP="001F30A6">
      <w:pPr>
        <w:spacing w:line="278" w:lineRule="auto"/>
        <w:jc w:val="both"/>
      </w:pPr>
      <w:r>
        <w:t>I</w:t>
      </w:r>
      <w:r w:rsidR="003A5241" w:rsidRPr="003E6940">
        <w:t>nteriér</w:t>
      </w:r>
      <w:r>
        <w:t xml:space="preserve"> založený na pravoúhlých liniích</w:t>
      </w:r>
      <w:r w:rsidR="003A5241" w:rsidRPr="003E6940">
        <w:t xml:space="preserve"> ale </w:t>
      </w:r>
      <w:r w:rsidR="00A90614">
        <w:t xml:space="preserve">ještě </w:t>
      </w:r>
      <w:r w:rsidR="003A5241" w:rsidRPr="003E6940">
        <w:t xml:space="preserve">neznamená, že </w:t>
      </w:r>
      <w:r w:rsidR="00A90614">
        <w:t xml:space="preserve">v něm není místo i pro </w:t>
      </w:r>
      <w:r w:rsidR="003A5241" w:rsidRPr="003E6940">
        <w:t>oblý prvek. N</w:t>
      </w:r>
      <w:r w:rsidR="00A90614">
        <w:t>aopak – n</w:t>
      </w:r>
      <w:r w:rsidR="003A5241" w:rsidRPr="003E6940">
        <w:t>ejlépe</w:t>
      </w:r>
      <w:r w:rsidR="00A90614">
        <w:t xml:space="preserve"> </w:t>
      </w:r>
      <w:r w:rsidR="003A5241" w:rsidRPr="003E6940">
        <w:t>funguj</w:t>
      </w:r>
      <w:r w:rsidR="00A90614">
        <w:t xml:space="preserve">e, když </w:t>
      </w:r>
      <w:r w:rsidR="003A5241" w:rsidRPr="003E6940">
        <w:t xml:space="preserve">ostré </w:t>
      </w:r>
      <w:r>
        <w:t>hrany</w:t>
      </w:r>
      <w:r w:rsidR="003A5241" w:rsidRPr="003E6940">
        <w:t xml:space="preserve"> </w:t>
      </w:r>
      <w:r w:rsidR="004C206B">
        <w:t xml:space="preserve">lehce </w:t>
      </w:r>
      <w:r w:rsidR="002D5F7E">
        <w:t>zjemníte</w:t>
      </w:r>
      <w:r w:rsidR="00000511">
        <w:t>. Díky tomu prostor nebude působit příliš chladně a tvrdě.</w:t>
      </w:r>
      <w:r w:rsidR="004C206B">
        <w:t xml:space="preserve"> Hranatý</w:t>
      </w:r>
      <w:r w:rsidR="00A90614" w:rsidRPr="00FE5A3D">
        <w:t xml:space="preserve"> stol</w:t>
      </w:r>
      <w:r w:rsidR="004C206B">
        <w:t>ek</w:t>
      </w:r>
      <w:r w:rsidR="00A90614">
        <w:t xml:space="preserve"> </w:t>
      </w:r>
      <w:r w:rsidR="004C206B">
        <w:t>například skvěle doplní</w:t>
      </w:r>
      <w:r w:rsidR="00A90614">
        <w:t xml:space="preserve"> </w:t>
      </w:r>
      <w:r w:rsidR="00A90614" w:rsidRPr="00FE5A3D">
        <w:t>křesl</w:t>
      </w:r>
      <w:r w:rsidR="004C206B">
        <w:t>o</w:t>
      </w:r>
      <w:r w:rsidR="00A90614" w:rsidRPr="00FE5A3D">
        <w:t xml:space="preserve"> oblý</w:t>
      </w:r>
      <w:r w:rsidR="00A90614">
        <w:t>ch</w:t>
      </w:r>
      <w:r w:rsidR="00A90614" w:rsidRPr="00FE5A3D">
        <w:t xml:space="preserve"> tvar</w:t>
      </w:r>
      <w:r w:rsidR="00A90614">
        <w:t>ů</w:t>
      </w:r>
      <w:r w:rsidR="004C206B">
        <w:t xml:space="preserve"> či kulaté nástěnné hodiny</w:t>
      </w:r>
      <w:r w:rsidR="00A90614" w:rsidRPr="00FE5A3D">
        <w:t>, pravideln</w:t>
      </w:r>
      <w:r w:rsidR="00A90614">
        <w:t>ou</w:t>
      </w:r>
      <w:r w:rsidR="00A90614" w:rsidRPr="00FE5A3D">
        <w:t xml:space="preserve"> dlažb</w:t>
      </w:r>
      <w:r w:rsidR="00A90614">
        <w:t>u</w:t>
      </w:r>
      <w:r w:rsidR="00A90614" w:rsidRPr="00FE5A3D">
        <w:t xml:space="preserve"> </w:t>
      </w:r>
      <w:r w:rsidR="004C206B">
        <w:t>zase</w:t>
      </w:r>
      <w:r w:rsidR="00A90614" w:rsidRPr="00FE5A3D">
        <w:t xml:space="preserve"> struktur</w:t>
      </w:r>
      <w:r w:rsidR="004C206B">
        <w:t>a</w:t>
      </w:r>
      <w:r w:rsidR="00A90614" w:rsidRPr="00FE5A3D">
        <w:t xml:space="preserve"> dřeva nebo</w:t>
      </w:r>
      <w:r w:rsidR="004C206B">
        <w:t xml:space="preserve"> oválné zrcadlo</w:t>
      </w:r>
      <w:r w:rsidR="00A90614" w:rsidRPr="00FE5A3D">
        <w:t xml:space="preserve">. </w:t>
      </w:r>
      <w:r w:rsidR="00000511">
        <w:t>Kontrastu</w:t>
      </w:r>
      <w:r w:rsidR="008333B0">
        <w:t xml:space="preserve"> ostrých hran a ladných křivek </w:t>
      </w:r>
      <w:r w:rsidR="00000511">
        <w:t>můžete dosáhnout</w:t>
      </w:r>
      <w:r w:rsidR="008333B0">
        <w:t xml:space="preserve"> i pomocí porcelánových obkladů </w:t>
      </w:r>
      <w:r w:rsidR="009D7B80">
        <w:t>KYMA</w:t>
      </w:r>
      <w:r w:rsidR="002311AF">
        <w:t xml:space="preserve">. </w:t>
      </w:r>
      <w:r w:rsidR="003B6856" w:rsidRPr="003B6856">
        <w:rPr>
          <w:i/>
          <w:iCs/>
        </w:rPr>
        <w:t>„</w:t>
      </w:r>
      <w:r w:rsidR="00000511" w:rsidRPr="003B6856">
        <w:rPr>
          <w:i/>
          <w:iCs/>
        </w:rPr>
        <w:t>Jemn</w:t>
      </w:r>
      <w:r w:rsidR="009F57A9" w:rsidRPr="003B6856">
        <w:rPr>
          <w:i/>
          <w:iCs/>
        </w:rPr>
        <w:t>ý reliéf</w:t>
      </w:r>
      <w:r>
        <w:rPr>
          <w:i/>
          <w:iCs/>
        </w:rPr>
        <w:t xml:space="preserve"> řady</w:t>
      </w:r>
      <w:r w:rsidR="00000511" w:rsidRPr="003B6856">
        <w:rPr>
          <w:i/>
          <w:iCs/>
        </w:rPr>
        <w:t xml:space="preserve"> </w:t>
      </w:r>
      <w:hyperlink r:id="rId11" w:history="1">
        <w:r w:rsidR="00000511" w:rsidRPr="003B6856">
          <w:rPr>
            <w:rStyle w:val="Hypertextovodkaz"/>
            <w:i/>
            <w:iCs/>
          </w:rPr>
          <w:t>KYMA PARVA</w:t>
        </w:r>
      </w:hyperlink>
      <w:r>
        <w:rPr>
          <w:i/>
          <w:iCs/>
        </w:rPr>
        <w:t xml:space="preserve"> vytváří drobné vlnky,</w:t>
      </w:r>
      <w:r w:rsidR="009F57A9" w:rsidRPr="003B6856">
        <w:rPr>
          <w:i/>
          <w:iCs/>
        </w:rPr>
        <w:t xml:space="preserve"> </w:t>
      </w:r>
      <w:r>
        <w:rPr>
          <w:i/>
          <w:iCs/>
        </w:rPr>
        <w:t>výraznější</w:t>
      </w:r>
      <w:r w:rsidR="009F57A9" w:rsidRPr="003B6856">
        <w:rPr>
          <w:i/>
          <w:iCs/>
        </w:rPr>
        <w:t xml:space="preserve"> křivky </w:t>
      </w:r>
      <w:hyperlink r:id="rId12" w:history="1">
        <w:r w:rsidR="009F57A9" w:rsidRPr="003B6856">
          <w:rPr>
            <w:rStyle w:val="Hypertextovodkaz"/>
            <w:i/>
            <w:iCs/>
          </w:rPr>
          <w:t>KYMA GIGAS</w:t>
        </w:r>
      </w:hyperlink>
      <w:r w:rsidR="009F57A9" w:rsidRPr="003B6856">
        <w:rPr>
          <w:i/>
          <w:iCs/>
        </w:rPr>
        <w:t xml:space="preserve"> </w:t>
      </w:r>
      <w:r>
        <w:rPr>
          <w:i/>
          <w:iCs/>
        </w:rPr>
        <w:t>vyniknou zejména na</w:t>
      </w:r>
      <w:r w:rsidR="009F57A9" w:rsidRPr="003B6856">
        <w:rPr>
          <w:i/>
          <w:iCs/>
        </w:rPr>
        <w:t xml:space="preserve"> větší</w:t>
      </w:r>
      <w:r>
        <w:rPr>
          <w:i/>
          <w:iCs/>
        </w:rPr>
        <w:t>ch</w:t>
      </w:r>
      <w:r w:rsidR="009F57A9" w:rsidRPr="003B6856">
        <w:rPr>
          <w:i/>
          <w:iCs/>
        </w:rPr>
        <w:t xml:space="preserve"> ploch</w:t>
      </w:r>
      <w:r>
        <w:rPr>
          <w:i/>
          <w:iCs/>
        </w:rPr>
        <w:t>ách</w:t>
      </w:r>
      <w:r w:rsidR="009F57A9" w:rsidRPr="003B6856">
        <w:rPr>
          <w:i/>
          <w:iCs/>
        </w:rPr>
        <w:t xml:space="preserve"> a </w:t>
      </w:r>
      <w:hyperlink r:id="rId13" w:history="1">
        <w:r w:rsidR="009F57A9" w:rsidRPr="003B6856">
          <w:rPr>
            <w:rStyle w:val="Hypertextovodkaz"/>
            <w:i/>
            <w:iCs/>
          </w:rPr>
          <w:t>KYMA PLANA</w:t>
        </w:r>
      </w:hyperlink>
      <w:r w:rsidR="009F57A9" w:rsidRPr="003B6856">
        <w:rPr>
          <w:i/>
          <w:iCs/>
        </w:rPr>
        <w:t xml:space="preserve"> </w:t>
      </w:r>
      <w:r w:rsidRPr="003B6856">
        <w:rPr>
          <w:i/>
          <w:iCs/>
        </w:rPr>
        <w:t xml:space="preserve">geometrii </w:t>
      </w:r>
      <w:r>
        <w:rPr>
          <w:i/>
          <w:iCs/>
        </w:rPr>
        <w:t>doplňuje</w:t>
      </w:r>
      <w:r w:rsidR="009F57A9" w:rsidRPr="003B6856">
        <w:rPr>
          <w:i/>
          <w:iCs/>
        </w:rPr>
        <w:t xml:space="preserve"> hladkým povrchem, </w:t>
      </w:r>
      <w:r w:rsidR="001F30A6">
        <w:rPr>
          <w:i/>
          <w:iCs/>
        </w:rPr>
        <w:t>v němž mohou být i</w:t>
      </w:r>
      <w:r w:rsidR="009F57A9" w:rsidRPr="003B6856">
        <w:rPr>
          <w:i/>
          <w:iCs/>
        </w:rPr>
        <w:t xml:space="preserve"> otvory pro vypínače a zásuvky. </w:t>
      </w:r>
      <w:r w:rsidR="001F30A6">
        <w:rPr>
          <w:i/>
          <w:iCs/>
        </w:rPr>
        <w:t>Obklady lze vzájemně kombinovat a d</w:t>
      </w:r>
      <w:r w:rsidR="009F57A9" w:rsidRPr="003B6856">
        <w:rPr>
          <w:i/>
          <w:iCs/>
        </w:rPr>
        <w:t xml:space="preserve">íky kalibrovaným rozměrům </w:t>
      </w:r>
      <w:r w:rsidR="001F30A6">
        <w:rPr>
          <w:i/>
          <w:iCs/>
        </w:rPr>
        <w:t>tvoří</w:t>
      </w:r>
      <w:r w:rsidR="009F57A9" w:rsidRPr="003B6856">
        <w:rPr>
          <w:i/>
          <w:iCs/>
        </w:rPr>
        <w:t xml:space="preserve"> </w:t>
      </w:r>
      <w:r w:rsidR="001F30A6">
        <w:rPr>
          <w:i/>
          <w:iCs/>
        </w:rPr>
        <w:t>kompaktní sjednocenou plochu</w:t>
      </w:r>
      <w:r w:rsidR="009F57A9" w:rsidRPr="003B6856">
        <w:rPr>
          <w:i/>
          <w:iCs/>
        </w:rPr>
        <w:t xml:space="preserve"> beze spár</w:t>
      </w:r>
      <w:r w:rsidR="003B6856">
        <w:rPr>
          <w:i/>
          <w:iCs/>
        </w:rPr>
        <w:t xml:space="preserve">,“ </w:t>
      </w:r>
      <w:r w:rsidR="003B6856">
        <w:t>doplňuje Patrik Pokorný.</w:t>
      </w:r>
    </w:p>
    <w:p w14:paraId="33BE6BE1" w14:textId="77777777" w:rsidR="00DE5CB4" w:rsidRDefault="00DE5CB4" w:rsidP="00DE5CB4">
      <w:pPr>
        <w:spacing w:after="0"/>
        <w:jc w:val="both"/>
      </w:pPr>
    </w:p>
    <w:p w14:paraId="0C632931" w14:textId="048E92E7" w:rsidR="00BB2F6B" w:rsidRPr="00373F2D" w:rsidRDefault="00BB2F6B" w:rsidP="00582B66">
      <w:pPr>
        <w:spacing w:after="0"/>
        <w:rPr>
          <w:b/>
          <w:bCs/>
          <w:sz w:val="18"/>
          <w:szCs w:val="18"/>
        </w:rPr>
      </w:pPr>
      <w:r w:rsidRPr="00373F2D">
        <w:rPr>
          <w:b/>
          <w:bCs/>
          <w:sz w:val="18"/>
          <w:szCs w:val="18"/>
        </w:rPr>
        <w:t>Značka K</w:t>
      </w:r>
      <w:r w:rsidR="000379F3" w:rsidRPr="00373F2D">
        <w:rPr>
          <w:b/>
          <w:bCs/>
          <w:sz w:val="18"/>
          <w:szCs w:val="18"/>
        </w:rPr>
        <w:t>ATY PATY</w:t>
      </w:r>
    </w:p>
    <w:p w14:paraId="2EA0D20E" w14:textId="66C42361" w:rsidR="00CD3D33" w:rsidRPr="00373F2D" w:rsidRDefault="000379F3" w:rsidP="00CD3D33">
      <w:pPr>
        <w:spacing w:after="0"/>
        <w:jc w:val="both"/>
        <w:rPr>
          <w:sz w:val="18"/>
          <w:szCs w:val="18"/>
        </w:rPr>
      </w:pPr>
      <w:r w:rsidRPr="00373F2D">
        <w:rPr>
          <w:sz w:val="18"/>
          <w:szCs w:val="18"/>
        </w:rPr>
        <w:t>U zrodu z</w:t>
      </w:r>
      <w:r w:rsidR="00AE498F" w:rsidRPr="00373F2D">
        <w:rPr>
          <w:sz w:val="18"/>
          <w:szCs w:val="18"/>
        </w:rPr>
        <w:t>načk</w:t>
      </w:r>
      <w:r w:rsidRPr="00373F2D">
        <w:rPr>
          <w:sz w:val="18"/>
          <w:szCs w:val="18"/>
        </w:rPr>
        <w:t>y K</w:t>
      </w:r>
      <w:r w:rsidR="005D0454" w:rsidRPr="00373F2D">
        <w:rPr>
          <w:sz w:val="18"/>
          <w:szCs w:val="18"/>
        </w:rPr>
        <w:t>ATY PATY</w:t>
      </w:r>
      <w:r w:rsidR="00AE498F" w:rsidRPr="00373F2D">
        <w:rPr>
          <w:sz w:val="18"/>
          <w:szCs w:val="18"/>
        </w:rPr>
        <w:t xml:space="preserve"> </w:t>
      </w:r>
      <w:r w:rsidRPr="00373F2D">
        <w:rPr>
          <w:sz w:val="18"/>
          <w:szCs w:val="18"/>
        </w:rPr>
        <w:t>stojí</w:t>
      </w:r>
      <w:r w:rsidR="002045E7" w:rsidRPr="00373F2D">
        <w:rPr>
          <w:sz w:val="18"/>
          <w:szCs w:val="18"/>
        </w:rPr>
        <w:t xml:space="preserve"> </w:t>
      </w:r>
      <w:r w:rsidR="00BB2F6B" w:rsidRPr="00373F2D">
        <w:rPr>
          <w:sz w:val="18"/>
          <w:szCs w:val="18"/>
        </w:rPr>
        <w:t>Katarína Rothová a Patrik Pokorný</w:t>
      </w:r>
      <w:r w:rsidRPr="00373F2D">
        <w:rPr>
          <w:sz w:val="18"/>
          <w:szCs w:val="18"/>
        </w:rPr>
        <w:t>.</w:t>
      </w:r>
      <w:r w:rsidR="00BB2F6B" w:rsidRPr="00373F2D">
        <w:rPr>
          <w:sz w:val="18"/>
          <w:szCs w:val="18"/>
        </w:rPr>
        <w:t xml:space="preserve"> </w:t>
      </w:r>
      <w:r w:rsidRPr="00373F2D">
        <w:rPr>
          <w:sz w:val="18"/>
          <w:szCs w:val="18"/>
        </w:rPr>
        <w:t>K</w:t>
      </w:r>
      <w:r w:rsidR="00BB2F6B" w:rsidRPr="00373F2D">
        <w:rPr>
          <w:sz w:val="18"/>
          <w:szCs w:val="18"/>
        </w:rPr>
        <w:t>dy</w:t>
      </w:r>
      <w:r w:rsidR="00CD3D33" w:rsidRPr="00373F2D">
        <w:rPr>
          <w:sz w:val="18"/>
          <w:szCs w:val="18"/>
        </w:rPr>
        <w:t>ž</w:t>
      </w:r>
      <w:r w:rsidR="00BB2F6B" w:rsidRPr="00373F2D">
        <w:rPr>
          <w:sz w:val="18"/>
          <w:szCs w:val="18"/>
        </w:rPr>
        <w:t xml:space="preserve"> hledali </w:t>
      </w:r>
      <w:r w:rsidR="00AE498F" w:rsidRPr="00373F2D">
        <w:rPr>
          <w:sz w:val="18"/>
          <w:szCs w:val="18"/>
        </w:rPr>
        <w:t>neobvyklé,</w:t>
      </w:r>
      <w:r w:rsidR="00BB2F6B" w:rsidRPr="00373F2D">
        <w:rPr>
          <w:sz w:val="18"/>
          <w:szCs w:val="18"/>
        </w:rPr>
        <w:t xml:space="preserve"> a především kvalitní vybavení pro svůj vlastní dům</w:t>
      </w:r>
      <w:r w:rsidRPr="00373F2D">
        <w:rPr>
          <w:sz w:val="18"/>
          <w:szCs w:val="18"/>
        </w:rPr>
        <w:t>, p</w:t>
      </w:r>
      <w:r w:rsidR="00BB2F6B" w:rsidRPr="00373F2D">
        <w:rPr>
          <w:sz w:val="18"/>
          <w:szCs w:val="18"/>
        </w:rPr>
        <w:t>orcelánová svítidla ani vypínače nikdo nenabíze</w:t>
      </w:r>
      <w:r w:rsidR="00AE498F" w:rsidRPr="00373F2D">
        <w:rPr>
          <w:sz w:val="18"/>
          <w:szCs w:val="18"/>
        </w:rPr>
        <w:t>l. R</w:t>
      </w:r>
      <w:r w:rsidR="00BB2F6B" w:rsidRPr="00373F2D">
        <w:rPr>
          <w:sz w:val="18"/>
          <w:szCs w:val="18"/>
        </w:rPr>
        <w:t xml:space="preserve">ozhodli se </w:t>
      </w:r>
      <w:r w:rsidR="00AE498F" w:rsidRPr="00373F2D">
        <w:rPr>
          <w:sz w:val="18"/>
          <w:szCs w:val="18"/>
        </w:rPr>
        <w:t>proto</w:t>
      </w:r>
      <w:r w:rsidR="00BB2F6B" w:rsidRPr="00373F2D">
        <w:rPr>
          <w:sz w:val="18"/>
          <w:szCs w:val="18"/>
        </w:rPr>
        <w:t xml:space="preserve"> vyrobit si </w:t>
      </w:r>
      <w:r w:rsidR="00CD3D33" w:rsidRPr="00373F2D">
        <w:rPr>
          <w:sz w:val="18"/>
          <w:szCs w:val="18"/>
        </w:rPr>
        <w:t>vlastní</w:t>
      </w:r>
      <w:r w:rsidR="00BB2F6B" w:rsidRPr="00373F2D">
        <w:rPr>
          <w:sz w:val="18"/>
          <w:szCs w:val="18"/>
        </w:rPr>
        <w:t>. Z potřeby se nakonec stal</w:t>
      </w:r>
      <w:r w:rsidR="008212C2" w:rsidRPr="00373F2D">
        <w:rPr>
          <w:sz w:val="18"/>
          <w:szCs w:val="18"/>
        </w:rPr>
        <w:t>a láska k porcelánu</w:t>
      </w:r>
      <w:r w:rsidR="00BB2F6B" w:rsidRPr="00373F2D">
        <w:rPr>
          <w:sz w:val="18"/>
          <w:szCs w:val="18"/>
        </w:rPr>
        <w:t xml:space="preserve"> a </w:t>
      </w:r>
      <w:r w:rsidRPr="00373F2D">
        <w:rPr>
          <w:sz w:val="18"/>
          <w:szCs w:val="18"/>
        </w:rPr>
        <w:t>v</w:t>
      </w:r>
      <w:r w:rsidR="005D0454" w:rsidRPr="00373F2D">
        <w:rPr>
          <w:sz w:val="18"/>
          <w:szCs w:val="18"/>
        </w:rPr>
        <w:t> </w:t>
      </w:r>
      <w:r w:rsidRPr="00373F2D">
        <w:rPr>
          <w:sz w:val="18"/>
          <w:szCs w:val="18"/>
        </w:rPr>
        <w:t>roce</w:t>
      </w:r>
      <w:r w:rsidR="005D0454" w:rsidRPr="00373F2D">
        <w:rPr>
          <w:sz w:val="18"/>
          <w:szCs w:val="18"/>
        </w:rPr>
        <w:t xml:space="preserve"> 2015 byla</w:t>
      </w:r>
      <w:r w:rsidR="00BB2F6B" w:rsidRPr="00373F2D">
        <w:rPr>
          <w:sz w:val="18"/>
          <w:szCs w:val="18"/>
        </w:rPr>
        <w:t xml:space="preserve"> založ</w:t>
      </w:r>
      <w:r w:rsidR="005D0454" w:rsidRPr="00373F2D">
        <w:rPr>
          <w:sz w:val="18"/>
          <w:szCs w:val="18"/>
        </w:rPr>
        <w:t>ena</w:t>
      </w:r>
      <w:r w:rsidR="00BB2F6B" w:rsidRPr="00373F2D">
        <w:rPr>
          <w:sz w:val="18"/>
          <w:szCs w:val="18"/>
        </w:rPr>
        <w:t xml:space="preserve"> společnost </w:t>
      </w:r>
      <w:r w:rsidR="005D0454" w:rsidRPr="00373F2D">
        <w:rPr>
          <w:sz w:val="18"/>
          <w:szCs w:val="18"/>
        </w:rPr>
        <w:t>K</w:t>
      </w:r>
      <w:r w:rsidR="00610020" w:rsidRPr="00373F2D">
        <w:rPr>
          <w:sz w:val="18"/>
          <w:szCs w:val="18"/>
        </w:rPr>
        <w:t xml:space="preserve">ATY </w:t>
      </w:r>
      <w:r w:rsidR="005D0454" w:rsidRPr="00373F2D">
        <w:rPr>
          <w:sz w:val="18"/>
          <w:szCs w:val="18"/>
        </w:rPr>
        <w:t>P</w:t>
      </w:r>
      <w:r w:rsidR="00610020" w:rsidRPr="00373F2D">
        <w:rPr>
          <w:sz w:val="18"/>
          <w:szCs w:val="18"/>
        </w:rPr>
        <w:t>ATY</w:t>
      </w:r>
      <w:r w:rsidR="005D0454" w:rsidRPr="00373F2D">
        <w:rPr>
          <w:sz w:val="18"/>
          <w:szCs w:val="18"/>
        </w:rPr>
        <w:t xml:space="preserve"> </w:t>
      </w:r>
      <w:r w:rsidR="008212C2" w:rsidRPr="00373F2D">
        <w:rPr>
          <w:sz w:val="18"/>
          <w:szCs w:val="18"/>
        </w:rPr>
        <w:t>d</w:t>
      </w:r>
      <w:r w:rsidR="005D0454" w:rsidRPr="00373F2D">
        <w:rPr>
          <w:sz w:val="18"/>
          <w:szCs w:val="18"/>
        </w:rPr>
        <w:t>esign</w:t>
      </w:r>
      <w:r w:rsidR="00BB2F6B" w:rsidRPr="00373F2D">
        <w:rPr>
          <w:sz w:val="18"/>
          <w:szCs w:val="18"/>
        </w:rPr>
        <w:t>, která je dnes největším výrobcem porcelánových vypínačů na světě.</w:t>
      </w:r>
      <w:r w:rsidRPr="00373F2D">
        <w:rPr>
          <w:sz w:val="18"/>
          <w:szCs w:val="18"/>
        </w:rPr>
        <w:t xml:space="preserve"> </w:t>
      </w:r>
      <w:r w:rsidR="00967D1F" w:rsidRPr="00373F2D">
        <w:rPr>
          <w:sz w:val="18"/>
          <w:szCs w:val="18"/>
        </w:rPr>
        <w:t>Své v</w:t>
      </w:r>
      <w:r w:rsidR="00D94A46" w:rsidRPr="00373F2D">
        <w:rPr>
          <w:sz w:val="18"/>
          <w:szCs w:val="18"/>
        </w:rPr>
        <w:t>ýrobky</w:t>
      </w:r>
      <w:r w:rsidR="00967D1F" w:rsidRPr="00373F2D">
        <w:rPr>
          <w:sz w:val="18"/>
          <w:szCs w:val="18"/>
        </w:rPr>
        <w:t xml:space="preserve"> společnost</w:t>
      </w:r>
      <w:r w:rsidR="00D94A46" w:rsidRPr="00373F2D">
        <w:rPr>
          <w:sz w:val="18"/>
          <w:szCs w:val="18"/>
        </w:rPr>
        <w:t xml:space="preserve"> vyváží do </w:t>
      </w:r>
      <w:r w:rsidR="005D0454" w:rsidRPr="00373F2D">
        <w:rPr>
          <w:sz w:val="18"/>
          <w:szCs w:val="18"/>
        </w:rPr>
        <w:t>2</w:t>
      </w:r>
      <w:r w:rsidR="00D55D35" w:rsidRPr="00373F2D">
        <w:rPr>
          <w:sz w:val="18"/>
          <w:szCs w:val="18"/>
        </w:rPr>
        <w:t>8</w:t>
      </w:r>
      <w:r w:rsidR="005D0454" w:rsidRPr="00373F2D">
        <w:rPr>
          <w:sz w:val="18"/>
          <w:szCs w:val="18"/>
        </w:rPr>
        <w:t xml:space="preserve"> </w:t>
      </w:r>
      <w:r w:rsidR="00D94A46" w:rsidRPr="00373F2D">
        <w:rPr>
          <w:sz w:val="18"/>
          <w:szCs w:val="18"/>
        </w:rPr>
        <w:t>zemí světa</w:t>
      </w:r>
      <w:r w:rsidR="00D55D35" w:rsidRPr="00373F2D">
        <w:rPr>
          <w:sz w:val="18"/>
          <w:szCs w:val="18"/>
        </w:rPr>
        <w:t xml:space="preserve"> včetně USA</w:t>
      </w:r>
      <w:r w:rsidR="00D94A46" w:rsidRPr="00373F2D">
        <w:rPr>
          <w:sz w:val="18"/>
          <w:szCs w:val="18"/>
        </w:rPr>
        <w:t>.</w:t>
      </w:r>
      <w:r w:rsidR="00247E32" w:rsidRPr="00373F2D">
        <w:rPr>
          <w:sz w:val="18"/>
          <w:szCs w:val="18"/>
        </w:rPr>
        <w:t xml:space="preserve"> </w:t>
      </w:r>
      <w:r w:rsidR="00967D1F" w:rsidRPr="00373F2D">
        <w:rPr>
          <w:sz w:val="18"/>
          <w:szCs w:val="18"/>
        </w:rPr>
        <w:t>S</w:t>
      </w:r>
      <w:r w:rsidR="00247E32" w:rsidRPr="00373F2D">
        <w:rPr>
          <w:sz w:val="18"/>
          <w:szCs w:val="18"/>
        </w:rPr>
        <w:t>howroomy najdete v</w:t>
      </w:r>
      <w:r w:rsidR="000927E9" w:rsidRPr="00373F2D">
        <w:rPr>
          <w:sz w:val="18"/>
          <w:szCs w:val="18"/>
        </w:rPr>
        <w:t xml:space="preserve"> Brandýse nad Labem </w:t>
      </w:r>
      <w:r w:rsidR="00247E32" w:rsidRPr="00373F2D">
        <w:rPr>
          <w:sz w:val="18"/>
          <w:szCs w:val="18"/>
        </w:rPr>
        <w:t>a v Praze-Vysočanech</w:t>
      </w:r>
      <w:r w:rsidR="00666751" w:rsidRPr="00373F2D">
        <w:rPr>
          <w:sz w:val="18"/>
          <w:szCs w:val="18"/>
        </w:rPr>
        <w:t xml:space="preserve">. </w:t>
      </w:r>
      <w:r w:rsidR="00DA16F1" w:rsidRPr="00373F2D">
        <w:rPr>
          <w:sz w:val="18"/>
          <w:szCs w:val="18"/>
        </w:rPr>
        <w:t xml:space="preserve">V současné době společnost nabízí </w:t>
      </w:r>
      <w:r w:rsidR="004E1769" w:rsidRPr="00373F2D">
        <w:rPr>
          <w:sz w:val="18"/>
          <w:szCs w:val="18"/>
        </w:rPr>
        <w:t>5</w:t>
      </w:r>
      <w:r w:rsidR="00DA16F1" w:rsidRPr="00373F2D">
        <w:rPr>
          <w:sz w:val="18"/>
          <w:szCs w:val="18"/>
        </w:rPr>
        <w:t xml:space="preserve"> kolekc</w:t>
      </w:r>
      <w:r w:rsidR="004E1769" w:rsidRPr="00373F2D">
        <w:rPr>
          <w:sz w:val="18"/>
          <w:szCs w:val="18"/>
        </w:rPr>
        <w:t>í</w:t>
      </w:r>
      <w:r w:rsidR="00DA16F1" w:rsidRPr="00373F2D">
        <w:rPr>
          <w:sz w:val="18"/>
          <w:szCs w:val="18"/>
        </w:rPr>
        <w:t xml:space="preserve"> porcelánových vypínačů. </w:t>
      </w:r>
      <w:r w:rsidR="00666751" w:rsidRPr="00373F2D">
        <w:rPr>
          <w:sz w:val="18"/>
          <w:szCs w:val="18"/>
        </w:rPr>
        <w:t>Kr</w:t>
      </w:r>
      <w:r w:rsidRPr="00373F2D">
        <w:rPr>
          <w:sz w:val="18"/>
          <w:szCs w:val="18"/>
        </w:rPr>
        <w:t xml:space="preserve">omě vypínačů se </w:t>
      </w:r>
      <w:r w:rsidR="00DA16F1" w:rsidRPr="00373F2D">
        <w:rPr>
          <w:sz w:val="18"/>
          <w:szCs w:val="18"/>
        </w:rPr>
        <w:t>ale</w:t>
      </w:r>
      <w:r w:rsidRPr="00373F2D">
        <w:rPr>
          <w:sz w:val="18"/>
          <w:szCs w:val="18"/>
        </w:rPr>
        <w:t xml:space="preserve"> zaměřuje</w:t>
      </w:r>
      <w:r w:rsidR="00DA16F1" w:rsidRPr="00373F2D">
        <w:rPr>
          <w:sz w:val="18"/>
          <w:szCs w:val="18"/>
        </w:rPr>
        <w:t xml:space="preserve"> i</w:t>
      </w:r>
      <w:r w:rsidRPr="00373F2D">
        <w:rPr>
          <w:sz w:val="18"/>
          <w:szCs w:val="18"/>
        </w:rPr>
        <w:t xml:space="preserve"> na výrobu porcelánových svítidel, stolních lamp</w:t>
      </w:r>
      <w:r w:rsidR="00E42514" w:rsidRPr="00373F2D">
        <w:rPr>
          <w:sz w:val="18"/>
          <w:szCs w:val="18"/>
        </w:rPr>
        <w:t xml:space="preserve">, </w:t>
      </w:r>
      <w:r w:rsidRPr="00373F2D">
        <w:rPr>
          <w:sz w:val="18"/>
          <w:szCs w:val="18"/>
        </w:rPr>
        <w:t>zásuvek</w:t>
      </w:r>
      <w:r w:rsidR="00E42514" w:rsidRPr="00373F2D">
        <w:rPr>
          <w:sz w:val="18"/>
          <w:szCs w:val="18"/>
        </w:rPr>
        <w:t xml:space="preserve"> a dekora</w:t>
      </w:r>
      <w:r w:rsidR="00125E59" w:rsidRPr="00373F2D">
        <w:rPr>
          <w:sz w:val="18"/>
          <w:szCs w:val="18"/>
        </w:rPr>
        <w:t>tivních prvků.</w:t>
      </w:r>
    </w:p>
    <w:p w14:paraId="638EB294" w14:textId="58180E89" w:rsidR="00BB2F6B" w:rsidRPr="00373F2D" w:rsidRDefault="00BB2F6B" w:rsidP="00CD3D33">
      <w:pPr>
        <w:spacing w:after="0"/>
        <w:jc w:val="both"/>
        <w:rPr>
          <w:sz w:val="18"/>
          <w:szCs w:val="18"/>
        </w:rPr>
      </w:pPr>
      <w:r w:rsidRPr="00373F2D">
        <w:rPr>
          <w:sz w:val="18"/>
          <w:szCs w:val="18"/>
        </w:rPr>
        <w:t xml:space="preserve"> </w:t>
      </w:r>
    </w:p>
    <w:p w14:paraId="74E9FB26" w14:textId="6F07BD54" w:rsidR="00BB2F6B" w:rsidRDefault="00BB2F6B" w:rsidP="00582B66">
      <w:pPr>
        <w:spacing w:after="0"/>
        <w:jc w:val="both"/>
        <w:rPr>
          <w:rFonts w:eastAsia="Calibri"/>
          <w:sz w:val="18"/>
          <w:szCs w:val="18"/>
        </w:rPr>
      </w:pPr>
      <w:r w:rsidRPr="00373F2D">
        <w:rPr>
          <w:rFonts w:eastAsia="Calibri"/>
          <w:sz w:val="18"/>
          <w:szCs w:val="18"/>
        </w:rPr>
        <w:t xml:space="preserve">Více se dozvíte na </w:t>
      </w:r>
      <w:hyperlink r:id="rId14" w:history="1">
        <w:r w:rsidRPr="00373F2D">
          <w:rPr>
            <w:rStyle w:val="Hypertextovodkaz"/>
            <w:rFonts w:eastAsia="Calibri"/>
            <w:sz w:val="18"/>
            <w:szCs w:val="18"/>
          </w:rPr>
          <w:t>www.katypaty.cz</w:t>
        </w:r>
      </w:hyperlink>
      <w:r w:rsidRPr="00373F2D">
        <w:rPr>
          <w:rFonts w:eastAsia="Calibri"/>
          <w:sz w:val="18"/>
          <w:szCs w:val="18"/>
        </w:rPr>
        <w:t>. K</w:t>
      </w:r>
      <w:r w:rsidR="005D0454" w:rsidRPr="00373F2D">
        <w:rPr>
          <w:rFonts w:eastAsia="Calibri"/>
          <w:sz w:val="18"/>
          <w:szCs w:val="18"/>
        </w:rPr>
        <w:t>ATY PATY</w:t>
      </w:r>
      <w:r w:rsidRPr="00373F2D">
        <w:rPr>
          <w:rFonts w:eastAsia="Calibri"/>
          <w:sz w:val="18"/>
          <w:szCs w:val="18"/>
        </w:rPr>
        <w:t xml:space="preserve"> najdete i na </w:t>
      </w:r>
      <w:hyperlink r:id="rId15" w:history="1">
        <w:r w:rsidRPr="00373F2D">
          <w:rPr>
            <w:rStyle w:val="Hypertextovodkaz"/>
            <w:rFonts w:eastAsia="Calibri"/>
            <w:sz w:val="18"/>
            <w:szCs w:val="18"/>
          </w:rPr>
          <w:t>Facebooku</w:t>
        </w:r>
      </w:hyperlink>
      <w:r w:rsidR="0084066F" w:rsidRPr="00373F2D">
        <w:rPr>
          <w:rStyle w:val="Hypertextovodkaz"/>
          <w:rFonts w:eastAsia="Calibri"/>
          <w:color w:val="auto"/>
          <w:sz w:val="18"/>
          <w:szCs w:val="18"/>
          <w:u w:val="none"/>
        </w:rPr>
        <w:t>,</w:t>
      </w:r>
      <w:r w:rsidRPr="00373F2D">
        <w:rPr>
          <w:rStyle w:val="Hypertextovodkaz"/>
          <w:rFonts w:eastAsia="Calibri"/>
          <w:sz w:val="18"/>
          <w:szCs w:val="18"/>
          <w:u w:val="none"/>
        </w:rPr>
        <w:t xml:space="preserve"> </w:t>
      </w:r>
      <w:hyperlink r:id="rId16" w:history="1">
        <w:r w:rsidRPr="00373F2D">
          <w:rPr>
            <w:rStyle w:val="Hypertextovodkaz"/>
            <w:rFonts w:eastAsia="Calibri"/>
            <w:sz w:val="18"/>
            <w:szCs w:val="18"/>
          </w:rPr>
          <w:t>Instagramu</w:t>
        </w:r>
      </w:hyperlink>
      <w:r w:rsidRPr="00373F2D">
        <w:rPr>
          <w:rFonts w:eastAsia="Calibri"/>
          <w:sz w:val="18"/>
          <w:szCs w:val="18"/>
        </w:rPr>
        <w:t xml:space="preserve"> a </w:t>
      </w:r>
      <w:hyperlink r:id="rId17" w:history="1">
        <w:r w:rsidRPr="00373F2D">
          <w:rPr>
            <w:rStyle w:val="Hypertextovodkaz"/>
            <w:rFonts w:eastAsia="Calibri"/>
            <w:sz w:val="18"/>
            <w:szCs w:val="18"/>
          </w:rPr>
          <w:t>YouTube</w:t>
        </w:r>
      </w:hyperlink>
      <w:r w:rsidRPr="00373F2D">
        <w:rPr>
          <w:rFonts w:eastAsia="Calibri"/>
          <w:sz w:val="18"/>
          <w:szCs w:val="18"/>
        </w:rPr>
        <w:t>.</w:t>
      </w:r>
    </w:p>
    <w:p w14:paraId="1AE5C427" w14:textId="77777777" w:rsidR="00005809" w:rsidRDefault="00005809" w:rsidP="00582B66">
      <w:pPr>
        <w:spacing w:after="0"/>
        <w:jc w:val="both"/>
        <w:rPr>
          <w:rFonts w:eastAsia="Calibri"/>
          <w:sz w:val="18"/>
          <w:szCs w:val="18"/>
        </w:rPr>
      </w:pPr>
    </w:p>
    <w:p w14:paraId="2F485B79" w14:textId="77777777" w:rsidR="00005809" w:rsidRPr="00373F2D" w:rsidRDefault="00005809" w:rsidP="00582B66">
      <w:pPr>
        <w:spacing w:after="0"/>
        <w:jc w:val="both"/>
        <w:rPr>
          <w:rFonts w:eastAsia="Calibri"/>
          <w:sz w:val="18"/>
          <w:szCs w:val="18"/>
        </w:rPr>
      </w:pPr>
    </w:p>
    <w:p w14:paraId="6E1BC21C" w14:textId="77777777" w:rsidR="009B08FD" w:rsidRPr="00373F2D" w:rsidRDefault="009B08FD" w:rsidP="00582B66">
      <w:pPr>
        <w:spacing w:after="0"/>
        <w:rPr>
          <w:b/>
          <w:bCs/>
          <w:sz w:val="18"/>
          <w:szCs w:val="18"/>
        </w:rPr>
      </w:pPr>
    </w:p>
    <w:p w14:paraId="7E1448E9" w14:textId="68D1A28C" w:rsidR="0048761B" w:rsidRPr="00373F2D" w:rsidRDefault="0048761B" w:rsidP="00582B66">
      <w:pPr>
        <w:spacing w:after="0"/>
        <w:rPr>
          <w:b/>
          <w:bCs/>
          <w:sz w:val="18"/>
          <w:szCs w:val="18"/>
        </w:rPr>
      </w:pPr>
      <w:r w:rsidRPr="00373F2D">
        <w:rPr>
          <w:b/>
          <w:bCs/>
          <w:sz w:val="18"/>
          <w:szCs w:val="18"/>
        </w:rPr>
        <w:t>Pro více informací prosím kontaktujte:</w:t>
      </w:r>
    </w:p>
    <w:p w14:paraId="71058C1B" w14:textId="77777777" w:rsidR="00AE498F" w:rsidRPr="00373F2D" w:rsidRDefault="00AE498F" w:rsidP="00582B66">
      <w:pPr>
        <w:spacing w:after="0"/>
        <w:rPr>
          <w:b/>
          <w:bCs/>
          <w:sz w:val="18"/>
          <w:szCs w:val="18"/>
        </w:rPr>
      </w:pPr>
    </w:p>
    <w:p w14:paraId="015E5359" w14:textId="2C9AC56D" w:rsidR="00AE498F" w:rsidRPr="000F3039" w:rsidRDefault="004412B6" w:rsidP="00582B66">
      <w:pPr>
        <w:spacing w:after="0"/>
        <w:rPr>
          <w:sz w:val="18"/>
          <w:szCs w:val="18"/>
        </w:rPr>
      </w:pPr>
      <w:r w:rsidRPr="000F3039">
        <w:rPr>
          <w:b/>
          <w:bCs/>
          <w:sz w:val="18"/>
          <w:szCs w:val="18"/>
        </w:rPr>
        <w:t>Barbora Bešťáková</w:t>
      </w:r>
      <w:r w:rsidR="0048761B" w:rsidRPr="000F3039">
        <w:rPr>
          <w:b/>
          <w:bCs/>
          <w:sz w:val="18"/>
          <w:szCs w:val="18"/>
        </w:rPr>
        <w:t xml:space="preserve">, </w:t>
      </w:r>
      <w:proofErr w:type="spellStart"/>
      <w:r w:rsidR="0048761B" w:rsidRPr="000F3039">
        <w:rPr>
          <w:sz w:val="18"/>
          <w:szCs w:val="18"/>
        </w:rPr>
        <w:t>doblogoo</w:t>
      </w:r>
      <w:proofErr w:type="spellEnd"/>
      <w:r w:rsidR="0048761B" w:rsidRPr="000F3039">
        <w:rPr>
          <w:sz w:val="18"/>
          <w:szCs w:val="18"/>
        </w:rPr>
        <w:t xml:space="preserve">          </w:t>
      </w:r>
    </w:p>
    <w:p w14:paraId="559551CC" w14:textId="7106B68B" w:rsidR="00B876D1" w:rsidRPr="000F3039" w:rsidRDefault="0048761B" w:rsidP="00B876D1">
      <w:pPr>
        <w:spacing w:after="0"/>
        <w:rPr>
          <w:b/>
          <w:bCs/>
          <w:color w:val="32436C"/>
          <w:sz w:val="18"/>
          <w:szCs w:val="18"/>
          <w:lang w:eastAsia="cs-CZ"/>
        </w:rPr>
      </w:pPr>
      <w:r w:rsidRPr="000F3039">
        <w:rPr>
          <w:sz w:val="18"/>
          <w:szCs w:val="18"/>
        </w:rPr>
        <w:t xml:space="preserve">mobil: </w:t>
      </w:r>
      <w:r w:rsidR="004412B6" w:rsidRPr="000F3039">
        <w:rPr>
          <w:color w:val="000000"/>
          <w:sz w:val="18"/>
          <w:szCs w:val="18"/>
          <w:lang w:eastAsia="cs-CZ"/>
        </w:rPr>
        <w:t>+420 771 172</w:t>
      </w:r>
      <w:r w:rsidR="00B876D1" w:rsidRPr="000F3039">
        <w:rPr>
          <w:color w:val="000000"/>
          <w:sz w:val="18"/>
          <w:szCs w:val="18"/>
          <w:lang w:eastAsia="cs-CZ"/>
        </w:rPr>
        <w:t> </w:t>
      </w:r>
      <w:r w:rsidR="004412B6" w:rsidRPr="000F3039">
        <w:rPr>
          <w:color w:val="000000"/>
          <w:sz w:val="18"/>
          <w:szCs w:val="18"/>
          <w:lang w:eastAsia="cs-CZ"/>
        </w:rPr>
        <w:t>460</w:t>
      </w:r>
      <w:r w:rsidRPr="000F3039">
        <w:rPr>
          <w:sz w:val="18"/>
          <w:szCs w:val="18"/>
        </w:rPr>
        <w:t xml:space="preserve"> </w:t>
      </w:r>
    </w:p>
    <w:p w14:paraId="672FF380" w14:textId="3C952720" w:rsidR="003B5640" w:rsidRPr="00FA05BA" w:rsidRDefault="0048761B" w:rsidP="00FA05BA">
      <w:pPr>
        <w:spacing w:after="0"/>
        <w:rPr>
          <w:sz w:val="18"/>
          <w:szCs w:val="18"/>
        </w:rPr>
      </w:pPr>
      <w:r w:rsidRPr="000F3039">
        <w:rPr>
          <w:sz w:val="18"/>
          <w:szCs w:val="18"/>
        </w:rPr>
        <w:t xml:space="preserve">e-mail: </w:t>
      </w:r>
      <w:r w:rsidR="00B876D1" w:rsidRPr="000F3039">
        <w:rPr>
          <w:sz w:val="18"/>
          <w:szCs w:val="18"/>
        </w:rPr>
        <w:t>barbora</w:t>
      </w:r>
      <w:r w:rsidRPr="000F3039">
        <w:rPr>
          <w:sz w:val="18"/>
          <w:szCs w:val="18"/>
        </w:rPr>
        <w:t xml:space="preserve">@doblogoo.cz                               </w:t>
      </w:r>
    </w:p>
    <w:p w14:paraId="41229615" w14:textId="77777777" w:rsidR="00FA05BA" w:rsidRPr="001234DC" w:rsidRDefault="00FA05BA" w:rsidP="00B876D1">
      <w:pPr>
        <w:spacing w:after="0"/>
        <w:rPr>
          <w:sz w:val="18"/>
          <w:szCs w:val="18"/>
        </w:rPr>
      </w:pPr>
    </w:p>
    <w:sectPr w:rsidR="00FA05BA" w:rsidRPr="001234DC">
      <w:headerReference w:type="defaul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58518" w14:textId="77777777" w:rsidR="009B74A5" w:rsidRDefault="009B74A5" w:rsidP="00E44D9A">
      <w:pPr>
        <w:spacing w:after="0" w:line="240" w:lineRule="auto"/>
      </w:pPr>
      <w:r>
        <w:separator/>
      </w:r>
    </w:p>
  </w:endnote>
  <w:endnote w:type="continuationSeparator" w:id="0">
    <w:p w14:paraId="5AEEA7E1" w14:textId="77777777" w:rsidR="009B74A5" w:rsidRDefault="009B74A5" w:rsidP="00E44D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6C708" w14:textId="77777777" w:rsidR="009B74A5" w:rsidRDefault="009B74A5" w:rsidP="00E44D9A">
      <w:pPr>
        <w:spacing w:after="0" w:line="240" w:lineRule="auto"/>
      </w:pPr>
      <w:r>
        <w:separator/>
      </w:r>
    </w:p>
  </w:footnote>
  <w:footnote w:type="continuationSeparator" w:id="0">
    <w:p w14:paraId="6B7823DA" w14:textId="77777777" w:rsidR="009B74A5" w:rsidRDefault="009B74A5" w:rsidP="00E44D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1CB2D" w14:textId="1F9B170C" w:rsidR="00E44D9A" w:rsidRDefault="00E44D9A" w:rsidP="00E44D9A">
    <w:pPr>
      <w:pStyle w:val="Zhlav"/>
      <w:jc w:val="right"/>
    </w:pPr>
    <w:r>
      <w:rPr>
        <w:noProof/>
      </w:rPr>
      <w:drawing>
        <wp:inline distT="0" distB="0" distL="0" distR="0" wp14:anchorId="2D0E8D58" wp14:editId="73F508F5">
          <wp:extent cx="863600" cy="859761"/>
          <wp:effectExtent l="0" t="0" r="0" b="0"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ázek 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7840" cy="8838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BCFE4A7" w14:textId="1183A47A" w:rsidR="00CB0553" w:rsidRDefault="00CB0553" w:rsidP="00E44D9A">
    <w:pPr>
      <w:pStyle w:val="Zhlav"/>
      <w:jc w:val="right"/>
    </w:pPr>
  </w:p>
  <w:p w14:paraId="7471F4B4" w14:textId="77777777" w:rsidR="005B3967" w:rsidRDefault="005B3967" w:rsidP="00E44D9A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1213D"/>
    <w:multiLevelType w:val="hybridMultilevel"/>
    <w:tmpl w:val="B40A948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B555A2"/>
    <w:multiLevelType w:val="hybridMultilevel"/>
    <w:tmpl w:val="B40A94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5B7AC1"/>
    <w:multiLevelType w:val="hybridMultilevel"/>
    <w:tmpl w:val="049E5A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D90D69"/>
    <w:multiLevelType w:val="hybridMultilevel"/>
    <w:tmpl w:val="B40A94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FC1909"/>
    <w:multiLevelType w:val="hybridMultilevel"/>
    <w:tmpl w:val="B40A94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821161"/>
    <w:multiLevelType w:val="hybridMultilevel"/>
    <w:tmpl w:val="C3E0E5B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9515D1"/>
    <w:multiLevelType w:val="hybridMultilevel"/>
    <w:tmpl w:val="3D5E970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A4C1C83"/>
    <w:multiLevelType w:val="multilevel"/>
    <w:tmpl w:val="D82A6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5B1B0F"/>
    <w:multiLevelType w:val="hybridMultilevel"/>
    <w:tmpl w:val="3132D476"/>
    <w:lvl w:ilvl="0" w:tplc="CA76857C">
      <w:start w:val="1"/>
      <w:numFmt w:val="decimal"/>
      <w:lvlText w:val="%1."/>
      <w:lvlJc w:val="left"/>
      <w:pPr>
        <w:ind w:left="643" w:hanging="360"/>
      </w:pPr>
      <w:rPr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0B1433"/>
    <w:multiLevelType w:val="hybridMultilevel"/>
    <w:tmpl w:val="B40A94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3F12AE"/>
    <w:multiLevelType w:val="hybridMultilevel"/>
    <w:tmpl w:val="920A23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8C2CC0"/>
    <w:multiLevelType w:val="hybridMultilevel"/>
    <w:tmpl w:val="EC88CE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0411951">
    <w:abstractNumId w:val="5"/>
  </w:num>
  <w:num w:numId="2" w16cid:durableId="748431350">
    <w:abstractNumId w:val="2"/>
  </w:num>
  <w:num w:numId="3" w16cid:durableId="509611880">
    <w:abstractNumId w:val="8"/>
  </w:num>
  <w:num w:numId="4" w16cid:durableId="2043168560">
    <w:abstractNumId w:val="6"/>
  </w:num>
  <w:num w:numId="5" w16cid:durableId="2142264124">
    <w:abstractNumId w:val="0"/>
  </w:num>
  <w:num w:numId="6" w16cid:durableId="1569268703">
    <w:abstractNumId w:val="7"/>
  </w:num>
  <w:num w:numId="7" w16cid:durableId="2110421201">
    <w:abstractNumId w:val="1"/>
  </w:num>
  <w:num w:numId="8" w16cid:durableId="456603310">
    <w:abstractNumId w:val="9"/>
  </w:num>
  <w:num w:numId="9" w16cid:durableId="864559307">
    <w:abstractNumId w:val="3"/>
  </w:num>
  <w:num w:numId="10" w16cid:durableId="786896788">
    <w:abstractNumId w:val="4"/>
  </w:num>
  <w:num w:numId="11" w16cid:durableId="2002469344">
    <w:abstractNumId w:val="10"/>
  </w:num>
  <w:num w:numId="12" w16cid:durableId="201440739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3D9"/>
    <w:rsid w:val="00000511"/>
    <w:rsid w:val="000025C5"/>
    <w:rsid w:val="00002C51"/>
    <w:rsid w:val="00005809"/>
    <w:rsid w:val="00005D55"/>
    <w:rsid w:val="00010F06"/>
    <w:rsid w:val="00011457"/>
    <w:rsid w:val="00012C0B"/>
    <w:rsid w:val="000140CB"/>
    <w:rsid w:val="000210EB"/>
    <w:rsid w:val="00021723"/>
    <w:rsid w:val="00022C9F"/>
    <w:rsid w:val="000257D0"/>
    <w:rsid w:val="000268CD"/>
    <w:rsid w:val="00036CCD"/>
    <w:rsid w:val="000379F3"/>
    <w:rsid w:val="00037B25"/>
    <w:rsid w:val="00037FB0"/>
    <w:rsid w:val="00044A13"/>
    <w:rsid w:val="00046BBF"/>
    <w:rsid w:val="00050511"/>
    <w:rsid w:val="00051111"/>
    <w:rsid w:val="0005214A"/>
    <w:rsid w:val="0005349E"/>
    <w:rsid w:val="000549F6"/>
    <w:rsid w:val="00054EB3"/>
    <w:rsid w:val="0005588F"/>
    <w:rsid w:val="0005666B"/>
    <w:rsid w:val="00057269"/>
    <w:rsid w:val="00062754"/>
    <w:rsid w:val="00065227"/>
    <w:rsid w:val="00066D69"/>
    <w:rsid w:val="00073719"/>
    <w:rsid w:val="00074F4F"/>
    <w:rsid w:val="00075C98"/>
    <w:rsid w:val="00075ECF"/>
    <w:rsid w:val="000777ED"/>
    <w:rsid w:val="00080349"/>
    <w:rsid w:val="00080580"/>
    <w:rsid w:val="00080AB2"/>
    <w:rsid w:val="00080F5C"/>
    <w:rsid w:val="000833D7"/>
    <w:rsid w:val="000840F5"/>
    <w:rsid w:val="00085109"/>
    <w:rsid w:val="00086563"/>
    <w:rsid w:val="0008658C"/>
    <w:rsid w:val="0009254C"/>
    <w:rsid w:val="000927E9"/>
    <w:rsid w:val="00095564"/>
    <w:rsid w:val="000959CA"/>
    <w:rsid w:val="000959DC"/>
    <w:rsid w:val="00096CAE"/>
    <w:rsid w:val="00097927"/>
    <w:rsid w:val="00097E31"/>
    <w:rsid w:val="000A1E54"/>
    <w:rsid w:val="000A1F84"/>
    <w:rsid w:val="000A29A0"/>
    <w:rsid w:val="000A5CF8"/>
    <w:rsid w:val="000A64D2"/>
    <w:rsid w:val="000A6E8E"/>
    <w:rsid w:val="000A7900"/>
    <w:rsid w:val="000B07FF"/>
    <w:rsid w:val="000B15E0"/>
    <w:rsid w:val="000B1C1B"/>
    <w:rsid w:val="000B25EA"/>
    <w:rsid w:val="000B4261"/>
    <w:rsid w:val="000B739F"/>
    <w:rsid w:val="000B7C94"/>
    <w:rsid w:val="000B7EB9"/>
    <w:rsid w:val="000C03CC"/>
    <w:rsid w:val="000C04C3"/>
    <w:rsid w:val="000C1C1A"/>
    <w:rsid w:val="000C2BE7"/>
    <w:rsid w:val="000C3473"/>
    <w:rsid w:val="000D16D5"/>
    <w:rsid w:val="000D202D"/>
    <w:rsid w:val="000D3914"/>
    <w:rsid w:val="000D4252"/>
    <w:rsid w:val="000D6360"/>
    <w:rsid w:val="000D6BEA"/>
    <w:rsid w:val="000D6C9D"/>
    <w:rsid w:val="000E369B"/>
    <w:rsid w:val="000E38D8"/>
    <w:rsid w:val="000E3A63"/>
    <w:rsid w:val="000E6877"/>
    <w:rsid w:val="000F0089"/>
    <w:rsid w:val="000F2E0D"/>
    <w:rsid w:val="000F3039"/>
    <w:rsid w:val="000F3413"/>
    <w:rsid w:val="000F4620"/>
    <w:rsid w:val="000F55A4"/>
    <w:rsid w:val="000F6D47"/>
    <w:rsid w:val="000F6E37"/>
    <w:rsid w:val="000F701E"/>
    <w:rsid w:val="00100464"/>
    <w:rsid w:val="00100743"/>
    <w:rsid w:val="00100803"/>
    <w:rsid w:val="00100F55"/>
    <w:rsid w:val="0010136D"/>
    <w:rsid w:val="00102674"/>
    <w:rsid w:val="0010447D"/>
    <w:rsid w:val="0010752B"/>
    <w:rsid w:val="00116794"/>
    <w:rsid w:val="00120382"/>
    <w:rsid w:val="00121FE8"/>
    <w:rsid w:val="001234DC"/>
    <w:rsid w:val="001256FB"/>
    <w:rsid w:val="00125E59"/>
    <w:rsid w:val="00126878"/>
    <w:rsid w:val="001268AB"/>
    <w:rsid w:val="00126F53"/>
    <w:rsid w:val="001308A1"/>
    <w:rsid w:val="00131B45"/>
    <w:rsid w:val="00132485"/>
    <w:rsid w:val="0013272A"/>
    <w:rsid w:val="00132988"/>
    <w:rsid w:val="00133E16"/>
    <w:rsid w:val="00134484"/>
    <w:rsid w:val="00134B99"/>
    <w:rsid w:val="00135419"/>
    <w:rsid w:val="001464D0"/>
    <w:rsid w:val="00147670"/>
    <w:rsid w:val="001509AC"/>
    <w:rsid w:val="00150EF6"/>
    <w:rsid w:val="00151C28"/>
    <w:rsid w:val="0015276A"/>
    <w:rsid w:val="00152FCF"/>
    <w:rsid w:val="00153236"/>
    <w:rsid w:val="0015483E"/>
    <w:rsid w:val="00154DB4"/>
    <w:rsid w:val="001557B1"/>
    <w:rsid w:val="00156CE7"/>
    <w:rsid w:val="0015757C"/>
    <w:rsid w:val="001577F9"/>
    <w:rsid w:val="00157E63"/>
    <w:rsid w:val="00161A68"/>
    <w:rsid w:val="00162A74"/>
    <w:rsid w:val="001635AD"/>
    <w:rsid w:val="00163853"/>
    <w:rsid w:val="0016555E"/>
    <w:rsid w:val="00165B17"/>
    <w:rsid w:val="001661AE"/>
    <w:rsid w:val="00166D3A"/>
    <w:rsid w:val="00170751"/>
    <w:rsid w:val="001730BC"/>
    <w:rsid w:val="001756E3"/>
    <w:rsid w:val="0017650F"/>
    <w:rsid w:val="00176F5A"/>
    <w:rsid w:val="0017746E"/>
    <w:rsid w:val="001775CE"/>
    <w:rsid w:val="00180BB8"/>
    <w:rsid w:val="00182278"/>
    <w:rsid w:val="00183A5D"/>
    <w:rsid w:val="00186797"/>
    <w:rsid w:val="00190D7C"/>
    <w:rsid w:val="00193E5C"/>
    <w:rsid w:val="00194240"/>
    <w:rsid w:val="00195DFC"/>
    <w:rsid w:val="00197373"/>
    <w:rsid w:val="001974BE"/>
    <w:rsid w:val="001A0270"/>
    <w:rsid w:val="001A109C"/>
    <w:rsid w:val="001A111F"/>
    <w:rsid w:val="001A150B"/>
    <w:rsid w:val="001A1E0B"/>
    <w:rsid w:val="001A59C4"/>
    <w:rsid w:val="001B06B8"/>
    <w:rsid w:val="001B14D2"/>
    <w:rsid w:val="001B26DE"/>
    <w:rsid w:val="001B311C"/>
    <w:rsid w:val="001B44FC"/>
    <w:rsid w:val="001B460E"/>
    <w:rsid w:val="001B566D"/>
    <w:rsid w:val="001B621C"/>
    <w:rsid w:val="001B7B3A"/>
    <w:rsid w:val="001C1F82"/>
    <w:rsid w:val="001C2267"/>
    <w:rsid w:val="001C2B3E"/>
    <w:rsid w:val="001C34BB"/>
    <w:rsid w:val="001C5F20"/>
    <w:rsid w:val="001C62C4"/>
    <w:rsid w:val="001C7353"/>
    <w:rsid w:val="001C7E16"/>
    <w:rsid w:val="001D09B0"/>
    <w:rsid w:val="001D3DA4"/>
    <w:rsid w:val="001D41BD"/>
    <w:rsid w:val="001D52E8"/>
    <w:rsid w:val="001D74A2"/>
    <w:rsid w:val="001D79B3"/>
    <w:rsid w:val="001D7C90"/>
    <w:rsid w:val="001D7E51"/>
    <w:rsid w:val="001E0B42"/>
    <w:rsid w:val="001E3047"/>
    <w:rsid w:val="001E33BE"/>
    <w:rsid w:val="001E446A"/>
    <w:rsid w:val="001E583E"/>
    <w:rsid w:val="001E6455"/>
    <w:rsid w:val="001E752F"/>
    <w:rsid w:val="001F2B6F"/>
    <w:rsid w:val="001F3077"/>
    <w:rsid w:val="001F30A6"/>
    <w:rsid w:val="001F3216"/>
    <w:rsid w:val="001F4E45"/>
    <w:rsid w:val="001F620A"/>
    <w:rsid w:val="001F7BF3"/>
    <w:rsid w:val="0020081E"/>
    <w:rsid w:val="00201629"/>
    <w:rsid w:val="002018D5"/>
    <w:rsid w:val="002045E7"/>
    <w:rsid w:val="002058B2"/>
    <w:rsid w:val="002062B9"/>
    <w:rsid w:val="00207C21"/>
    <w:rsid w:val="00212036"/>
    <w:rsid w:val="002123B7"/>
    <w:rsid w:val="0021271C"/>
    <w:rsid w:val="002129A9"/>
    <w:rsid w:val="00212E68"/>
    <w:rsid w:val="002168C5"/>
    <w:rsid w:val="0022250A"/>
    <w:rsid w:val="002247A6"/>
    <w:rsid w:val="00225864"/>
    <w:rsid w:val="002262DF"/>
    <w:rsid w:val="00226A76"/>
    <w:rsid w:val="00227B27"/>
    <w:rsid w:val="00230DB4"/>
    <w:rsid w:val="002311AF"/>
    <w:rsid w:val="00231474"/>
    <w:rsid w:val="002340CF"/>
    <w:rsid w:val="002359FA"/>
    <w:rsid w:val="00235CB4"/>
    <w:rsid w:val="00236A83"/>
    <w:rsid w:val="00236E22"/>
    <w:rsid w:val="0023783C"/>
    <w:rsid w:val="00241633"/>
    <w:rsid w:val="002417B8"/>
    <w:rsid w:val="00241F93"/>
    <w:rsid w:val="00243E0F"/>
    <w:rsid w:val="0024501B"/>
    <w:rsid w:val="0024690A"/>
    <w:rsid w:val="0024723B"/>
    <w:rsid w:val="0024776B"/>
    <w:rsid w:val="00247E32"/>
    <w:rsid w:val="00260668"/>
    <w:rsid w:val="0026109B"/>
    <w:rsid w:val="002620F9"/>
    <w:rsid w:val="00263CFC"/>
    <w:rsid w:val="00265C47"/>
    <w:rsid w:val="00265E2C"/>
    <w:rsid w:val="002660A1"/>
    <w:rsid w:val="00266E8B"/>
    <w:rsid w:val="00270F42"/>
    <w:rsid w:val="00273E19"/>
    <w:rsid w:val="00274D08"/>
    <w:rsid w:val="00275450"/>
    <w:rsid w:val="0027729A"/>
    <w:rsid w:val="00277748"/>
    <w:rsid w:val="00281B5F"/>
    <w:rsid w:val="002838FA"/>
    <w:rsid w:val="0028466A"/>
    <w:rsid w:val="00284E85"/>
    <w:rsid w:val="002876F4"/>
    <w:rsid w:val="002928CB"/>
    <w:rsid w:val="00293C6A"/>
    <w:rsid w:val="00294BF1"/>
    <w:rsid w:val="002958F9"/>
    <w:rsid w:val="0029622B"/>
    <w:rsid w:val="002966D6"/>
    <w:rsid w:val="002967CA"/>
    <w:rsid w:val="00296CC7"/>
    <w:rsid w:val="002A28DF"/>
    <w:rsid w:val="002A3B85"/>
    <w:rsid w:val="002A4D79"/>
    <w:rsid w:val="002A4FAC"/>
    <w:rsid w:val="002A521E"/>
    <w:rsid w:val="002A7022"/>
    <w:rsid w:val="002A758C"/>
    <w:rsid w:val="002A7620"/>
    <w:rsid w:val="002B19A0"/>
    <w:rsid w:val="002B2ADC"/>
    <w:rsid w:val="002B2C0A"/>
    <w:rsid w:val="002B38B7"/>
    <w:rsid w:val="002B4A91"/>
    <w:rsid w:val="002B4AF1"/>
    <w:rsid w:val="002B4C99"/>
    <w:rsid w:val="002B73A6"/>
    <w:rsid w:val="002B7D91"/>
    <w:rsid w:val="002C3385"/>
    <w:rsid w:val="002C3879"/>
    <w:rsid w:val="002C4649"/>
    <w:rsid w:val="002C4AA5"/>
    <w:rsid w:val="002C4E46"/>
    <w:rsid w:val="002C62AC"/>
    <w:rsid w:val="002C75F2"/>
    <w:rsid w:val="002D0E5C"/>
    <w:rsid w:val="002D22FF"/>
    <w:rsid w:val="002D51A3"/>
    <w:rsid w:val="002D5F7E"/>
    <w:rsid w:val="002D6104"/>
    <w:rsid w:val="002D612F"/>
    <w:rsid w:val="002D6632"/>
    <w:rsid w:val="002D67B2"/>
    <w:rsid w:val="002D6F55"/>
    <w:rsid w:val="002E0EEB"/>
    <w:rsid w:val="002E1737"/>
    <w:rsid w:val="002E1E88"/>
    <w:rsid w:val="002E21E8"/>
    <w:rsid w:val="002E401E"/>
    <w:rsid w:val="002E5661"/>
    <w:rsid w:val="002E671C"/>
    <w:rsid w:val="002E693A"/>
    <w:rsid w:val="002E75A2"/>
    <w:rsid w:val="002F091C"/>
    <w:rsid w:val="002F212D"/>
    <w:rsid w:val="002F2150"/>
    <w:rsid w:val="002F2F98"/>
    <w:rsid w:val="002F33F6"/>
    <w:rsid w:val="002F395A"/>
    <w:rsid w:val="002F3EBA"/>
    <w:rsid w:val="002F4DC4"/>
    <w:rsid w:val="002F6D48"/>
    <w:rsid w:val="002F70A8"/>
    <w:rsid w:val="00300456"/>
    <w:rsid w:val="00300A8E"/>
    <w:rsid w:val="003032D9"/>
    <w:rsid w:val="003037FB"/>
    <w:rsid w:val="0030474A"/>
    <w:rsid w:val="00305727"/>
    <w:rsid w:val="00307B96"/>
    <w:rsid w:val="003120B5"/>
    <w:rsid w:val="00315166"/>
    <w:rsid w:val="003153C4"/>
    <w:rsid w:val="00315D22"/>
    <w:rsid w:val="003222A2"/>
    <w:rsid w:val="003254BB"/>
    <w:rsid w:val="00325CED"/>
    <w:rsid w:val="0032789C"/>
    <w:rsid w:val="00327A49"/>
    <w:rsid w:val="003315AB"/>
    <w:rsid w:val="00331DFA"/>
    <w:rsid w:val="00333DBF"/>
    <w:rsid w:val="00334485"/>
    <w:rsid w:val="00336171"/>
    <w:rsid w:val="003369C2"/>
    <w:rsid w:val="00340684"/>
    <w:rsid w:val="00340A85"/>
    <w:rsid w:val="003437DC"/>
    <w:rsid w:val="00343ED0"/>
    <w:rsid w:val="003456CD"/>
    <w:rsid w:val="00347360"/>
    <w:rsid w:val="0034768C"/>
    <w:rsid w:val="003557CC"/>
    <w:rsid w:val="00361595"/>
    <w:rsid w:val="0036301F"/>
    <w:rsid w:val="003632FE"/>
    <w:rsid w:val="00364F27"/>
    <w:rsid w:val="00367D17"/>
    <w:rsid w:val="00370483"/>
    <w:rsid w:val="003707DA"/>
    <w:rsid w:val="00373A7B"/>
    <w:rsid w:val="00373F2D"/>
    <w:rsid w:val="00374B4E"/>
    <w:rsid w:val="00380317"/>
    <w:rsid w:val="003810E3"/>
    <w:rsid w:val="0038595F"/>
    <w:rsid w:val="00390A0F"/>
    <w:rsid w:val="00392F5E"/>
    <w:rsid w:val="003935D8"/>
    <w:rsid w:val="00394145"/>
    <w:rsid w:val="00394203"/>
    <w:rsid w:val="00394DB7"/>
    <w:rsid w:val="00394EAB"/>
    <w:rsid w:val="00395CC0"/>
    <w:rsid w:val="00396146"/>
    <w:rsid w:val="003A13E1"/>
    <w:rsid w:val="003A13F3"/>
    <w:rsid w:val="003A384D"/>
    <w:rsid w:val="003A5241"/>
    <w:rsid w:val="003A5574"/>
    <w:rsid w:val="003A62D4"/>
    <w:rsid w:val="003A7AB8"/>
    <w:rsid w:val="003B1217"/>
    <w:rsid w:val="003B3193"/>
    <w:rsid w:val="003B5640"/>
    <w:rsid w:val="003B6856"/>
    <w:rsid w:val="003B720A"/>
    <w:rsid w:val="003C04DC"/>
    <w:rsid w:val="003C16ED"/>
    <w:rsid w:val="003C2145"/>
    <w:rsid w:val="003C48EE"/>
    <w:rsid w:val="003C491C"/>
    <w:rsid w:val="003C685E"/>
    <w:rsid w:val="003D1F08"/>
    <w:rsid w:val="003D239C"/>
    <w:rsid w:val="003D2434"/>
    <w:rsid w:val="003D3963"/>
    <w:rsid w:val="003D3F4A"/>
    <w:rsid w:val="003D74AB"/>
    <w:rsid w:val="003E0329"/>
    <w:rsid w:val="003E27CF"/>
    <w:rsid w:val="003E4547"/>
    <w:rsid w:val="003E537C"/>
    <w:rsid w:val="003E65B4"/>
    <w:rsid w:val="003E6940"/>
    <w:rsid w:val="003E7443"/>
    <w:rsid w:val="003F357E"/>
    <w:rsid w:val="003F3838"/>
    <w:rsid w:val="003F5350"/>
    <w:rsid w:val="003F7143"/>
    <w:rsid w:val="00400A92"/>
    <w:rsid w:val="00400F73"/>
    <w:rsid w:val="004038E4"/>
    <w:rsid w:val="004150E0"/>
    <w:rsid w:val="0041551B"/>
    <w:rsid w:val="004169BC"/>
    <w:rsid w:val="004171CE"/>
    <w:rsid w:val="00421B25"/>
    <w:rsid w:val="00423BDB"/>
    <w:rsid w:val="00427601"/>
    <w:rsid w:val="00427EBD"/>
    <w:rsid w:val="004303ED"/>
    <w:rsid w:val="0043093F"/>
    <w:rsid w:val="00430CA0"/>
    <w:rsid w:val="00430DF2"/>
    <w:rsid w:val="00434C56"/>
    <w:rsid w:val="00434CA9"/>
    <w:rsid w:val="00436192"/>
    <w:rsid w:val="00437CAE"/>
    <w:rsid w:val="00437CB1"/>
    <w:rsid w:val="00440578"/>
    <w:rsid w:val="004412B6"/>
    <w:rsid w:val="00446CE1"/>
    <w:rsid w:val="00447859"/>
    <w:rsid w:val="00451885"/>
    <w:rsid w:val="004529B3"/>
    <w:rsid w:val="0045515D"/>
    <w:rsid w:val="004624C2"/>
    <w:rsid w:val="0046280D"/>
    <w:rsid w:val="00464754"/>
    <w:rsid w:val="004678D4"/>
    <w:rsid w:val="00470FD6"/>
    <w:rsid w:val="0047306C"/>
    <w:rsid w:val="00474B0F"/>
    <w:rsid w:val="00474B7B"/>
    <w:rsid w:val="004767D2"/>
    <w:rsid w:val="004813F5"/>
    <w:rsid w:val="00481620"/>
    <w:rsid w:val="00481D6A"/>
    <w:rsid w:val="00485194"/>
    <w:rsid w:val="00485CD3"/>
    <w:rsid w:val="0048761B"/>
    <w:rsid w:val="00491E47"/>
    <w:rsid w:val="00492D9F"/>
    <w:rsid w:val="004931A8"/>
    <w:rsid w:val="00494FE8"/>
    <w:rsid w:val="004966C7"/>
    <w:rsid w:val="004967F4"/>
    <w:rsid w:val="004A1652"/>
    <w:rsid w:val="004A1A0F"/>
    <w:rsid w:val="004A2884"/>
    <w:rsid w:val="004A31B1"/>
    <w:rsid w:val="004A6B28"/>
    <w:rsid w:val="004A7009"/>
    <w:rsid w:val="004A783F"/>
    <w:rsid w:val="004B0D55"/>
    <w:rsid w:val="004B28F3"/>
    <w:rsid w:val="004B2E8F"/>
    <w:rsid w:val="004B4038"/>
    <w:rsid w:val="004B423D"/>
    <w:rsid w:val="004B4BCC"/>
    <w:rsid w:val="004B54C6"/>
    <w:rsid w:val="004C0047"/>
    <w:rsid w:val="004C034E"/>
    <w:rsid w:val="004C206B"/>
    <w:rsid w:val="004C22B8"/>
    <w:rsid w:val="004C5101"/>
    <w:rsid w:val="004C6E7E"/>
    <w:rsid w:val="004D0874"/>
    <w:rsid w:val="004D3302"/>
    <w:rsid w:val="004D3A40"/>
    <w:rsid w:val="004D3F18"/>
    <w:rsid w:val="004D63C8"/>
    <w:rsid w:val="004D7729"/>
    <w:rsid w:val="004D7DFC"/>
    <w:rsid w:val="004E1769"/>
    <w:rsid w:val="004E1D6B"/>
    <w:rsid w:val="004E2624"/>
    <w:rsid w:val="004E4647"/>
    <w:rsid w:val="004E4B6C"/>
    <w:rsid w:val="004E6844"/>
    <w:rsid w:val="004E7EA3"/>
    <w:rsid w:val="004F2FB1"/>
    <w:rsid w:val="004F45EA"/>
    <w:rsid w:val="004F6462"/>
    <w:rsid w:val="00501072"/>
    <w:rsid w:val="00502541"/>
    <w:rsid w:val="00506F3C"/>
    <w:rsid w:val="00507B64"/>
    <w:rsid w:val="00510572"/>
    <w:rsid w:val="005111D8"/>
    <w:rsid w:val="005128FE"/>
    <w:rsid w:val="005141D9"/>
    <w:rsid w:val="00514CF6"/>
    <w:rsid w:val="00515E0C"/>
    <w:rsid w:val="0051684E"/>
    <w:rsid w:val="00516FAC"/>
    <w:rsid w:val="00516FFF"/>
    <w:rsid w:val="005177E3"/>
    <w:rsid w:val="00517AA5"/>
    <w:rsid w:val="00517D78"/>
    <w:rsid w:val="005202FF"/>
    <w:rsid w:val="00520C29"/>
    <w:rsid w:val="0052197A"/>
    <w:rsid w:val="00522E09"/>
    <w:rsid w:val="00523286"/>
    <w:rsid w:val="005245FB"/>
    <w:rsid w:val="00526FBC"/>
    <w:rsid w:val="0053315E"/>
    <w:rsid w:val="00533819"/>
    <w:rsid w:val="00534759"/>
    <w:rsid w:val="00535691"/>
    <w:rsid w:val="00535A5C"/>
    <w:rsid w:val="00535F54"/>
    <w:rsid w:val="00536394"/>
    <w:rsid w:val="005363D1"/>
    <w:rsid w:val="00540287"/>
    <w:rsid w:val="00542237"/>
    <w:rsid w:val="00543480"/>
    <w:rsid w:val="00543BAE"/>
    <w:rsid w:val="0054487B"/>
    <w:rsid w:val="00544BE0"/>
    <w:rsid w:val="00545C4E"/>
    <w:rsid w:val="00545CA6"/>
    <w:rsid w:val="00547A4F"/>
    <w:rsid w:val="005524E9"/>
    <w:rsid w:val="00552647"/>
    <w:rsid w:val="0055282F"/>
    <w:rsid w:val="00552EF1"/>
    <w:rsid w:val="00557008"/>
    <w:rsid w:val="00557C36"/>
    <w:rsid w:val="0056010F"/>
    <w:rsid w:val="0056273D"/>
    <w:rsid w:val="00562CBB"/>
    <w:rsid w:val="0056583E"/>
    <w:rsid w:val="005705A1"/>
    <w:rsid w:val="00573176"/>
    <w:rsid w:val="00573521"/>
    <w:rsid w:val="00574861"/>
    <w:rsid w:val="005749C4"/>
    <w:rsid w:val="00574AFA"/>
    <w:rsid w:val="0057577C"/>
    <w:rsid w:val="00575AC4"/>
    <w:rsid w:val="005765E4"/>
    <w:rsid w:val="00576C47"/>
    <w:rsid w:val="00580825"/>
    <w:rsid w:val="00581FD7"/>
    <w:rsid w:val="00582B66"/>
    <w:rsid w:val="00585B3D"/>
    <w:rsid w:val="005865FD"/>
    <w:rsid w:val="00586CE2"/>
    <w:rsid w:val="00587236"/>
    <w:rsid w:val="00587EF2"/>
    <w:rsid w:val="00591207"/>
    <w:rsid w:val="00592A19"/>
    <w:rsid w:val="00592B18"/>
    <w:rsid w:val="00593415"/>
    <w:rsid w:val="00593844"/>
    <w:rsid w:val="00597152"/>
    <w:rsid w:val="005A172F"/>
    <w:rsid w:val="005A40E8"/>
    <w:rsid w:val="005A4757"/>
    <w:rsid w:val="005A5E2C"/>
    <w:rsid w:val="005A780C"/>
    <w:rsid w:val="005B25AA"/>
    <w:rsid w:val="005B3967"/>
    <w:rsid w:val="005B4DAC"/>
    <w:rsid w:val="005B4E2E"/>
    <w:rsid w:val="005B5F13"/>
    <w:rsid w:val="005B6407"/>
    <w:rsid w:val="005B7B78"/>
    <w:rsid w:val="005C043B"/>
    <w:rsid w:val="005C0B00"/>
    <w:rsid w:val="005C1286"/>
    <w:rsid w:val="005C2A47"/>
    <w:rsid w:val="005C2DDA"/>
    <w:rsid w:val="005C4C71"/>
    <w:rsid w:val="005C4D2E"/>
    <w:rsid w:val="005C6771"/>
    <w:rsid w:val="005C6B51"/>
    <w:rsid w:val="005C70D2"/>
    <w:rsid w:val="005C795A"/>
    <w:rsid w:val="005C7BF4"/>
    <w:rsid w:val="005D03D0"/>
    <w:rsid w:val="005D0454"/>
    <w:rsid w:val="005D0E3F"/>
    <w:rsid w:val="005D271F"/>
    <w:rsid w:val="005D39D0"/>
    <w:rsid w:val="005D5C91"/>
    <w:rsid w:val="005D6DEC"/>
    <w:rsid w:val="005E0336"/>
    <w:rsid w:val="005E3853"/>
    <w:rsid w:val="005E3ADD"/>
    <w:rsid w:val="005E4FB6"/>
    <w:rsid w:val="005E6D37"/>
    <w:rsid w:val="005E7219"/>
    <w:rsid w:val="005F0282"/>
    <w:rsid w:val="005F231D"/>
    <w:rsid w:val="006013B7"/>
    <w:rsid w:val="0060165F"/>
    <w:rsid w:val="00603CCA"/>
    <w:rsid w:val="00603DF0"/>
    <w:rsid w:val="006051E7"/>
    <w:rsid w:val="0060627E"/>
    <w:rsid w:val="00606754"/>
    <w:rsid w:val="00607CE3"/>
    <w:rsid w:val="00610020"/>
    <w:rsid w:val="00610655"/>
    <w:rsid w:val="00611BDE"/>
    <w:rsid w:val="006128A2"/>
    <w:rsid w:val="0061380D"/>
    <w:rsid w:val="0061393D"/>
    <w:rsid w:val="006164BE"/>
    <w:rsid w:val="00617B8E"/>
    <w:rsid w:val="006215F8"/>
    <w:rsid w:val="00621B82"/>
    <w:rsid w:val="006239E8"/>
    <w:rsid w:val="00623DB0"/>
    <w:rsid w:val="006267AE"/>
    <w:rsid w:val="006303F2"/>
    <w:rsid w:val="00633A02"/>
    <w:rsid w:val="00635B42"/>
    <w:rsid w:val="006364C8"/>
    <w:rsid w:val="00636528"/>
    <w:rsid w:val="00637442"/>
    <w:rsid w:val="00641555"/>
    <w:rsid w:val="00641BC1"/>
    <w:rsid w:val="00644673"/>
    <w:rsid w:val="00645AB2"/>
    <w:rsid w:val="006469AC"/>
    <w:rsid w:val="00650A95"/>
    <w:rsid w:val="0065248F"/>
    <w:rsid w:val="00652A1C"/>
    <w:rsid w:val="00652CC7"/>
    <w:rsid w:val="00654232"/>
    <w:rsid w:val="00657444"/>
    <w:rsid w:val="00661162"/>
    <w:rsid w:val="00661798"/>
    <w:rsid w:val="00661838"/>
    <w:rsid w:val="00663958"/>
    <w:rsid w:val="006650AD"/>
    <w:rsid w:val="00666751"/>
    <w:rsid w:val="00666BE5"/>
    <w:rsid w:val="00666E14"/>
    <w:rsid w:val="006706EE"/>
    <w:rsid w:val="00671619"/>
    <w:rsid w:val="00672338"/>
    <w:rsid w:val="006731C5"/>
    <w:rsid w:val="00676078"/>
    <w:rsid w:val="006830F7"/>
    <w:rsid w:val="006848E5"/>
    <w:rsid w:val="00684905"/>
    <w:rsid w:val="00684BA5"/>
    <w:rsid w:val="00684E0A"/>
    <w:rsid w:val="00685BFD"/>
    <w:rsid w:val="006907DC"/>
    <w:rsid w:val="006918F1"/>
    <w:rsid w:val="00691B00"/>
    <w:rsid w:val="00691BBF"/>
    <w:rsid w:val="006944A5"/>
    <w:rsid w:val="00694DFE"/>
    <w:rsid w:val="00695321"/>
    <w:rsid w:val="00695FD2"/>
    <w:rsid w:val="00697F64"/>
    <w:rsid w:val="006A1B10"/>
    <w:rsid w:val="006A32BE"/>
    <w:rsid w:val="006A3969"/>
    <w:rsid w:val="006A4674"/>
    <w:rsid w:val="006A4E78"/>
    <w:rsid w:val="006A7005"/>
    <w:rsid w:val="006B15D6"/>
    <w:rsid w:val="006B5014"/>
    <w:rsid w:val="006C0E02"/>
    <w:rsid w:val="006C2474"/>
    <w:rsid w:val="006C2507"/>
    <w:rsid w:val="006C396A"/>
    <w:rsid w:val="006C5EBD"/>
    <w:rsid w:val="006C6792"/>
    <w:rsid w:val="006C6F1B"/>
    <w:rsid w:val="006C7BFC"/>
    <w:rsid w:val="006D07CD"/>
    <w:rsid w:val="006D27F6"/>
    <w:rsid w:val="006D2C11"/>
    <w:rsid w:val="006D2C80"/>
    <w:rsid w:val="006D2DD1"/>
    <w:rsid w:val="006D31FB"/>
    <w:rsid w:val="006D6D25"/>
    <w:rsid w:val="006D71E7"/>
    <w:rsid w:val="006D7A28"/>
    <w:rsid w:val="006E3E78"/>
    <w:rsid w:val="006E455C"/>
    <w:rsid w:val="006E683C"/>
    <w:rsid w:val="006E6DE1"/>
    <w:rsid w:val="006F089A"/>
    <w:rsid w:val="006F0AE9"/>
    <w:rsid w:val="006F1161"/>
    <w:rsid w:val="006F2AF5"/>
    <w:rsid w:val="006F496F"/>
    <w:rsid w:val="006F5E84"/>
    <w:rsid w:val="006F65EC"/>
    <w:rsid w:val="006F7EF3"/>
    <w:rsid w:val="0070234D"/>
    <w:rsid w:val="007049C6"/>
    <w:rsid w:val="00705BDB"/>
    <w:rsid w:val="007075F2"/>
    <w:rsid w:val="0071017A"/>
    <w:rsid w:val="00710D8D"/>
    <w:rsid w:val="0071382B"/>
    <w:rsid w:val="00713F53"/>
    <w:rsid w:val="0071448F"/>
    <w:rsid w:val="007149BD"/>
    <w:rsid w:val="007151E2"/>
    <w:rsid w:val="00715997"/>
    <w:rsid w:val="00715D08"/>
    <w:rsid w:val="00716D29"/>
    <w:rsid w:val="00722DF8"/>
    <w:rsid w:val="00723E05"/>
    <w:rsid w:val="00724D6E"/>
    <w:rsid w:val="00726E31"/>
    <w:rsid w:val="0072727D"/>
    <w:rsid w:val="0072732F"/>
    <w:rsid w:val="007279C1"/>
    <w:rsid w:val="007306A4"/>
    <w:rsid w:val="00730D2B"/>
    <w:rsid w:val="007313AA"/>
    <w:rsid w:val="0073154C"/>
    <w:rsid w:val="007329FA"/>
    <w:rsid w:val="00734447"/>
    <w:rsid w:val="00734844"/>
    <w:rsid w:val="00734CB6"/>
    <w:rsid w:val="00736C26"/>
    <w:rsid w:val="00737772"/>
    <w:rsid w:val="00737D75"/>
    <w:rsid w:val="00737E27"/>
    <w:rsid w:val="0074020F"/>
    <w:rsid w:val="00741CF1"/>
    <w:rsid w:val="00742958"/>
    <w:rsid w:val="00745313"/>
    <w:rsid w:val="00745FD3"/>
    <w:rsid w:val="00747F9B"/>
    <w:rsid w:val="007505BA"/>
    <w:rsid w:val="0075484B"/>
    <w:rsid w:val="00755909"/>
    <w:rsid w:val="0075652A"/>
    <w:rsid w:val="00756B8F"/>
    <w:rsid w:val="00757E0D"/>
    <w:rsid w:val="00761820"/>
    <w:rsid w:val="007634D5"/>
    <w:rsid w:val="00764091"/>
    <w:rsid w:val="007649EB"/>
    <w:rsid w:val="0076590D"/>
    <w:rsid w:val="0076758A"/>
    <w:rsid w:val="00771B53"/>
    <w:rsid w:val="00771F8F"/>
    <w:rsid w:val="00772E5B"/>
    <w:rsid w:val="00774814"/>
    <w:rsid w:val="00775DC6"/>
    <w:rsid w:val="00777318"/>
    <w:rsid w:val="007779F1"/>
    <w:rsid w:val="0078232E"/>
    <w:rsid w:val="00783668"/>
    <w:rsid w:val="007858AE"/>
    <w:rsid w:val="00790867"/>
    <w:rsid w:val="00795359"/>
    <w:rsid w:val="00795E45"/>
    <w:rsid w:val="007971A9"/>
    <w:rsid w:val="007A0BAF"/>
    <w:rsid w:val="007A242C"/>
    <w:rsid w:val="007A4F57"/>
    <w:rsid w:val="007A6729"/>
    <w:rsid w:val="007A6E5E"/>
    <w:rsid w:val="007A7545"/>
    <w:rsid w:val="007A7ECB"/>
    <w:rsid w:val="007B1EA3"/>
    <w:rsid w:val="007B2334"/>
    <w:rsid w:val="007B2398"/>
    <w:rsid w:val="007B3129"/>
    <w:rsid w:val="007B3540"/>
    <w:rsid w:val="007B3E1F"/>
    <w:rsid w:val="007B5CBA"/>
    <w:rsid w:val="007C5230"/>
    <w:rsid w:val="007C7439"/>
    <w:rsid w:val="007D01FB"/>
    <w:rsid w:val="007D21F1"/>
    <w:rsid w:val="007D2D53"/>
    <w:rsid w:val="007D2F88"/>
    <w:rsid w:val="007D33C0"/>
    <w:rsid w:val="007D3581"/>
    <w:rsid w:val="007D3A5F"/>
    <w:rsid w:val="007D47EA"/>
    <w:rsid w:val="007D50E3"/>
    <w:rsid w:val="007D5B33"/>
    <w:rsid w:val="007E0D45"/>
    <w:rsid w:val="007E1F86"/>
    <w:rsid w:val="007E533D"/>
    <w:rsid w:val="007E5ADD"/>
    <w:rsid w:val="007F0878"/>
    <w:rsid w:val="007F18EF"/>
    <w:rsid w:val="007F40E4"/>
    <w:rsid w:val="007F4980"/>
    <w:rsid w:val="007F58E3"/>
    <w:rsid w:val="007F7769"/>
    <w:rsid w:val="008033D7"/>
    <w:rsid w:val="008059EC"/>
    <w:rsid w:val="008068A7"/>
    <w:rsid w:val="00806AD4"/>
    <w:rsid w:val="00810471"/>
    <w:rsid w:val="00812FFA"/>
    <w:rsid w:val="00813B07"/>
    <w:rsid w:val="00813E2F"/>
    <w:rsid w:val="00814149"/>
    <w:rsid w:val="00815471"/>
    <w:rsid w:val="00816829"/>
    <w:rsid w:val="00817E8E"/>
    <w:rsid w:val="008212C2"/>
    <w:rsid w:val="00822E24"/>
    <w:rsid w:val="00825639"/>
    <w:rsid w:val="008256A3"/>
    <w:rsid w:val="00826637"/>
    <w:rsid w:val="008306E4"/>
    <w:rsid w:val="008309C6"/>
    <w:rsid w:val="00831654"/>
    <w:rsid w:val="008333B0"/>
    <w:rsid w:val="00834658"/>
    <w:rsid w:val="0084066F"/>
    <w:rsid w:val="00843952"/>
    <w:rsid w:val="00844A4D"/>
    <w:rsid w:val="008477A3"/>
    <w:rsid w:val="00851DAF"/>
    <w:rsid w:val="008525D0"/>
    <w:rsid w:val="00853D68"/>
    <w:rsid w:val="00855748"/>
    <w:rsid w:val="00855B20"/>
    <w:rsid w:val="0085665C"/>
    <w:rsid w:val="00862482"/>
    <w:rsid w:val="008643E3"/>
    <w:rsid w:val="00871A5B"/>
    <w:rsid w:val="00872D1C"/>
    <w:rsid w:val="008732A8"/>
    <w:rsid w:val="00874611"/>
    <w:rsid w:val="0087611E"/>
    <w:rsid w:val="0088256F"/>
    <w:rsid w:val="00886961"/>
    <w:rsid w:val="00893D15"/>
    <w:rsid w:val="008943BF"/>
    <w:rsid w:val="008954E3"/>
    <w:rsid w:val="008A148A"/>
    <w:rsid w:val="008A159C"/>
    <w:rsid w:val="008A3418"/>
    <w:rsid w:val="008A3DCF"/>
    <w:rsid w:val="008A499F"/>
    <w:rsid w:val="008A52AE"/>
    <w:rsid w:val="008A5510"/>
    <w:rsid w:val="008A5E57"/>
    <w:rsid w:val="008A6777"/>
    <w:rsid w:val="008A6F52"/>
    <w:rsid w:val="008B449D"/>
    <w:rsid w:val="008B49D4"/>
    <w:rsid w:val="008B53B6"/>
    <w:rsid w:val="008B6A99"/>
    <w:rsid w:val="008B6E60"/>
    <w:rsid w:val="008C4665"/>
    <w:rsid w:val="008C7CFA"/>
    <w:rsid w:val="008D1F9F"/>
    <w:rsid w:val="008D385D"/>
    <w:rsid w:val="008D3D93"/>
    <w:rsid w:val="008D465C"/>
    <w:rsid w:val="008D7057"/>
    <w:rsid w:val="008E0EB3"/>
    <w:rsid w:val="008E1B8D"/>
    <w:rsid w:val="008E21A4"/>
    <w:rsid w:val="008E29FE"/>
    <w:rsid w:val="008E3B0C"/>
    <w:rsid w:val="008E4234"/>
    <w:rsid w:val="008E4854"/>
    <w:rsid w:val="008E5317"/>
    <w:rsid w:val="008F13FB"/>
    <w:rsid w:val="008F33B7"/>
    <w:rsid w:val="008F4E86"/>
    <w:rsid w:val="008F541D"/>
    <w:rsid w:val="008F5745"/>
    <w:rsid w:val="008F7420"/>
    <w:rsid w:val="00901D13"/>
    <w:rsid w:val="00901ED4"/>
    <w:rsid w:val="00906D51"/>
    <w:rsid w:val="009104C7"/>
    <w:rsid w:val="00910527"/>
    <w:rsid w:val="00913142"/>
    <w:rsid w:val="009174F9"/>
    <w:rsid w:val="00917C35"/>
    <w:rsid w:val="00922C8F"/>
    <w:rsid w:val="009239CC"/>
    <w:rsid w:val="00925156"/>
    <w:rsid w:val="00925E1A"/>
    <w:rsid w:val="00932C64"/>
    <w:rsid w:val="00932EB9"/>
    <w:rsid w:val="00934000"/>
    <w:rsid w:val="0093649B"/>
    <w:rsid w:val="00940D66"/>
    <w:rsid w:val="009419F4"/>
    <w:rsid w:val="009442B0"/>
    <w:rsid w:val="009476A9"/>
    <w:rsid w:val="00951551"/>
    <w:rsid w:val="009527F0"/>
    <w:rsid w:val="00954754"/>
    <w:rsid w:val="009553A4"/>
    <w:rsid w:val="00956FB3"/>
    <w:rsid w:val="00960B29"/>
    <w:rsid w:val="009610BE"/>
    <w:rsid w:val="009614D8"/>
    <w:rsid w:val="00961E4D"/>
    <w:rsid w:val="0096396F"/>
    <w:rsid w:val="00967D1F"/>
    <w:rsid w:val="00975AD6"/>
    <w:rsid w:val="00976C6C"/>
    <w:rsid w:val="00981814"/>
    <w:rsid w:val="00982255"/>
    <w:rsid w:val="00983F92"/>
    <w:rsid w:val="009928B5"/>
    <w:rsid w:val="009956EE"/>
    <w:rsid w:val="009A0A70"/>
    <w:rsid w:val="009A252C"/>
    <w:rsid w:val="009A38E8"/>
    <w:rsid w:val="009A3901"/>
    <w:rsid w:val="009A3DA0"/>
    <w:rsid w:val="009A4179"/>
    <w:rsid w:val="009A4490"/>
    <w:rsid w:val="009A4598"/>
    <w:rsid w:val="009A47D8"/>
    <w:rsid w:val="009A4B9A"/>
    <w:rsid w:val="009A63FD"/>
    <w:rsid w:val="009A7D38"/>
    <w:rsid w:val="009B0749"/>
    <w:rsid w:val="009B08FD"/>
    <w:rsid w:val="009B2A34"/>
    <w:rsid w:val="009B74A5"/>
    <w:rsid w:val="009C1464"/>
    <w:rsid w:val="009C20DC"/>
    <w:rsid w:val="009C4602"/>
    <w:rsid w:val="009C4D23"/>
    <w:rsid w:val="009C6CD0"/>
    <w:rsid w:val="009C7EDC"/>
    <w:rsid w:val="009D314A"/>
    <w:rsid w:val="009D5459"/>
    <w:rsid w:val="009D7A6B"/>
    <w:rsid w:val="009D7B80"/>
    <w:rsid w:val="009D7DD9"/>
    <w:rsid w:val="009E0B26"/>
    <w:rsid w:val="009E2814"/>
    <w:rsid w:val="009E5549"/>
    <w:rsid w:val="009E6D10"/>
    <w:rsid w:val="009F4A65"/>
    <w:rsid w:val="009F57A9"/>
    <w:rsid w:val="009F6F99"/>
    <w:rsid w:val="009F7095"/>
    <w:rsid w:val="009F72C5"/>
    <w:rsid w:val="009F742E"/>
    <w:rsid w:val="00A01C05"/>
    <w:rsid w:val="00A021A3"/>
    <w:rsid w:val="00A038DF"/>
    <w:rsid w:val="00A03AAD"/>
    <w:rsid w:val="00A03DCA"/>
    <w:rsid w:val="00A055CA"/>
    <w:rsid w:val="00A06B16"/>
    <w:rsid w:val="00A1288F"/>
    <w:rsid w:val="00A1320A"/>
    <w:rsid w:val="00A137FF"/>
    <w:rsid w:val="00A13E1E"/>
    <w:rsid w:val="00A158E6"/>
    <w:rsid w:val="00A16987"/>
    <w:rsid w:val="00A20343"/>
    <w:rsid w:val="00A21E89"/>
    <w:rsid w:val="00A2414C"/>
    <w:rsid w:val="00A3170F"/>
    <w:rsid w:val="00A3534E"/>
    <w:rsid w:val="00A44C09"/>
    <w:rsid w:val="00A45DC6"/>
    <w:rsid w:val="00A50B13"/>
    <w:rsid w:val="00A53AC1"/>
    <w:rsid w:val="00A541A9"/>
    <w:rsid w:val="00A55E31"/>
    <w:rsid w:val="00A5723D"/>
    <w:rsid w:val="00A60035"/>
    <w:rsid w:val="00A614F7"/>
    <w:rsid w:val="00A64583"/>
    <w:rsid w:val="00A64F3B"/>
    <w:rsid w:val="00A65117"/>
    <w:rsid w:val="00A65898"/>
    <w:rsid w:val="00A70D89"/>
    <w:rsid w:val="00A710F8"/>
    <w:rsid w:val="00A7264F"/>
    <w:rsid w:val="00A73B39"/>
    <w:rsid w:val="00A73CBC"/>
    <w:rsid w:val="00A74AE2"/>
    <w:rsid w:val="00A75ACC"/>
    <w:rsid w:val="00A7631B"/>
    <w:rsid w:val="00A7634D"/>
    <w:rsid w:val="00A778CC"/>
    <w:rsid w:val="00A827D2"/>
    <w:rsid w:val="00A82A55"/>
    <w:rsid w:val="00A858F8"/>
    <w:rsid w:val="00A90614"/>
    <w:rsid w:val="00A915D3"/>
    <w:rsid w:val="00A93642"/>
    <w:rsid w:val="00A9677A"/>
    <w:rsid w:val="00A97B44"/>
    <w:rsid w:val="00AA1377"/>
    <w:rsid w:val="00AA24B8"/>
    <w:rsid w:val="00AA36FD"/>
    <w:rsid w:val="00AA44A5"/>
    <w:rsid w:val="00AA44BA"/>
    <w:rsid w:val="00AA74A3"/>
    <w:rsid w:val="00AB0251"/>
    <w:rsid w:val="00AB09D7"/>
    <w:rsid w:val="00AB09F1"/>
    <w:rsid w:val="00AB114C"/>
    <w:rsid w:val="00AB1212"/>
    <w:rsid w:val="00AB396C"/>
    <w:rsid w:val="00AB3E9B"/>
    <w:rsid w:val="00AB7879"/>
    <w:rsid w:val="00AC0B0B"/>
    <w:rsid w:val="00AC13FB"/>
    <w:rsid w:val="00AC1D2C"/>
    <w:rsid w:val="00AC1D97"/>
    <w:rsid w:val="00AC216A"/>
    <w:rsid w:val="00AC2D03"/>
    <w:rsid w:val="00AC35A4"/>
    <w:rsid w:val="00AC5821"/>
    <w:rsid w:val="00AC5BD4"/>
    <w:rsid w:val="00AC5D14"/>
    <w:rsid w:val="00AC5F51"/>
    <w:rsid w:val="00AC62B4"/>
    <w:rsid w:val="00AC6845"/>
    <w:rsid w:val="00AC6DA3"/>
    <w:rsid w:val="00AD3B2D"/>
    <w:rsid w:val="00AD3DBA"/>
    <w:rsid w:val="00AD4B35"/>
    <w:rsid w:val="00AD55EA"/>
    <w:rsid w:val="00AD588D"/>
    <w:rsid w:val="00AD72FC"/>
    <w:rsid w:val="00AD7B8A"/>
    <w:rsid w:val="00AE1EF8"/>
    <w:rsid w:val="00AE24CF"/>
    <w:rsid w:val="00AE44A0"/>
    <w:rsid w:val="00AE498F"/>
    <w:rsid w:val="00AE4F10"/>
    <w:rsid w:val="00AE686D"/>
    <w:rsid w:val="00AE7698"/>
    <w:rsid w:val="00AF0005"/>
    <w:rsid w:val="00AF350E"/>
    <w:rsid w:val="00AF3967"/>
    <w:rsid w:val="00AF39F6"/>
    <w:rsid w:val="00AF3C25"/>
    <w:rsid w:val="00AF3D6B"/>
    <w:rsid w:val="00AF4443"/>
    <w:rsid w:val="00AF4B68"/>
    <w:rsid w:val="00AF5127"/>
    <w:rsid w:val="00AF5C8C"/>
    <w:rsid w:val="00AF7B20"/>
    <w:rsid w:val="00B0035B"/>
    <w:rsid w:val="00B00CE9"/>
    <w:rsid w:val="00B03F98"/>
    <w:rsid w:val="00B04428"/>
    <w:rsid w:val="00B07700"/>
    <w:rsid w:val="00B10155"/>
    <w:rsid w:val="00B10386"/>
    <w:rsid w:val="00B1116F"/>
    <w:rsid w:val="00B11B2A"/>
    <w:rsid w:val="00B11F4E"/>
    <w:rsid w:val="00B13DC2"/>
    <w:rsid w:val="00B20DB1"/>
    <w:rsid w:val="00B22ADB"/>
    <w:rsid w:val="00B22C52"/>
    <w:rsid w:val="00B232FA"/>
    <w:rsid w:val="00B25500"/>
    <w:rsid w:val="00B25F7E"/>
    <w:rsid w:val="00B272F8"/>
    <w:rsid w:val="00B3315D"/>
    <w:rsid w:val="00B34585"/>
    <w:rsid w:val="00B35984"/>
    <w:rsid w:val="00B37592"/>
    <w:rsid w:val="00B40056"/>
    <w:rsid w:val="00B41233"/>
    <w:rsid w:val="00B43955"/>
    <w:rsid w:val="00B44649"/>
    <w:rsid w:val="00B44F86"/>
    <w:rsid w:val="00B47B3C"/>
    <w:rsid w:val="00B47BBE"/>
    <w:rsid w:val="00B50A21"/>
    <w:rsid w:val="00B52787"/>
    <w:rsid w:val="00B52FB6"/>
    <w:rsid w:val="00B531F3"/>
    <w:rsid w:val="00B546C2"/>
    <w:rsid w:val="00B56806"/>
    <w:rsid w:val="00B60A1D"/>
    <w:rsid w:val="00B62CBC"/>
    <w:rsid w:val="00B63F68"/>
    <w:rsid w:val="00B642C7"/>
    <w:rsid w:val="00B667C5"/>
    <w:rsid w:val="00B70BF6"/>
    <w:rsid w:val="00B75A35"/>
    <w:rsid w:val="00B75E58"/>
    <w:rsid w:val="00B76D26"/>
    <w:rsid w:val="00B83EAA"/>
    <w:rsid w:val="00B85996"/>
    <w:rsid w:val="00B86572"/>
    <w:rsid w:val="00B87158"/>
    <w:rsid w:val="00B87298"/>
    <w:rsid w:val="00B876D1"/>
    <w:rsid w:val="00B907B3"/>
    <w:rsid w:val="00B9100F"/>
    <w:rsid w:val="00B91BF5"/>
    <w:rsid w:val="00B92997"/>
    <w:rsid w:val="00B93F34"/>
    <w:rsid w:val="00B953B9"/>
    <w:rsid w:val="00B96B88"/>
    <w:rsid w:val="00B9779E"/>
    <w:rsid w:val="00BA2045"/>
    <w:rsid w:val="00BA224C"/>
    <w:rsid w:val="00BA2721"/>
    <w:rsid w:val="00BA5204"/>
    <w:rsid w:val="00BA63AE"/>
    <w:rsid w:val="00BA6B38"/>
    <w:rsid w:val="00BA6CFD"/>
    <w:rsid w:val="00BA73B8"/>
    <w:rsid w:val="00BB293D"/>
    <w:rsid w:val="00BB2F6B"/>
    <w:rsid w:val="00BB32B8"/>
    <w:rsid w:val="00BB5378"/>
    <w:rsid w:val="00BB70B5"/>
    <w:rsid w:val="00BB74FF"/>
    <w:rsid w:val="00BC2BF7"/>
    <w:rsid w:val="00BC36D5"/>
    <w:rsid w:val="00BC38C3"/>
    <w:rsid w:val="00BC5412"/>
    <w:rsid w:val="00BC5E3F"/>
    <w:rsid w:val="00BD2A70"/>
    <w:rsid w:val="00BD4A2C"/>
    <w:rsid w:val="00BD6624"/>
    <w:rsid w:val="00BD6988"/>
    <w:rsid w:val="00BD7E84"/>
    <w:rsid w:val="00BE2ACE"/>
    <w:rsid w:val="00BE6B4D"/>
    <w:rsid w:val="00BE6F36"/>
    <w:rsid w:val="00BE789E"/>
    <w:rsid w:val="00BF1B03"/>
    <w:rsid w:val="00BF32D0"/>
    <w:rsid w:val="00BF33FC"/>
    <w:rsid w:val="00BF3E32"/>
    <w:rsid w:val="00C014FD"/>
    <w:rsid w:val="00C01BDE"/>
    <w:rsid w:val="00C01CCB"/>
    <w:rsid w:val="00C045CE"/>
    <w:rsid w:val="00C048FD"/>
    <w:rsid w:val="00C0742D"/>
    <w:rsid w:val="00C10694"/>
    <w:rsid w:val="00C10DC4"/>
    <w:rsid w:val="00C131F2"/>
    <w:rsid w:val="00C13F40"/>
    <w:rsid w:val="00C17C4A"/>
    <w:rsid w:val="00C21872"/>
    <w:rsid w:val="00C219A2"/>
    <w:rsid w:val="00C222C0"/>
    <w:rsid w:val="00C26FB0"/>
    <w:rsid w:val="00C326F3"/>
    <w:rsid w:val="00C32E47"/>
    <w:rsid w:val="00C33EE0"/>
    <w:rsid w:val="00C436AA"/>
    <w:rsid w:val="00C44E5B"/>
    <w:rsid w:val="00C461FE"/>
    <w:rsid w:val="00C463DE"/>
    <w:rsid w:val="00C47399"/>
    <w:rsid w:val="00C47C47"/>
    <w:rsid w:val="00C47D41"/>
    <w:rsid w:val="00C5575B"/>
    <w:rsid w:val="00C55C45"/>
    <w:rsid w:val="00C560DD"/>
    <w:rsid w:val="00C57313"/>
    <w:rsid w:val="00C63294"/>
    <w:rsid w:val="00C642A9"/>
    <w:rsid w:val="00C67329"/>
    <w:rsid w:val="00C70FB6"/>
    <w:rsid w:val="00C71B42"/>
    <w:rsid w:val="00C754D2"/>
    <w:rsid w:val="00C7585E"/>
    <w:rsid w:val="00C760E4"/>
    <w:rsid w:val="00C8072E"/>
    <w:rsid w:val="00C80B18"/>
    <w:rsid w:val="00C82686"/>
    <w:rsid w:val="00C8288A"/>
    <w:rsid w:val="00C829FF"/>
    <w:rsid w:val="00C848EB"/>
    <w:rsid w:val="00C8511F"/>
    <w:rsid w:val="00C8546D"/>
    <w:rsid w:val="00C8550E"/>
    <w:rsid w:val="00C859E0"/>
    <w:rsid w:val="00C86461"/>
    <w:rsid w:val="00C86489"/>
    <w:rsid w:val="00C92638"/>
    <w:rsid w:val="00C93284"/>
    <w:rsid w:val="00C93579"/>
    <w:rsid w:val="00C93DA5"/>
    <w:rsid w:val="00C9512B"/>
    <w:rsid w:val="00C95233"/>
    <w:rsid w:val="00CA0986"/>
    <w:rsid w:val="00CA0AE1"/>
    <w:rsid w:val="00CA1704"/>
    <w:rsid w:val="00CA4E28"/>
    <w:rsid w:val="00CA75BE"/>
    <w:rsid w:val="00CB0553"/>
    <w:rsid w:val="00CB60AF"/>
    <w:rsid w:val="00CB7BA9"/>
    <w:rsid w:val="00CB7EC8"/>
    <w:rsid w:val="00CC124B"/>
    <w:rsid w:val="00CC21D3"/>
    <w:rsid w:val="00CC347B"/>
    <w:rsid w:val="00CC3971"/>
    <w:rsid w:val="00CC420F"/>
    <w:rsid w:val="00CC503B"/>
    <w:rsid w:val="00CC5F4D"/>
    <w:rsid w:val="00CC68B5"/>
    <w:rsid w:val="00CC7A99"/>
    <w:rsid w:val="00CD0690"/>
    <w:rsid w:val="00CD1051"/>
    <w:rsid w:val="00CD20E3"/>
    <w:rsid w:val="00CD2A1A"/>
    <w:rsid w:val="00CD3D33"/>
    <w:rsid w:val="00CD4A0B"/>
    <w:rsid w:val="00CD7F67"/>
    <w:rsid w:val="00CE0AAE"/>
    <w:rsid w:val="00CE3F09"/>
    <w:rsid w:val="00CE42E8"/>
    <w:rsid w:val="00CE4D84"/>
    <w:rsid w:val="00CF0E4F"/>
    <w:rsid w:val="00CF1232"/>
    <w:rsid w:val="00CF3188"/>
    <w:rsid w:val="00CF3864"/>
    <w:rsid w:val="00CF3CC6"/>
    <w:rsid w:val="00CF49D5"/>
    <w:rsid w:val="00CF5444"/>
    <w:rsid w:val="00CF5F8A"/>
    <w:rsid w:val="00CF6823"/>
    <w:rsid w:val="00CF7518"/>
    <w:rsid w:val="00CF7528"/>
    <w:rsid w:val="00CF7F60"/>
    <w:rsid w:val="00D002F8"/>
    <w:rsid w:val="00D003E6"/>
    <w:rsid w:val="00D045D4"/>
    <w:rsid w:val="00D05BA0"/>
    <w:rsid w:val="00D06935"/>
    <w:rsid w:val="00D07327"/>
    <w:rsid w:val="00D1006E"/>
    <w:rsid w:val="00D106FA"/>
    <w:rsid w:val="00D11142"/>
    <w:rsid w:val="00D11D21"/>
    <w:rsid w:val="00D122F5"/>
    <w:rsid w:val="00D21787"/>
    <w:rsid w:val="00D22021"/>
    <w:rsid w:val="00D22265"/>
    <w:rsid w:val="00D26143"/>
    <w:rsid w:val="00D2627E"/>
    <w:rsid w:val="00D32BF7"/>
    <w:rsid w:val="00D32DA7"/>
    <w:rsid w:val="00D35951"/>
    <w:rsid w:val="00D3616D"/>
    <w:rsid w:val="00D36A2E"/>
    <w:rsid w:val="00D36A63"/>
    <w:rsid w:val="00D37BC3"/>
    <w:rsid w:val="00D42AA4"/>
    <w:rsid w:val="00D4471C"/>
    <w:rsid w:val="00D55D35"/>
    <w:rsid w:val="00D564AF"/>
    <w:rsid w:val="00D56B8A"/>
    <w:rsid w:val="00D57081"/>
    <w:rsid w:val="00D57435"/>
    <w:rsid w:val="00D616E1"/>
    <w:rsid w:val="00D61C8A"/>
    <w:rsid w:val="00D62C10"/>
    <w:rsid w:val="00D62ED4"/>
    <w:rsid w:val="00D65580"/>
    <w:rsid w:val="00D65937"/>
    <w:rsid w:val="00D706DC"/>
    <w:rsid w:val="00D70E92"/>
    <w:rsid w:val="00D728A2"/>
    <w:rsid w:val="00D74177"/>
    <w:rsid w:val="00D74396"/>
    <w:rsid w:val="00D74837"/>
    <w:rsid w:val="00D74C96"/>
    <w:rsid w:val="00D76D1B"/>
    <w:rsid w:val="00D83AA9"/>
    <w:rsid w:val="00D871B9"/>
    <w:rsid w:val="00D874B7"/>
    <w:rsid w:val="00D90A00"/>
    <w:rsid w:val="00D922E6"/>
    <w:rsid w:val="00D93978"/>
    <w:rsid w:val="00D94A46"/>
    <w:rsid w:val="00D9714A"/>
    <w:rsid w:val="00D97328"/>
    <w:rsid w:val="00D97730"/>
    <w:rsid w:val="00DA16F1"/>
    <w:rsid w:val="00DA3947"/>
    <w:rsid w:val="00DA3C54"/>
    <w:rsid w:val="00DA56BA"/>
    <w:rsid w:val="00DB3776"/>
    <w:rsid w:val="00DB3923"/>
    <w:rsid w:val="00DB5175"/>
    <w:rsid w:val="00DB70EA"/>
    <w:rsid w:val="00DB781E"/>
    <w:rsid w:val="00DC2CE5"/>
    <w:rsid w:val="00DC60B6"/>
    <w:rsid w:val="00DD01E1"/>
    <w:rsid w:val="00DD5D22"/>
    <w:rsid w:val="00DD65BC"/>
    <w:rsid w:val="00DE0733"/>
    <w:rsid w:val="00DE42DE"/>
    <w:rsid w:val="00DE46EF"/>
    <w:rsid w:val="00DE5CB4"/>
    <w:rsid w:val="00DE5FC3"/>
    <w:rsid w:val="00DE7CBF"/>
    <w:rsid w:val="00DF0A9F"/>
    <w:rsid w:val="00DF101D"/>
    <w:rsid w:val="00DF1AF9"/>
    <w:rsid w:val="00DF3AEF"/>
    <w:rsid w:val="00DF3F3F"/>
    <w:rsid w:val="00DF58D7"/>
    <w:rsid w:val="00DF59B0"/>
    <w:rsid w:val="00DF612C"/>
    <w:rsid w:val="00DF6927"/>
    <w:rsid w:val="00DF6930"/>
    <w:rsid w:val="00E01D75"/>
    <w:rsid w:val="00E02BC0"/>
    <w:rsid w:val="00E02CFC"/>
    <w:rsid w:val="00E061FA"/>
    <w:rsid w:val="00E06A8D"/>
    <w:rsid w:val="00E07C19"/>
    <w:rsid w:val="00E10797"/>
    <w:rsid w:val="00E11389"/>
    <w:rsid w:val="00E12A19"/>
    <w:rsid w:val="00E12EA3"/>
    <w:rsid w:val="00E16122"/>
    <w:rsid w:val="00E16F0F"/>
    <w:rsid w:val="00E17399"/>
    <w:rsid w:val="00E175C6"/>
    <w:rsid w:val="00E2182A"/>
    <w:rsid w:val="00E21F5E"/>
    <w:rsid w:val="00E253AC"/>
    <w:rsid w:val="00E25402"/>
    <w:rsid w:val="00E25ECD"/>
    <w:rsid w:val="00E2667E"/>
    <w:rsid w:val="00E26D10"/>
    <w:rsid w:val="00E27BCA"/>
    <w:rsid w:val="00E27E74"/>
    <w:rsid w:val="00E32252"/>
    <w:rsid w:val="00E324CD"/>
    <w:rsid w:val="00E3479F"/>
    <w:rsid w:val="00E35E55"/>
    <w:rsid w:val="00E402B8"/>
    <w:rsid w:val="00E42514"/>
    <w:rsid w:val="00E43812"/>
    <w:rsid w:val="00E43D0A"/>
    <w:rsid w:val="00E44355"/>
    <w:rsid w:val="00E44D9A"/>
    <w:rsid w:val="00E46749"/>
    <w:rsid w:val="00E52D37"/>
    <w:rsid w:val="00E55238"/>
    <w:rsid w:val="00E567FC"/>
    <w:rsid w:val="00E56A8D"/>
    <w:rsid w:val="00E600D6"/>
    <w:rsid w:val="00E61CE9"/>
    <w:rsid w:val="00E62CB3"/>
    <w:rsid w:val="00E62EE8"/>
    <w:rsid w:val="00E66958"/>
    <w:rsid w:val="00E67C88"/>
    <w:rsid w:val="00E71FF2"/>
    <w:rsid w:val="00E74E18"/>
    <w:rsid w:val="00E80A17"/>
    <w:rsid w:val="00E81CB0"/>
    <w:rsid w:val="00E83839"/>
    <w:rsid w:val="00E8589F"/>
    <w:rsid w:val="00E85AA0"/>
    <w:rsid w:val="00E85CC2"/>
    <w:rsid w:val="00E86C8B"/>
    <w:rsid w:val="00E87A19"/>
    <w:rsid w:val="00E90990"/>
    <w:rsid w:val="00E92614"/>
    <w:rsid w:val="00E95192"/>
    <w:rsid w:val="00E9671D"/>
    <w:rsid w:val="00E9693A"/>
    <w:rsid w:val="00E978BC"/>
    <w:rsid w:val="00E97DCF"/>
    <w:rsid w:val="00EA0075"/>
    <w:rsid w:val="00EA0796"/>
    <w:rsid w:val="00EA28CE"/>
    <w:rsid w:val="00EA3680"/>
    <w:rsid w:val="00EA39BA"/>
    <w:rsid w:val="00EA3B2E"/>
    <w:rsid w:val="00EA49DA"/>
    <w:rsid w:val="00EA566E"/>
    <w:rsid w:val="00EA7976"/>
    <w:rsid w:val="00EB04CE"/>
    <w:rsid w:val="00EB2D23"/>
    <w:rsid w:val="00EB42D2"/>
    <w:rsid w:val="00EB4745"/>
    <w:rsid w:val="00EB49E5"/>
    <w:rsid w:val="00EB5837"/>
    <w:rsid w:val="00EC0547"/>
    <w:rsid w:val="00EC2287"/>
    <w:rsid w:val="00EC2AA8"/>
    <w:rsid w:val="00EC4328"/>
    <w:rsid w:val="00EC4D1F"/>
    <w:rsid w:val="00EC655B"/>
    <w:rsid w:val="00EC7A75"/>
    <w:rsid w:val="00ED67C5"/>
    <w:rsid w:val="00ED6892"/>
    <w:rsid w:val="00ED6CB6"/>
    <w:rsid w:val="00EE4728"/>
    <w:rsid w:val="00EE47BF"/>
    <w:rsid w:val="00EE4888"/>
    <w:rsid w:val="00EE4E82"/>
    <w:rsid w:val="00EE4F10"/>
    <w:rsid w:val="00EE5703"/>
    <w:rsid w:val="00EE635C"/>
    <w:rsid w:val="00EF06C2"/>
    <w:rsid w:val="00EF68B6"/>
    <w:rsid w:val="00EF7FC3"/>
    <w:rsid w:val="00F00CC8"/>
    <w:rsid w:val="00F05719"/>
    <w:rsid w:val="00F05DB0"/>
    <w:rsid w:val="00F0729B"/>
    <w:rsid w:val="00F1194D"/>
    <w:rsid w:val="00F13B09"/>
    <w:rsid w:val="00F15586"/>
    <w:rsid w:val="00F274B4"/>
    <w:rsid w:val="00F2782A"/>
    <w:rsid w:val="00F307AF"/>
    <w:rsid w:val="00F31EA0"/>
    <w:rsid w:val="00F342CD"/>
    <w:rsid w:val="00F34CF8"/>
    <w:rsid w:val="00F3521E"/>
    <w:rsid w:val="00F35489"/>
    <w:rsid w:val="00F356AA"/>
    <w:rsid w:val="00F4013F"/>
    <w:rsid w:val="00F401C5"/>
    <w:rsid w:val="00F40EE9"/>
    <w:rsid w:val="00F42E8F"/>
    <w:rsid w:val="00F44DC4"/>
    <w:rsid w:val="00F464D4"/>
    <w:rsid w:val="00F468F8"/>
    <w:rsid w:val="00F503D9"/>
    <w:rsid w:val="00F50D20"/>
    <w:rsid w:val="00F53ADA"/>
    <w:rsid w:val="00F5540C"/>
    <w:rsid w:val="00F57991"/>
    <w:rsid w:val="00F611F9"/>
    <w:rsid w:val="00F61706"/>
    <w:rsid w:val="00F62147"/>
    <w:rsid w:val="00F630C4"/>
    <w:rsid w:val="00F64158"/>
    <w:rsid w:val="00F65A66"/>
    <w:rsid w:val="00F66B3C"/>
    <w:rsid w:val="00F73631"/>
    <w:rsid w:val="00F76EB4"/>
    <w:rsid w:val="00F842D5"/>
    <w:rsid w:val="00F846B7"/>
    <w:rsid w:val="00F86F5F"/>
    <w:rsid w:val="00F87375"/>
    <w:rsid w:val="00F90D26"/>
    <w:rsid w:val="00F92CED"/>
    <w:rsid w:val="00F9322B"/>
    <w:rsid w:val="00F95D5F"/>
    <w:rsid w:val="00FA0063"/>
    <w:rsid w:val="00FA048D"/>
    <w:rsid w:val="00FA05BA"/>
    <w:rsid w:val="00FA0729"/>
    <w:rsid w:val="00FA0E09"/>
    <w:rsid w:val="00FA20A9"/>
    <w:rsid w:val="00FA27A6"/>
    <w:rsid w:val="00FA680B"/>
    <w:rsid w:val="00FA6ADB"/>
    <w:rsid w:val="00FA7659"/>
    <w:rsid w:val="00FB2143"/>
    <w:rsid w:val="00FB74AD"/>
    <w:rsid w:val="00FC038F"/>
    <w:rsid w:val="00FC0390"/>
    <w:rsid w:val="00FC243D"/>
    <w:rsid w:val="00FC398C"/>
    <w:rsid w:val="00FC487D"/>
    <w:rsid w:val="00FC5F50"/>
    <w:rsid w:val="00FC6085"/>
    <w:rsid w:val="00FC6E12"/>
    <w:rsid w:val="00FC7183"/>
    <w:rsid w:val="00FD03D2"/>
    <w:rsid w:val="00FD0739"/>
    <w:rsid w:val="00FD0DF1"/>
    <w:rsid w:val="00FD3742"/>
    <w:rsid w:val="00FD3DCC"/>
    <w:rsid w:val="00FD6F5A"/>
    <w:rsid w:val="00FE2669"/>
    <w:rsid w:val="00FE2ADD"/>
    <w:rsid w:val="00FE2BFA"/>
    <w:rsid w:val="00FE5A3D"/>
    <w:rsid w:val="00FE6EC9"/>
    <w:rsid w:val="00FE792C"/>
    <w:rsid w:val="00FE7D94"/>
    <w:rsid w:val="00FF0979"/>
    <w:rsid w:val="00FF0BA8"/>
    <w:rsid w:val="00FF201F"/>
    <w:rsid w:val="00FF2D9E"/>
    <w:rsid w:val="00FF4CD4"/>
    <w:rsid w:val="00FF72FB"/>
    <w:rsid w:val="00FF7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6ED10E"/>
  <w15:chartTrackingRefBased/>
  <w15:docId w15:val="{875ACC3B-A48A-4A89-9D82-F7C712956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333B0"/>
  </w:style>
  <w:style w:type="paragraph" w:styleId="Nadpis1">
    <w:name w:val="heading 1"/>
    <w:basedOn w:val="Normln"/>
    <w:next w:val="Normln"/>
    <w:link w:val="Nadpis1Char"/>
    <w:uiPriority w:val="9"/>
    <w:qFormat/>
    <w:rsid w:val="00E44D9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749C4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A394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5749C4"/>
    <w:rPr>
      <w:rFonts w:eastAsiaTheme="majorEastAsia" w:cstheme="majorBidi"/>
      <w:color w:val="2F5496" w:themeColor="accent1" w:themeShade="BF"/>
      <w:sz w:val="24"/>
      <w:szCs w:val="26"/>
    </w:rPr>
  </w:style>
  <w:style w:type="paragraph" w:styleId="Zhlav">
    <w:name w:val="header"/>
    <w:basedOn w:val="Normln"/>
    <w:link w:val="ZhlavChar"/>
    <w:uiPriority w:val="99"/>
    <w:unhideWhenUsed/>
    <w:rsid w:val="00E44D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44D9A"/>
  </w:style>
  <w:style w:type="paragraph" w:styleId="Zpat">
    <w:name w:val="footer"/>
    <w:basedOn w:val="Normln"/>
    <w:link w:val="ZpatChar"/>
    <w:uiPriority w:val="99"/>
    <w:unhideWhenUsed/>
    <w:rsid w:val="00E44D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44D9A"/>
  </w:style>
  <w:style w:type="character" w:customStyle="1" w:styleId="Nadpis1Char">
    <w:name w:val="Nadpis 1 Char"/>
    <w:basedOn w:val="Standardnpsmoodstavce"/>
    <w:link w:val="Nadpis1"/>
    <w:uiPriority w:val="9"/>
    <w:rsid w:val="00E44D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textovodkaz">
    <w:name w:val="Hyperlink"/>
    <w:uiPriority w:val="99"/>
    <w:unhideWhenUsed/>
    <w:rsid w:val="00BB2F6B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B2F6B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A3534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A3534E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rsid w:val="00A3534E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3534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3534E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FA20A9"/>
    <w:rPr>
      <w:color w:val="954F72" w:themeColor="followedHyperlink"/>
      <w:u w:val="single"/>
    </w:rPr>
  </w:style>
  <w:style w:type="paragraph" w:styleId="Odstavecseseznamem">
    <w:name w:val="List Paragraph"/>
    <w:basedOn w:val="Normln"/>
    <w:uiPriority w:val="34"/>
    <w:qFormat/>
    <w:rsid w:val="00132485"/>
    <w:pPr>
      <w:ind w:left="720"/>
      <w:contextualSpacing/>
    </w:pPr>
  </w:style>
  <w:style w:type="paragraph" w:styleId="Revize">
    <w:name w:val="Revision"/>
    <w:hidden/>
    <w:uiPriority w:val="99"/>
    <w:semiHidden/>
    <w:rsid w:val="00E81CB0"/>
    <w:pPr>
      <w:spacing w:after="0" w:line="240" w:lineRule="auto"/>
    </w:pPr>
  </w:style>
  <w:style w:type="character" w:customStyle="1" w:styleId="apple-converted-space">
    <w:name w:val="apple-converted-space"/>
    <w:basedOn w:val="Standardnpsmoodstavce"/>
    <w:rsid w:val="00A03DCA"/>
  </w:style>
  <w:style w:type="character" w:styleId="Siln">
    <w:name w:val="Strong"/>
    <w:basedOn w:val="Standardnpsmoodstavce"/>
    <w:uiPriority w:val="22"/>
    <w:qFormat/>
    <w:rsid w:val="009F4A65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5111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5111D8"/>
    <w:rPr>
      <w:i/>
      <w:iCs/>
    </w:rPr>
  </w:style>
  <w:style w:type="character" w:customStyle="1" w:styleId="article-hl">
    <w:name w:val="article-hl"/>
    <w:basedOn w:val="Standardnpsmoodstavce"/>
    <w:rsid w:val="00545CA6"/>
  </w:style>
  <w:style w:type="character" w:customStyle="1" w:styleId="Nadpis3Char">
    <w:name w:val="Nadpis 3 Char"/>
    <w:basedOn w:val="Standardnpsmoodstavce"/>
    <w:link w:val="Nadpis3"/>
    <w:uiPriority w:val="9"/>
    <w:semiHidden/>
    <w:rsid w:val="00DA394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5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2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9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5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6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61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4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7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9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6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67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0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82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30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katypaty.cz/ct/kyma-plana-porcelanovy-obklad-46/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katypaty.cz/ct/kyma-gigas-porcelanovy-obklad-44/" TargetMode="External"/><Relationship Id="rId17" Type="http://schemas.openxmlformats.org/officeDocument/2006/relationships/hyperlink" Target="https://www.youtube.com/channel/UC4ZVNanFTQrn1gg5rK6PAx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instagram.com/katypaty_design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katypaty.cz/ct/kyma-parva-porcelanovy-obklad-45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facebook.com/designKATYPATY" TargetMode="External"/><Relationship Id="rId10" Type="http://schemas.openxmlformats.org/officeDocument/2006/relationships/hyperlink" Target="https://www.katypaty.cz/cl/tabella-x-ramecky-pro-vicenasobne-porcelanove-vypinace-38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katypaty.cz/cl/tabella-porcelanove-vypinace-36/" TargetMode="External"/><Relationship Id="rId14" Type="http://schemas.openxmlformats.org/officeDocument/2006/relationships/hyperlink" Target="http://www.katypaty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8A1828-1AA3-4AFB-90A3-AEED35048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697</Words>
  <Characters>4114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Blahnová</dc:creator>
  <cp:keywords/>
  <dc:description/>
  <cp:lastModifiedBy>Barbora Bešťáková</cp:lastModifiedBy>
  <cp:revision>6</cp:revision>
  <dcterms:created xsi:type="dcterms:W3CDTF">2026-09-15T08:43:00Z</dcterms:created>
  <dcterms:modified xsi:type="dcterms:W3CDTF">2026-10-15T14:31:00Z</dcterms:modified>
</cp:coreProperties>
</file>